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FBC7F" w14:textId="3BDD61B2" w:rsidR="00C056BB" w:rsidRDefault="00C056BB" w:rsidP="00C056BB">
      <w:pPr>
        <w:pStyle w:val="Ttulo1"/>
      </w:pPr>
      <w:r>
        <w:t>1. Descripción de la técnica y justificación</w:t>
      </w:r>
    </w:p>
    <w:p w14:paraId="346F51F1" w14:textId="4EC89279" w:rsidR="00C056BB" w:rsidRDefault="00C056BB" w:rsidP="00C056BB">
      <w:r>
        <w:t>Para este análisis se utilizó el algoritmo K-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Clustering</w:t>
      </w:r>
      <w:proofErr w:type="spellEnd"/>
      <w:r>
        <w:t xml:space="preserve"> configurado con K=5 </w:t>
      </w:r>
      <w:proofErr w:type="spellStart"/>
      <w:r>
        <w:t>clusters</w:t>
      </w:r>
      <w:proofErr w:type="spellEnd"/>
      <w:r>
        <w:t>.</w:t>
      </w:r>
    </w:p>
    <w:p w14:paraId="2DA7637E" w14:textId="77777777" w:rsidR="00C056BB" w:rsidRDefault="00C056BB" w:rsidP="00C056BB"/>
    <w:p w14:paraId="09A0A38E" w14:textId="29BB4FCD" w:rsidR="00C056BB" w:rsidRDefault="00C056BB" w:rsidP="00C056BB">
      <w:r>
        <w:t>Justificación de la elección:</w:t>
      </w:r>
    </w:p>
    <w:p w14:paraId="72AF3CB3" w14:textId="77777777" w:rsidR="00C056BB" w:rsidRDefault="00C056BB" w:rsidP="00C056BB">
      <w:r>
        <w:t>Se seleccionó esta técnica con un doble propósito:</w:t>
      </w:r>
    </w:p>
    <w:p w14:paraId="47B88F1F" w14:textId="14FF86D2" w:rsidR="00C056BB" w:rsidRDefault="00C056BB" w:rsidP="00C056BB">
      <w:pPr>
        <w:pStyle w:val="Prrafodelista"/>
        <w:numPr>
          <w:ilvl w:val="0"/>
          <w:numId w:val="15"/>
        </w:numPr>
      </w:pPr>
      <w:r>
        <w:t>Detección de Anomalías: Al forzar 5 grupos, buscamos aislar comportamientos extremos que pudieran corresponder a errores en los datos o fraudes.</w:t>
      </w:r>
    </w:p>
    <w:p w14:paraId="0E5767EA" w14:textId="65D22ECF" w:rsidR="00C056BB" w:rsidRDefault="00C056BB" w:rsidP="00C056BB">
      <w:pPr>
        <w:pStyle w:val="Prrafodelista"/>
        <w:numPr>
          <w:ilvl w:val="0"/>
          <w:numId w:val="15"/>
        </w:numPr>
      </w:pPr>
      <w:r>
        <w:t>Segmentación de Perfiles: Identificar grupos homogéneos de clientes para entender qué características demográficas (edad, empleo) se correlacionan intrínsecamente con el riesgo de impago.</w:t>
      </w:r>
    </w:p>
    <w:p w14:paraId="4A3A32B5" w14:textId="77777777" w:rsidR="00C056BB" w:rsidRDefault="00C056BB" w:rsidP="00C056BB"/>
    <w:p w14:paraId="35B81429" w14:textId="6D494564" w:rsidR="00C056BB" w:rsidRDefault="00C056BB" w:rsidP="00C056BB">
      <w:pPr>
        <w:pStyle w:val="Ttulo1"/>
      </w:pPr>
      <w:r>
        <w:t>Variables utilizadas:</w:t>
      </w:r>
    </w:p>
    <w:p w14:paraId="71EA2A87" w14:textId="455F97D3" w:rsidR="00C056BB" w:rsidRDefault="00C056BB" w:rsidP="00C056BB">
      <w:pPr>
        <w:pStyle w:val="Prrafodelista"/>
        <w:numPr>
          <w:ilvl w:val="0"/>
          <w:numId w:val="4"/>
        </w:numPr>
      </w:pPr>
      <w:r>
        <w:t>Ingresos (AMT_INCOME_TOTAL)</w:t>
      </w:r>
    </w:p>
    <w:p w14:paraId="3F6E81BE" w14:textId="7434B186" w:rsidR="00C056BB" w:rsidRDefault="00C056BB" w:rsidP="00C056BB">
      <w:pPr>
        <w:pStyle w:val="Prrafodelista"/>
        <w:numPr>
          <w:ilvl w:val="0"/>
          <w:numId w:val="4"/>
        </w:numPr>
      </w:pPr>
      <w:r>
        <w:t>Monto del Crédito (AMT_CREDIT)</w:t>
      </w:r>
    </w:p>
    <w:p w14:paraId="0D7423E1" w14:textId="4B21ED8E" w:rsidR="00C056BB" w:rsidRDefault="00C056BB" w:rsidP="00C056BB">
      <w:pPr>
        <w:pStyle w:val="Prrafodelista"/>
        <w:numPr>
          <w:ilvl w:val="0"/>
          <w:numId w:val="4"/>
        </w:numPr>
      </w:pPr>
      <w:r>
        <w:t>Anualidad (AMT_ANNUITY)</w:t>
      </w:r>
    </w:p>
    <w:p w14:paraId="3B9117A6" w14:textId="14D126E1" w:rsidR="00C056BB" w:rsidRDefault="00C056BB" w:rsidP="00C056BB">
      <w:pPr>
        <w:pStyle w:val="Prrafodelista"/>
        <w:numPr>
          <w:ilvl w:val="0"/>
          <w:numId w:val="4"/>
        </w:numPr>
      </w:pPr>
      <w:r>
        <w:t>Edad (DAYS_BIRTH)</w:t>
      </w:r>
    </w:p>
    <w:p w14:paraId="48451BE3" w14:textId="2631A42A" w:rsidR="00C056BB" w:rsidRDefault="00C056BB" w:rsidP="00C056BB">
      <w:pPr>
        <w:pStyle w:val="Prrafodelista"/>
        <w:numPr>
          <w:ilvl w:val="0"/>
          <w:numId w:val="4"/>
        </w:numPr>
      </w:pPr>
      <w:r>
        <w:t>Antigüedad Laboral (DAYS_EMPLOYED)</w:t>
      </w:r>
    </w:p>
    <w:p w14:paraId="1E4BB27A" w14:textId="77777777" w:rsidR="00C056BB" w:rsidRDefault="00C056BB" w:rsidP="00C056BB"/>
    <w:p w14:paraId="590AB215" w14:textId="5465ABCA" w:rsidR="00C056BB" w:rsidRDefault="00C056BB" w:rsidP="00C056BB">
      <w:pPr>
        <w:pStyle w:val="Subttulo"/>
      </w:pPr>
      <w:r>
        <w:t>2. Instrucciones de ejecución</w:t>
      </w:r>
    </w:p>
    <w:p w14:paraId="0A5EBF93" w14:textId="77777777" w:rsidR="00C056BB" w:rsidRDefault="00C056BB" w:rsidP="00C056BB">
      <w:r>
        <w:t>El análisis se encuentra implementado en el notebook adjunto.</w:t>
      </w:r>
    </w:p>
    <w:p w14:paraId="6FE82C1D" w14:textId="52D0D441" w:rsidR="00C056BB" w:rsidRDefault="00C056BB" w:rsidP="00C056BB">
      <w:pPr>
        <w:pStyle w:val="Prrafodelista"/>
        <w:numPr>
          <w:ilvl w:val="0"/>
          <w:numId w:val="6"/>
        </w:numPr>
      </w:pPr>
      <w:r>
        <w:t>Se requieren las librerías `pandas`, `</w:t>
      </w:r>
      <w:proofErr w:type="spellStart"/>
      <w:r>
        <w:t>sklearn</w:t>
      </w:r>
      <w:proofErr w:type="spellEnd"/>
      <w:r>
        <w:t>`, `</w:t>
      </w:r>
      <w:proofErr w:type="spellStart"/>
      <w:r>
        <w:t>matplotlib</w:t>
      </w:r>
      <w:proofErr w:type="spellEnd"/>
      <w:r>
        <w:t>` y `</w:t>
      </w:r>
      <w:proofErr w:type="spellStart"/>
      <w:r>
        <w:t>seaborn</w:t>
      </w:r>
      <w:proofErr w:type="spellEnd"/>
      <w:r>
        <w:t>`.</w:t>
      </w:r>
    </w:p>
    <w:p w14:paraId="38F139D7" w14:textId="1B425B09" w:rsidR="00C056BB" w:rsidRDefault="00C056BB" w:rsidP="00C056BB">
      <w:pPr>
        <w:pStyle w:val="Prrafodelista"/>
        <w:numPr>
          <w:ilvl w:val="0"/>
          <w:numId w:val="6"/>
        </w:numPr>
      </w:pPr>
      <w:r>
        <w:t>Al ejecutar el script, se solicitará cargar el archivo `application_train.csv`.</w:t>
      </w:r>
    </w:p>
    <w:p w14:paraId="1944B6C3" w14:textId="62AE8D19" w:rsidR="00C056BB" w:rsidRDefault="00C056BB" w:rsidP="00C056BB">
      <w:pPr>
        <w:pStyle w:val="Prrafodelista"/>
        <w:numPr>
          <w:ilvl w:val="0"/>
          <w:numId w:val="6"/>
        </w:numPr>
      </w:pPr>
      <w:r>
        <w:t>El código realiza automáticamente la limpieza, escalado (</w:t>
      </w:r>
      <w:proofErr w:type="spellStart"/>
      <w:r>
        <w:t>StandardScaler</w:t>
      </w:r>
      <w:proofErr w:type="spellEnd"/>
      <w:r>
        <w:t>) y generación del reporte.</w:t>
      </w:r>
    </w:p>
    <w:p w14:paraId="7C241F84" w14:textId="77777777" w:rsidR="00C056BB" w:rsidRDefault="00C056BB" w:rsidP="00C056BB"/>
    <w:p w14:paraId="10DA1280" w14:textId="027FE072" w:rsidR="00C056BB" w:rsidRDefault="00C056BB" w:rsidP="00C056BB">
      <w:pPr>
        <w:pStyle w:val="Subttulo"/>
      </w:pPr>
      <w:r>
        <w:t>3. Análisis e interpretación de resultados</w:t>
      </w:r>
    </w:p>
    <w:p w14:paraId="1904829B" w14:textId="77777777" w:rsidR="00C056BB" w:rsidRDefault="00C056BB" w:rsidP="00C056BB">
      <w:r>
        <w:t xml:space="preserve">El algoritmo dividió la población en 5 </w:t>
      </w:r>
      <w:proofErr w:type="spellStart"/>
      <w:r>
        <w:t>clusters</w:t>
      </w:r>
      <w:proofErr w:type="spellEnd"/>
      <w:r>
        <w:t xml:space="preserve"> con comportamientos muy marcados.</w:t>
      </w:r>
    </w:p>
    <w:p w14:paraId="5D13406F" w14:textId="77777777" w:rsidR="00C056BB" w:rsidRDefault="00C056BB" w:rsidP="00C056BB"/>
    <w:p w14:paraId="469BD125" w14:textId="6A1A426F" w:rsidR="00C056BB" w:rsidRDefault="00C056BB" w:rsidP="00C056BB">
      <w:pPr>
        <w:pStyle w:val="Subttulo"/>
      </w:pPr>
      <w:r>
        <w:t>A. Detección de Anomalía Crítica (</w:t>
      </w:r>
      <w:proofErr w:type="spellStart"/>
      <w:r>
        <w:t>Cluster</w:t>
      </w:r>
      <w:proofErr w:type="spellEnd"/>
      <w:r>
        <w:t xml:space="preserve"> 3)</w:t>
      </w:r>
    </w:p>
    <w:p w14:paraId="62B344B7" w14:textId="2D0CAA8F" w:rsidR="00C056BB" w:rsidRDefault="00C056BB" w:rsidP="00C056BB">
      <w:r>
        <w:t xml:space="preserve">El algoritmo aisló exitosamente un caso extremo en un </w:t>
      </w:r>
      <w:proofErr w:type="spellStart"/>
      <w:r>
        <w:t>cluster</w:t>
      </w:r>
      <w:proofErr w:type="spellEnd"/>
      <w:r>
        <w:t xml:space="preserve"> único.</w:t>
      </w:r>
    </w:p>
    <w:p w14:paraId="4070BCDA" w14:textId="77777777" w:rsidR="00C056BB" w:rsidRDefault="00C056BB" w:rsidP="00C056BB">
      <w:pPr>
        <w:pStyle w:val="Prrafodelista"/>
        <w:numPr>
          <w:ilvl w:val="0"/>
          <w:numId w:val="8"/>
        </w:numPr>
      </w:pPr>
      <w:r>
        <w:t>Población: 1 persona.</w:t>
      </w:r>
    </w:p>
    <w:p w14:paraId="0C4E7133" w14:textId="36C32546" w:rsidR="00C056BB" w:rsidRDefault="00C056BB" w:rsidP="00C056BB">
      <w:pPr>
        <w:pStyle w:val="Prrafodelista"/>
        <w:numPr>
          <w:ilvl w:val="0"/>
          <w:numId w:val="8"/>
        </w:numPr>
      </w:pPr>
      <w:r>
        <w:t>Hallazgo: Este cliente registra ingresos de $117,000,000, lo cual es abismalmente superior al promedio general ($168k).</w:t>
      </w:r>
    </w:p>
    <w:p w14:paraId="3859624E" w14:textId="19924E16" w:rsidR="00C056BB" w:rsidRDefault="00C056BB" w:rsidP="00C056BB">
      <w:pPr>
        <w:pStyle w:val="Prrafodelista"/>
        <w:numPr>
          <w:ilvl w:val="0"/>
          <w:numId w:val="8"/>
        </w:numPr>
      </w:pPr>
      <w:r>
        <w:t xml:space="preserve">Acción requerida: Este dato representa un </w:t>
      </w:r>
      <w:proofErr w:type="spellStart"/>
      <w:r>
        <w:t>outlier</w:t>
      </w:r>
      <w:proofErr w:type="spellEnd"/>
      <w:r>
        <w:t xml:space="preserve"> severo (posible error de captura). Debe ser </w:t>
      </w:r>
      <w:proofErr w:type="spellStart"/>
      <w:r>
        <w:t>eliminadoantes</w:t>
      </w:r>
      <w:proofErr w:type="spellEnd"/>
      <w:r>
        <w:t xml:space="preserve"> del entrenamiento supervisado, ya que su magnitud deformará el escalado de datos y afectará negativamente al modelo predictivo.</w:t>
      </w:r>
    </w:p>
    <w:p w14:paraId="581D2DB1" w14:textId="77777777" w:rsidR="00C056BB" w:rsidRDefault="00C056BB" w:rsidP="00C056BB"/>
    <w:p w14:paraId="726EB398" w14:textId="7779C4F8" w:rsidR="00C056BB" w:rsidRDefault="00C056BB" w:rsidP="00C056BB">
      <w:pPr>
        <w:pStyle w:val="Subttulo"/>
      </w:pPr>
      <w:r>
        <w:t>B. Segmentación de Riesgo (</w:t>
      </w:r>
      <w:proofErr w:type="spellStart"/>
      <w:r>
        <w:t>Clusters</w:t>
      </w:r>
      <w:proofErr w:type="spellEnd"/>
      <w:r>
        <w:t xml:space="preserve"> Mayoritarios)</w:t>
      </w:r>
    </w:p>
    <w:p w14:paraId="62F4E23B" w14:textId="24B54F39" w:rsidR="00C056BB" w:rsidRDefault="00C056BB" w:rsidP="00C056BB">
      <w:r>
        <w:t>Descartando la anomalía, se identificaron perfiles de comportamiento claros:</w:t>
      </w:r>
    </w:p>
    <w:p w14:paraId="6797CA4C" w14:textId="3870E0F4" w:rsidR="00C056BB" w:rsidRDefault="00C056BB" w:rsidP="00C056BB">
      <w:pPr>
        <w:pStyle w:val="Prrafodelista"/>
        <w:numPr>
          <w:ilvl w:val="0"/>
          <w:numId w:val="9"/>
        </w:numPr>
      </w:pPr>
      <w:r>
        <w:t>El Grupo de Mayor Riesgo (</w:t>
      </w:r>
      <w:proofErr w:type="spellStart"/>
      <w:r>
        <w:t>Cluster</w:t>
      </w:r>
      <w:proofErr w:type="spellEnd"/>
      <w:r>
        <w:t xml:space="preserve"> 4 - "Jóvenes Inestables"):</w:t>
      </w:r>
    </w:p>
    <w:p w14:paraId="4538AFC8" w14:textId="21B97A9A" w:rsidR="00C056BB" w:rsidRDefault="00C056BB" w:rsidP="00C056BB">
      <w:pPr>
        <w:pStyle w:val="Prrafodelista"/>
        <w:numPr>
          <w:ilvl w:val="0"/>
          <w:numId w:val="9"/>
        </w:numPr>
      </w:pPr>
      <w:r>
        <w:t>Riesgo (Target):</w:t>
      </w:r>
      <w:r>
        <w:t xml:space="preserve"> </w:t>
      </w:r>
      <w:r>
        <w:t>10.81% (El más alto, casi el doble que los grupos seguros).</w:t>
      </w:r>
    </w:p>
    <w:p w14:paraId="2ABC7442" w14:textId="07E17850" w:rsidR="00C056BB" w:rsidRDefault="00C056BB" w:rsidP="00C056BB">
      <w:pPr>
        <w:pStyle w:val="Prrafodelista"/>
        <w:numPr>
          <w:ilvl w:val="0"/>
          <w:numId w:val="9"/>
        </w:numPr>
      </w:pPr>
      <w:r>
        <w:t>Perfil: Son el grupo más joven (promedio 33.4 años) y con menor antigüedad laboral (promedio 4 años).</w:t>
      </w:r>
    </w:p>
    <w:p w14:paraId="1AC4D155" w14:textId="377FD144" w:rsidR="00C056BB" w:rsidRDefault="00C056BB" w:rsidP="00C056BB">
      <w:pPr>
        <w:pStyle w:val="Prrafodelista"/>
        <w:numPr>
          <w:ilvl w:val="0"/>
          <w:numId w:val="9"/>
        </w:numPr>
      </w:pPr>
      <w:r>
        <w:t>Volumen: Representan el 37.9% de la cartera.</w:t>
      </w:r>
    </w:p>
    <w:p w14:paraId="0B9F7D0E" w14:textId="4EDFBE73" w:rsidR="00C056BB" w:rsidRDefault="00C056BB" w:rsidP="00C056BB">
      <w:r>
        <w:t xml:space="preserve">   </w:t>
      </w:r>
    </w:p>
    <w:p w14:paraId="008D2708" w14:textId="7059E8C6" w:rsidR="00C056BB" w:rsidRDefault="00C056BB" w:rsidP="00C056BB">
      <w:r>
        <w:t>El Grupo Más Seguro (</w:t>
      </w:r>
      <w:proofErr w:type="spellStart"/>
      <w:r>
        <w:t>Cluster</w:t>
      </w:r>
      <w:proofErr w:type="spellEnd"/>
      <w:r>
        <w:t xml:space="preserve"> 2 - "Empleados Consolidados"):</w:t>
      </w:r>
    </w:p>
    <w:p w14:paraId="421F0013" w14:textId="2158AEB6" w:rsidR="00C056BB" w:rsidRDefault="00C056BB" w:rsidP="00C056BB">
      <w:pPr>
        <w:pStyle w:val="Prrafodelista"/>
        <w:numPr>
          <w:ilvl w:val="0"/>
          <w:numId w:val="10"/>
        </w:numPr>
      </w:pPr>
      <w:r>
        <w:t>Riesgo (Target):4.90% (El más bajo).</w:t>
      </w:r>
    </w:p>
    <w:p w14:paraId="3A52AC26" w14:textId="4F678ACC" w:rsidR="00C056BB" w:rsidRDefault="00C056BB" w:rsidP="00C056BB">
      <w:pPr>
        <w:pStyle w:val="Prrafodelista"/>
        <w:numPr>
          <w:ilvl w:val="0"/>
          <w:numId w:val="10"/>
        </w:numPr>
      </w:pPr>
      <w:r>
        <w:t>Perfil: Se caracterizan por su estabilidad laboral, con una antigüedad promedio de 20.3 años.</w:t>
      </w:r>
    </w:p>
    <w:p w14:paraId="10A30B8B" w14:textId="77777777" w:rsidR="00C056BB" w:rsidRDefault="00C056BB" w:rsidP="00C056BB"/>
    <w:p w14:paraId="59FE8FE3" w14:textId="4F046F21" w:rsidR="00C056BB" w:rsidRDefault="00C056BB" w:rsidP="00C056BB">
      <w:r>
        <w:t>El Grupo de Alto Valor (</w:t>
      </w:r>
      <w:proofErr w:type="spellStart"/>
      <w:r>
        <w:t>Cluster</w:t>
      </w:r>
      <w:proofErr w:type="spellEnd"/>
      <w:r>
        <w:t xml:space="preserve"> 0):</w:t>
      </w:r>
    </w:p>
    <w:p w14:paraId="15E2E0BE" w14:textId="61D6A72F" w:rsidR="00C056BB" w:rsidRDefault="00C056BB" w:rsidP="00C056BB">
      <w:pPr>
        <w:pStyle w:val="Prrafodelista"/>
        <w:numPr>
          <w:ilvl w:val="0"/>
          <w:numId w:val="11"/>
        </w:numPr>
      </w:pPr>
      <w:r>
        <w:t>Perfil: Clientes con los créditos más altos (promedio $1.1M) e ingresos altos ($232k), manteniendo un riesgo controlado (6.8%).</w:t>
      </w:r>
    </w:p>
    <w:p w14:paraId="3BD4945E" w14:textId="77777777" w:rsidR="00C056BB" w:rsidRDefault="00C056BB" w:rsidP="00C056BB"/>
    <w:p w14:paraId="654CAE97" w14:textId="4201E72C" w:rsidR="00C056BB" w:rsidRDefault="00C056BB" w:rsidP="0070737D">
      <w:pPr>
        <w:pStyle w:val="Subttulo"/>
      </w:pPr>
      <w:r>
        <w:t>4. Discusión y Aplicabilidad al Proyecto Final</w:t>
      </w:r>
    </w:p>
    <w:p w14:paraId="36E4DF64" w14:textId="3BAFDED0" w:rsidR="00C056BB" w:rsidRDefault="00C056BB" w:rsidP="00C056BB">
      <w:r>
        <w:t xml:space="preserve">¿Es útil incorporar estos hallazgos al modelo de Machine </w:t>
      </w:r>
      <w:proofErr w:type="spellStart"/>
      <w:r>
        <w:t>Learning</w:t>
      </w:r>
      <w:proofErr w:type="spellEnd"/>
      <w:r>
        <w:t xml:space="preserve"> supervisado? SÍ.</w:t>
      </w:r>
    </w:p>
    <w:p w14:paraId="055AD8F2" w14:textId="7278F6B0" w:rsidR="00C056BB" w:rsidRDefault="00C056BB" w:rsidP="00C056BB">
      <w:r>
        <w:t>Impacto en la estrategia de modelado:</w:t>
      </w:r>
    </w:p>
    <w:p w14:paraId="094178AF" w14:textId="4DF3C4B5" w:rsidR="00C056BB" w:rsidRDefault="00C056BB" w:rsidP="00C056BB">
      <w:pPr>
        <w:pStyle w:val="Prrafodelista"/>
        <w:numPr>
          <w:ilvl w:val="0"/>
          <w:numId w:val="13"/>
        </w:numPr>
      </w:pPr>
      <w:r>
        <w:lastRenderedPageBreak/>
        <w:t xml:space="preserve">Limpieza de Datos (Data </w:t>
      </w:r>
      <w:proofErr w:type="spellStart"/>
      <w:r>
        <w:t>Cleaning</w:t>
      </w:r>
      <w:proofErr w:type="spellEnd"/>
      <w:r>
        <w:t xml:space="preserve">): La detección del </w:t>
      </w:r>
      <w:proofErr w:type="spellStart"/>
      <w:r>
        <w:t>Cluster</w:t>
      </w:r>
      <w:proofErr w:type="spellEnd"/>
      <w:r>
        <w:t xml:space="preserve"> 3 valida la necesidad de aplicar filtros de </w:t>
      </w:r>
      <w:proofErr w:type="spellStart"/>
      <w:r>
        <w:t>outliers</w:t>
      </w:r>
      <w:proofErr w:type="spellEnd"/>
      <w:r>
        <w:t xml:space="preserve"> en la variable `AMT_INCOME_TOTAL` para evitar ruido en el entrenamiento.</w:t>
      </w:r>
    </w:p>
    <w:p w14:paraId="2FBF90F7" w14:textId="45EE4F6F" w:rsidR="00C056BB" w:rsidRDefault="00C056BB" w:rsidP="00C056BB">
      <w:pPr>
        <w:pStyle w:val="Prrafodelista"/>
        <w:numPr>
          <w:ilvl w:val="0"/>
          <w:numId w:val="13"/>
        </w:numPr>
      </w:pPr>
      <w:r>
        <w:t xml:space="preserve">Ingeniería de Características: Se recomienda agregar la variable `CLUSTER_ID` al </w:t>
      </w:r>
      <w:proofErr w:type="spellStart"/>
      <w:r>
        <w:t>dataset</w:t>
      </w:r>
      <w:proofErr w:type="spellEnd"/>
      <w:r>
        <w:t xml:space="preserve"> de entrenamiento. El modelo supervisado (</w:t>
      </w:r>
      <w:proofErr w:type="spellStart"/>
      <w:r>
        <w:t>XGBoost</w:t>
      </w:r>
      <w:proofErr w:type="spellEnd"/>
      <w:r>
        <w:t>/</w:t>
      </w:r>
      <w:proofErr w:type="spellStart"/>
      <w:r>
        <w:t>LightGBM</w:t>
      </w:r>
      <w:proofErr w:type="spellEnd"/>
      <w:r>
        <w:t>) podrá utilizar esta información para penalizar el score de los clientes que caigan en el perfil "Joven/Poca antigüedad" (</w:t>
      </w:r>
      <w:proofErr w:type="spellStart"/>
      <w:r>
        <w:t>Cluster</w:t>
      </w:r>
      <w:proofErr w:type="spellEnd"/>
      <w:r>
        <w:t xml:space="preserve"> 4) y bonificar a los de "Alta antigüedad" (</w:t>
      </w:r>
      <w:proofErr w:type="spellStart"/>
      <w:r>
        <w:t>Cluster</w:t>
      </w:r>
      <w:proofErr w:type="spellEnd"/>
      <w:r>
        <w:t xml:space="preserve"> 2).</w:t>
      </w:r>
    </w:p>
    <w:p w14:paraId="00E3F715" w14:textId="7E76E7CC" w:rsidR="00CC4011" w:rsidRDefault="00C056BB" w:rsidP="00C056BB">
      <w:pPr>
        <w:pStyle w:val="Prrafodelista"/>
        <w:numPr>
          <w:ilvl w:val="0"/>
          <w:numId w:val="13"/>
        </w:numPr>
      </w:pPr>
      <w:r>
        <w:t xml:space="preserve">Estrategia de Negocio: La institución debería aplicar políticas de aprobación más estrictas para el segmento del </w:t>
      </w:r>
      <w:proofErr w:type="spellStart"/>
      <w:r>
        <w:t>Cluster</w:t>
      </w:r>
      <w:proofErr w:type="spellEnd"/>
      <w:r>
        <w:t xml:space="preserve"> 4, dado que concentran la mayor tasa de morosidad histórica.</w:t>
      </w:r>
    </w:p>
    <w:sectPr w:rsidR="00CC40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64B3B"/>
    <w:multiLevelType w:val="hybridMultilevel"/>
    <w:tmpl w:val="6FF2EF3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5A3E3B"/>
    <w:multiLevelType w:val="hybridMultilevel"/>
    <w:tmpl w:val="9FAC02A8"/>
    <w:lvl w:ilvl="0" w:tplc="5B3A26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255EB2"/>
    <w:multiLevelType w:val="hybridMultilevel"/>
    <w:tmpl w:val="F20AEA5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8A224F"/>
    <w:multiLevelType w:val="hybridMultilevel"/>
    <w:tmpl w:val="EFAAF2FA"/>
    <w:lvl w:ilvl="0" w:tplc="0C0A000F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4" w15:restartNumberingAfterBreak="0">
    <w:nsid w:val="331E441B"/>
    <w:multiLevelType w:val="hybridMultilevel"/>
    <w:tmpl w:val="6A10740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10038A"/>
    <w:multiLevelType w:val="hybridMultilevel"/>
    <w:tmpl w:val="0358B7F6"/>
    <w:lvl w:ilvl="0" w:tplc="5B3A263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0D16106"/>
    <w:multiLevelType w:val="hybridMultilevel"/>
    <w:tmpl w:val="BDC4887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2207846"/>
    <w:multiLevelType w:val="hybridMultilevel"/>
    <w:tmpl w:val="DA2C6B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2F3CB1"/>
    <w:multiLevelType w:val="hybridMultilevel"/>
    <w:tmpl w:val="0B8426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EA3D0C"/>
    <w:multiLevelType w:val="hybridMultilevel"/>
    <w:tmpl w:val="D124F29A"/>
    <w:lvl w:ilvl="0" w:tplc="0C0A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10" w15:restartNumberingAfterBreak="0">
    <w:nsid w:val="728F20C9"/>
    <w:multiLevelType w:val="hybridMultilevel"/>
    <w:tmpl w:val="EEB8B4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7118D1"/>
    <w:multiLevelType w:val="hybridMultilevel"/>
    <w:tmpl w:val="7FA8D42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5E24FE"/>
    <w:multiLevelType w:val="hybridMultilevel"/>
    <w:tmpl w:val="CC5EC7B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5A786E"/>
    <w:multiLevelType w:val="hybridMultilevel"/>
    <w:tmpl w:val="E7843C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F21824"/>
    <w:multiLevelType w:val="hybridMultilevel"/>
    <w:tmpl w:val="A9B042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1884242">
    <w:abstractNumId w:val="8"/>
  </w:num>
  <w:num w:numId="2" w16cid:durableId="223177202">
    <w:abstractNumId w:val="1"/>
  </w:num>
  <w:num w:numId="3" w16cid:durableId="1773547617">
    <w:abstractNumId w:val="5"/>
  </w:num>
  <w:num w:numId="4" w16cid:durableId="11149759">
    <w:abstractNumId w:val="6"/>
  </w:num>
  <w:num w:numId="5" w16cid:durableId="954362753">
    <w:abstractNumId w:val="11"/>
  </w:num>
  <w:num w:numId="6" w16cid:durableId="1988706963">
    <w:abstractNumId w:val="0"/>
  </w:num>
  <w:num w:numId="7" w16cid:durableId="966743101">
    <w:abstractNumId w:val="10"/>
  </w:num>
  <w:num w:numId="8" w16cid:durableId="383870845">
    <w:abstractNumId w:val="14"/>
  </w:num>
  <w:num w:numId="9" w16cid:durableId="285697850">
    <w:abstractNumId w:val="13"/>
  </w:num>
  <w:num w:numId="10" w16cid:durableId="1549144556">
    <w:abstractNumId w:val="7"/>
  </w:num>
  <w:num w:numId="11" w16cid:durableId="1921717517">
    <w:abstractNumId w:val="9"/>
  </w:num>
  <w:num w:numId="12" w16cid:durableId="1919948246">
    <w:abstractNumId w:val="2"/>
  </w:num>
  <w:num w:numId="13" w16cid:durableId="1682272356">
    <w:abstractNumId w:val="3"/>
  </w:num>
  <w:num w:numId="14" w16cid:durableId="92745206">
    <w:abstractNumId w:val="12"/>
  </w:num>
  <w:num w:numId="15" w16cid:durableId="18197607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6BB"/>
    <w:rsid w:val="0070737D"/>
    <w:rsid w:val="00842D30"/>
    <w:rsid w:val="009A59D2"/>
    <w:rsid w:val="00C056BB"/>
    <w:rsid w:val="00CC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5FDFB"/>
  <w15:chartTrackingRefBased/>
  <w15:docId w15:val="{5649913B-EAF6-40F1-85A1-8AD00A52E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5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5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56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5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56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5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5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5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5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56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56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56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56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56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56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56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56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56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5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5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5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5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5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56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56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56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56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56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56BB"/>
    <w:rPr>
      <w:b/>
      <w:bCs/>
      <w:smallCaps/>
      <w:color w:val="0F4761" w:themeColor="accent1" w:themeShade="BF"/>
      <w:spacing w:val="5"/>
    </w:rPr>
  </w:style>
  <w:style w:type="character" w:styleId="nfasissutil">
    <w:name w:val="Subtle Emphasis"/>
    <w:basedOn w:val="Fuentedeprrafopredeter"/>
    <w:uiPriority w:val="19"/>
    <w:qFormat/>
    <w:rsid w:val="00C056BB"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sid w:val="00C056B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510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MATIAS ARAVENA BUSTOS</dc:creator>
  <cp:keywords/>
  <dc:description/>
  <cp:lastModifiedBy>CARLOS MATIAS ARAVENA BUSTOS</cp:lastModifiedBy>
  <cp:revision>1</cp:revision>
  <dcterms:created xsi:type="dcterms:W3CDTF">2025-11-27T00:33:00Z</dcterms:created>
  <dcterms:modified xsi:type="dcterms:W3CDTF">2025-11-27T00:47:00Z</dcterms:modified>
</cp:coreProperties>
</file>