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 OFICIAL DE REQUERIMIENTO</w:t>
      </w:r>
    </w:p>
    <w:p>
      <w:r>
        <w:t xml:space="preserve">Fecha:   18/08/2026</w:t>
      </w:r>
    </w:p>
    <w:p>
      <w:r>
        <w:t xml:space="preserve">Estimado(a)   Alexander Murillo  ,  Docente Investigador   -   ITSJAPON</w:t>
      </w:r>
    </w:p>
    <w:p>
      <w:r>
        <w:t xml:space="preserve">Por medio de la presente, le notificamos Docente Investigador  Docente Investigador  Docente Investigador  oficialmente el estado de su trámite por un importe de   $2,500.00  .</w:t>
      </w:r>
    </w:p>
    <w:p>
      <w:r>
        <w:t xml:space="preserve">Quedamos a su disposición ante cualquier duda a través de su correo:   ajmurillol@itsjapon.edu.ec  .</w:t>
      </w:r>
    </w:p>
    <w:p>
      <w:r>
        <w:t xml:space="preserve">Atentamente,Dirección Genera ITSJAPON  ITSJAPON  ITSJAPON 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