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E0A" w:rsidRDefault="003D3E0A" w:rsidP="00C2704A">
      <w:pPr>
        <w:spacing w:after="120"/>
        <w:rPr>
          <w:b/>
          <w:sz w:val="28"/>
          <w:szCs w:val="28"/>
        </w:rPr>
      </w:pPr>
    </w:p>
    <w:p w:rsidR="00982472" w:rsidRDefault="00982472" w:rsidP="00D242B2">
      <w:pPr>
        <w:pStyle w:val="brugeroplysninger"/>
        <w:framePr w:w="6804" w:h="659" w:hRule="exact" w:wrap="notBeside" w:vAnchor="page" w:x="1702" w:y="1192" w:anchorLock="0"/>
        <w:rPr>
          <w:color w:val="092869"/>
        </w:rPr>
      </w:pPr>
      <w:r>
        <w:rPr>
          <w:color w:val="092869"/>
        </w:rPr>
        <w:t>Kultur- og Fritidsforvaltningen</w:t>
      </w:r>
    </w:p>
    <w:p w:rsidR="00982472" w:rsidRPr="00D47AAA" w:rsidRDefault="00982472" w:rsidP="00D242B2">
      <w:pPr>
        <w:pStyle w:val="brugeroplysninger"/>
        <w:framePr w:w="6804" w:h="659" w:hRule="exact" w:wrap="notBeside" w:vAnchor="page" w:x="1702" w:y="1192" w:anchorLock="0"/>
        <w:rPr>
          <w:color w:val="092869"/>
        </w:rPr>
      </w:pPr>
      <w:r>
        <w:rPr>
          <w:color w:val="092869"/>
        </w:rPr>
        <w:t>Københavns Ejendomme</w:t>
      </w:r>
    </w:p>
    <w:p w:rsidR="00F60B90" w:rsidRDefault="005844EC" w:rsidP="002A25C1">
      <w:pPr>
        <w:spacing w:after="120"/>
        <w:jc w:val="center"/>
        <w:outlineLvl w:val="0"/>
        <w:rPr>
          <w:rFonts w:ascii="Verdana" w:hAnsi="Verdana"/>
          <w:b/>
          <w:sz w:val="21"/>
          <w:szCs w:val="21"/>
        </w:rPr>
      </w:pPr>
      <w:r>
        <w:rPr>
          <w:rFonts w:ascii="Verdana" w:hAnsi="Verdana"/>
          <w:b/>
          <w:noProof/>
          <w:sz w:val="21"/>
          <w:szCs w:val="21"/>
        </w:rPr>
        <w:drawing>
          <wp:anchor distT="0" distB="0" distL="114300" distR="114300" simplePos="0" relativeHeight="251657728" behindDoc="1" locked="0" layoutInCell="1" allowOverlap="1">
            <wp:simplePos x="0" y="0"/>
            <wp:positionH relativeFrom="page">
              <wp:posOffset>431800</wp:posOffset>
            </wp:positionH>
            <wp:positionV relativeFrom="page">
              <wp:posOffset>360045</wp:posOffset>
            </wp:positionV>
            <wp:extent cx="2343150" cy="790575"/>
            <wp:effectExtent l="19050" t="0" r="0" b="0"/>
            <wp:wrapNone/>
            <wp:docPr id="2" name="Billede 2" descr="KK_BYVAABEN_RGB_06A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K_BYVAABEN_RGB_06A_01"/>
                    <pic:cNvPicPr>
                      <a:picLocks noChangeAspect="1" noChangeArrowheads="1"/>
                    </pic:cNvPicPr>
                  </pic:nvPicPr>
                  <pic:blipFill>
                    <a:blip r:embed="rId8" cstate="print"/>
                    <a:srcRect/>
                    <a:stretch>
                      <a:fillRect/>
                    </a:stretch>
                  </pic:blipFill>
                  <pic:spPr bwMode="auto">
                    <a:xfrm>
                      <a:off x="0" y="0"/>
                      <a:ext cx="2343150" cy="790575"/>
                    </a:xfrm>
                    <a:prstGeom prst="rect">
                      <a:avLst/>
                    </a:prstGeom>
                    <a:noFill/>
                    <a:ln w="9525">
                      <a:noFill/>
                      <a:miter lim="800000"/>
                      <a:headEnd/>
                      <a:tailEnd/>
                    </a:ln>
                  </pic:spPr>
                </pic:pic>
              </a:graphicData>
            </a:graphic>
          </wp:anchor>
        </w:drawing>
      </w:r>
      <w:r w:rsidR="009810E9" w:rsidRPr="00B57A48">
        <w:rPr>
          <w:rFonts w:ascii="Verdana" w:hAnsi="Verdana"/>
          <w:b/>
          <w:sz w:val="21"/>
          <w:szCs w:val="21"/>
        </w:rPr>
        <w:t>BESTILLING</w:t>
      </w:r>
      <w:r w:rsidR="00425689" w:rsidRPr="00B57A48">
        <w:rPr>
          <w:rFonts w:ascii="Verdana" w:hAnsi="Verdana"/>
          <w:b/>
          <w:sz w:val="21"/>
          <w:szCs w:val="21"/>
        </w:rPr>
        <w:t xml:space="preserve"> </w:t>
      </w:r>
      <w:r w:rsidR="004D68F4">
        <w:rPr>
          <w:rFonts w:ascii="Verdana" w:hAnsi="Verdana"/>
          <w:b/>
          <w:sz w:val="21"/>
          <w:szCs w:val="21"/>
        </w:rPr>
        <w:t xml:space="preserve">AF BYGGE- OG </w:t>
      </w:r>
      <w:r w:rsidR="004D68F4" w:rsidRPr="00794BFD">
        <w:rPr>
          <w:rFonts w:ascii="Verdana" w:hAnsi="Verdana"/>
          <w:b/>
          <w:sz w:val="21"/>
          <w:szCs w:val="21"/>
        </w:rPr>
        <w:t>ANLÆ</w:t>
      </w:r>
      <w:r w:rsidR="004D68F4" w:rsidRPr="00786DE8">
        <w:rPr>
          <w:rFonts w:ascii="Verdana" w:hAnsi="Verdana"/>
          <w:b/>
          <w:sz w:val="21"/>
          <w:szCs w:val="21"/>
        </w:rPr>
        <w:t>GS</w:t>
      </w:r>
      <w:r w:rsidR="00794BFD" w:rsidRPr="00786DE8">
        <w:rPr>
          <w:rFonts w:ascii="Verdana" w:hAnsi="Verdana"/>
          <w:b/>
          <w:sz w:val="21"/>
          <w:szCs w:val="21"/>
        </w:rPr>
        <w:t>YDELSER</w:t>
      </w:r>
      <w:r w:rsidR="00794BFD">
        <w:rPr>
          <w:rFonts w:ascii="Verdana" w:hAnsi="Verdana"/>
          <w:b/>
          <w:color w:val="FF0000"/>
          <w:sz w:val="21"/>
          <w:szCs w:val="21"/>
        </w:rPr>
        <w:t xml:space="preserve"> </w:t>
      </w:r>
      <w:r w:rsidR="00425689" w:rsidRPr="00B57A48">
        <w:rPr>
          <w:rFonts w:ascii="Verdana" w:hAnsi="Verdana"/>
          <w:b/>
          <w:sz w:val="21"/>
          <w:szCs w:val="21"/>
        </w:rPr>
        <w:t>I</w:t>
      </w:r>
      <w:r w:rsidR="002158B9" w:rsidRPr="00B57A48">
        <w:rPr>
          <w:rFonts w:ascii="Verdana" w:hAnsi="Verdana"/>
          <w:b/>
          <w:sz w:val="21"/>
          <w:szCs w:val="21"/>
        </w:rPr>
        <w:t xml:space="preserve"> KØBENHAVNS EJENDOMME</w:t>
      </w:r>
    </w:p>
    <w:p w:rsidR="00597977" w:rsidRDefault="002A25C1" w:rsidP="002A25C1">
      <w:pPr>
        <w:spacing w:after="120"/>
        <w:jc w:val="center"/>
        <w:outlineLvl w:val="0"/>
        <w:rPr>
          <w:rFonts w:ascii="Verdana" w:hAnsi="Verdana"/>
          <w:b/>
          <w:sz w:val="21"/>
          <w:szCs w:val="21"/>
        </w:rPr>
      </w:pPr>
      <w:r w:rsidRPr="00F60B90">
        <w:rPr>
          <w:rFonts w:ascii="Verdana" w:hAnsi="Verdana"/>
          <w:b/>
          <w:sz w:val="21"/>
          <w:szCs w:val="21"/>
        </w:rPr>
        <w:t>APRIL</w:t>
      </w:r>
      <w:r w:rsidR="00606AB9">
        <w:rPr>
          <w:rFonts w:ascii="Verdana" w:hAnsi="Verdana"/>
          <w:b/>
          <w:sz w:val="21"/>
          <w:szCs w:val="21"/>
        </w:rPr>
        <w:t xml:space="preserve"> 201</w:t>
      </w:r>
      <w:r w:rsidR="003C5247">
        <w:rPr>
          <w:rFonts w:ascii="Verdana" w:hAnsi="Verdana"/>
          <w:b/>
          <w:sz w:val="21"/>
          <w:szCs w:val="21"/>
        </w:rPr>
        <w:t>3</w:t>
      </w:r>
    </w:p>
    <w:tbl>
      <w:tblPr>
        <w:tblW w:w="1028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
        <w:gridCol w:w="2836"/>
        <w:gridCol w:w="2279"/>
        <w:gridCol w:w="2399"/>
        <w:gridCol w:w="2670"/>
        <w:gridCol w:w="23"/>
      </w:tblGrid>
      <w:tr w:rsidR="00606AB9" w:rsidRPr="00B57A48" w:rsidTr="00606AB9">
        <w:trPr>
          <w:gridAfter w:val="1"/>
          <w:wAfter w:w="23" w:type="dxa"/>
          <w:trHeight w:val="461"/>
        </w:trPr>
        <w:tc>
          <w:tcPr>
            <w:tcW w:w="10260" w:type="dxa"/>
            <w:gridSpan w:val="5"/>
            <w:shd w:val="clear" w:color="auto" w:fill="auto"/>
            <w:vAlign w:val="center"/>
          </w:tcPr>
          <w:p w:rsidR="00CB3F01" w:rsidRDefault="00AF1152" w:rsidP="00606AB9">
            <w:pPr>
              <w:rPr>
                <w:rFonts w:ascii="Verdana" w:hAnsi="Verdana"/>
                <w:sz w:val="18"/>
                <w:szCs w:val="18"/>
              </w:rPr>
            </w:pPr>
            <w:r>
              <w:rPr>
                <w:rFonts w:ascii="Verdana" w:hAnsi="Verdana"/>
                <w:sz w:val="18"/>
                <w:szCs w:val="18"/>
              </w:rPr>
              <w:t xml:space="preserve">Denne aftale anvendes ved fagforvaltningernes bestilling af ydelser hos </w:t>
            </w:r>
            <w:r w:rsidR="002A25C1">
              <w:rPr>
                <w:rFonts w:ascii="Verdana" w:hAnsi="Verdana"/>
                <w:sz w:val="18"/>
                <w:szCs w:val="18"/>
              </w:rPr>
              <w:t>Københavns Ejendomme (</w:t>
            </w:r>
            <w:r>
              <w:rPr>
                <w:rFonts w:ascii="Verdana" w:hAnsi="Verdana"/>
                <w:sz w:val="18"/>
                <w:szCs w:val="18"/>
              </w:rPr>
              <w:t>KEjd</w:t>
            </w:r>
            <w:r w:rsidR="002A25C1">
              <w:rPr>
                <w:rFonts w:ascii="Verdana" w:hAnsi="Verdana"/>
                <w:sz w:val="18"/>
                <w:szCs w:val="18"/>
              </w:rPr>
              <w:t>)</w:t>
            </w:r>
            <w:r>
              <w:rPr>
                <w:rFonts w:ascii="Verdana" w:hAnsi="Verdana"/>
                <w:sz w:val="18"/>
                <w:szCs w:val="18"/>
              </w:rPr>
              <w:t xml:space="preserve"> i forbindel</w:t>
            </w:r>
            <w:r w:rsidR="003C5247">
              <w:rPr>
                <w:rFonts w:ascii="Verdana" w:hAnsi="Verdana"/>
                <w:sz w:val="18"/>
                <w:szCs w:val="18"/>
              </w:rPr>
              <w:t>se med bygge</w:t>
            </w:r>
            <w:r w:rsidR="00786DE8">
              <w:rPr>
                <w:rFonts w:ascii="Verdana" w:hAnsi="Verdana"/>
                <w:sz w:val="18"/>
                <w:szCs w:val="18"/>
              </w:rPr>
              <w:t>-</w:t>
            </w:r>
            <w:r w:rsidR="00794BFD">
              <w:rPr>
                <w:rFonts w:ascii="Verdana" w:hAnsi="Verdana"/>
                <w:sz w:val="18"/>
                <w:szCs w:val="18"/>
              </w:rPr>
              <w:t xml:space="preserve"> </w:t>
            </w:r>
            <w:r w:rsidR="003C5247">
              <w:rPr>
                <w:rFonts w:ascii="Verdana" w:hAnsi="Verdana"/>
                <w:sz w:val="18"/>
                <w:szCs w:val="18"/>
              </w:rPr>
              <w:t>og anlægssager</w:t>
            </w:r>
            <w:r>
              <w:rPr>
                <w:rFonts w:ascii="Verdana" w:hAnsi="Verdana"/>
                <w:sz w:val="18"/>
                <w:szCs w:val="18"/>
              </w:rPr>
              <w:t>.</w:t>
            </w:r>
            <w:r w:rsidR="006366C0">
              <w:rPr>
                <w:rFonts w:ascii="Verdana" w:hAnsi="Verdana"/>
                <w:sz w:val="18"/>
                <w:szCs w:val="18"/>
              </w:rPr>
              <w:t xml:space="preserve"> </w:t>
            </w:r>
            <w:r w:rsidR="00606AB9" w:rsidRPr="00A20F7B">
              <w:rPr>
                <w:rFonts w:ascii="Verdana" w:hAnsi="Verdana"/>
                <w:sz w:val="18"/>
                <w:szCs w:val="18"/>
              </w:rPr>
              <w:t>B</w:t>
            </w:r>
            <w:r w:rsidR="003C5247">
              <w:rPr>
                <w:rFonts w:ascii="Verdana" w:hAnsi="Verdana"/>
                <w:sz w:val="18"/>
                <w:szCs w:val="18"/>
              </w:rPr>
              <w:t>estillingsskemaet skal udfyldes</w:t>
            </w:r>
            <w:r w:rsidR="00606AB9" w:rsidRPr="00A20F7B">
              <w:rPr>
                <w:rFonts w:ascii="Verdana" w:hAnsi="Verdana"/>
                <w:sz w:val="18"/>
                <w:szCs w:val="18"/>
              </w:rPr>
              <w:t xml:space="preserve"> </w:t>
            </w:r>
            <w:r w:rsidR="003C5247">
              <w:rPr>
                <w:rFonts w:ascii="Verdana" w:hAnsi="Verdana"/>
                <w:sz w:val="18"/>
                <w:szCs w:val="18"/>
              </w:rPr>
              <w:t xml:space="preserve">med </w:t>
            </w:r>
            <w:r w:rsidR="00606AB9" w:rsidRPr="00A20F7B">
              <w:rPr>
                <w:rFonts w:ascii="Verdana" w:hAnsi="Verdana"/>
                <w:sz w:val="18"/>
                <w:szCs w:val="18"/>
              </w:rPr>
              <w:t>de overordn</w:t>
            </w:r>
            <w:r w:rsidR="00606AB9">
              <w:rPr>
                <w:rFonts w:ascii="Verdana" w:hAnsi="Verdana"/>
                <w:sz w:val="18"/>
                <w:szCs w:val="18"/>
              </w:rPr>
              <w:t>ede oplysninger om projektet, som bestiller ønsker</w:t>
            </w:r>
            <w:r w:rsidR="003C5247">
              <w:rPr>
                <w:rFonts w:ascii="Verdana" w:hAnsi="Verdana"/>
                <w:sz w:val="18"/>
                <w:szCs w:val="18"/>
              </w:rPr>
              <w:t>, at KEjd skal gennemføre</w:t>
            </w:r>
            <w:r w:rsidR="00606AB9">
              <w:rPr>
                <w:rFonts w:ascii="Verdana" w:hAnsi="Verdana"/>
                <w:sz w:val="18"/>
                <w:szCs w:val="18"/>
              </w:rPr>
              <w:t xml:space="preserve">. </w:t>
            </w:r>
          </w:p>
          <w:p w:rsidR="006366C0" w:rsidRDefault="006366C0" w:rsidP="00606AB9">
            <w:pPr>
              <w:rPr>
                <w:rFonts w:ascii="Verdana" w:hAnsi="Verdana"/>
                <w:sz w:val="18"/>
                <w:szCs w:val="18"/>
              </w:rPr>
            </w:pPr>
          </w:p>
          <w:p w:rsidR="00CB3F01" w:rsidRDefault="00606AB9" w:rsidP="00606AB9">
            <w:pPr>
              <w:rPr>
                <w:rFonts w:ascii="Verdana" w:hAnsi="Verdana"/>
                <w:sz w:val="18"/>
                <w:szCs w:val="18"/>
              </w:rPr>
            </w:pPr>
            <w:r>
              <w:rPr>
                <w:rFonts w:ascii="Verdana" w:hAnsi="Verdana"/>
                <w:sz w:val="18"/>
                <w:szCs w:val="18"/>
              </w:rPr>
              <w:t>I</w:t>
            </w:r>
            <w:r w:rsidRPr="00A20F7B">
              <w:rPr>
                <w:rFonts w:ascii="Verdana" w:hAnsi="Verdana"/>
                <w:sz w:val="18"/>
                <w:szCs w:val="18"/>
              </w:rPr>
              <w:t>déoplæg og andre relevante bilag</w:t>
            </w:r>
            <w:r w:rsidR="006366C0">
              <w:rPr>
                <w:rFonts w:ascii="Verdana" w:hAnsi="Verdana"/>
                <w:sz w:val="18"/>
                <w:szCs w:val="18"/>
              </w:rPr>
              <w:t xml:space="preserve"> skal</w:t>
            </w:r>
            <w:r w:rsidRPr="00A20F7B">
              <w:rPr>
                <w:rFonts w:ascii="Verdana" w:hAnsi="Verdana"/>
                <w:sz w:val="18"/>
                <w:szCs w:val="18"/>
              </w:rPr>
              <w:t xml:space="preserve"> vedlægges bestillingen og mailes til Københavns Ejendommes kundekonsulent for den pågældende forvaltning. </w:t>
            </w:r>
          </w:p>
          <w:p w:rsidR="006366C0" w:rsidRDefault="006366C0" w:rsidP="00606AB9">
            <w:pPr>
              <w:rPr>
                <w:rFonts w:ascii="Verdana" w:hAnsi="Verdana"/>
                <w:sz w:val="18"/>
                <w:szCs w:val="18"/>
              </w:rPr>
            </w:pPr>
          </w:p>
          <w:p w:rsidR="00606AB9" w:rsidRPr="006366C0" w:rsidRDefault="00606AB9" w:rsidP="003D4820">
            <w:pPr>
              <w:rPr>
                <w:rFonts w:ascii="Verdana" w:hAnsi="Verdana"/>
                <w:sz w:val="18"/>
                <w:szCs w:val="18"/>
              </w:rPr>
            </w:pPr>
            <w:r>
              <w:rPr>
                <w:rFonts w:ascii="Verdana" w:hAnsi="Verdana"/>
                <w:sz w:val="18"/>
                <w:szCs w:val="18"/>
              </w:rPr>
              <w:t>Samlet set skal bestillingsskema, idéoplæg og evt. bilag belyse sagen tilstrækkeligt til, at KEjd kan lave rådgiverudbud</w:t>
            </w:r>
            <w:r w:rsidR="003D4820">
              <w:rPr>
                <w:rFonts w:ascii="Verdana" w:hAnsi="Verdana"/>
                <w:sz w:val="18"/>
                <w:szCs w:val="18"/>
              </w:rPr>
              <w:t>.</w:t>
            </w:r>
            <w:r>
              <w:rPr>
                <w:rFonts w:ascii="Verdana" w:hAnsi="Verdana"/>
                <w:sz w:val="18"/>
                <w:szCs w:val="18"/>
              </w:rPr>
              <w:t xml:space="preserve"> </w:t>
            </w:r>
            <w:r w:rsidR="003D4820">
              <w:rPr>
                <w:rFonts w:ascii="Verdana" w:hAnsi="Verdana"/>
                <w:sz w:val="18"/>
                <w:szCs w:val="18"/>
              </w:rPr>
              <w:t>D</w:t>
            </w:r>
            <w:r>
              <w:rPr>
                <w:rFonts w:ascii="Verdana" w:hAnsi="Verdana"/>
                <w:sz w:val="18"/>
                <w:szCs w:val="18"/>
              </w:rPr>
              <w:t>ette gælder dog ikke for bestilling af Ydelser før bestilling</w:t>
            </w:r>
            <w:r w:rsidR="009A3E2F">
              <w:rPr>
                <w:rStyle w:val="Fodnotehenvisning"/>
                <w:rFonts w:ascii="Verdana" w:hAnsi="Verdana"/>
                <w:sz w:val="18"/>
                <w:szCs w:val="18"/>
              </w:rPr>
              <w:footnoteReference w:id="1"/>
            </w:r>
            <w:r>
              <w:rPr>
                <w:rFonts w:ascii="Verdana" w:hAnsi="Verdana"/>
                <w:sz w:val="18"/>
                <w:szCs w:val="18"/>
              </w:rPr>
              <w:t>.</w:t>
            </w:r>
            <w:r w:rsidR="00794BFD">
              <w:rPr>
                <w:rFonts w:ascii="Verdana" w:hAnsi="Verdana"/>
                <w:sz w:val="18"/>
                <w:szCs w:val="18"/>
              </w:rPr>
              <w:t xml:space="preserve"> </w:t>
            </w:r>
          </w:p>
        </w:tc>
      </w:tr>
      <w:tr w:rsidR="00606AB9" w:rsidRPr="00B57A48" w:rsidTr="00606A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Before w:val="1"/>
          <w:wBefore w:w="76" w:type="dxa"/>
        </w:trPr>
        <w:tc>
          <w:tcPr>
            <w:tcW w:w="10207" w:type="dxa"/>
            <w:gridSpan w:val="5"/>
          </w:tcPr>
          <w:p w:rsidR="00606AB9" w:rsidRPr="00B57A48" w:rsidRDefault="00606AB9" w:rsidP="00606AB9">
            <w:pPr>
              <w:rPr>
                <w:rFonts w:ascii="Verdana" w:hAnsi="Verdana"/>
                <w:sz w:val="18"/>
                <w:szCs w:val="18"/>
              </w:rPr>
            </w:pPr>
          </w:p>
        </w:tc>
      </w:tr>
      <w:tr w:rsidR="00557384" w:rsidRPr="00B57A48" w:rsidTr="00557384">
        <w:trPr>
          <w:gridAfter w:val="1"/>
          <w:wAfter w:w="23" w:type="dxa"/>
          <w:trHeight w:val="362"/>
        </w:trPr>
        <w:tc>
          <w:tcPr>
            <w:tcW w:w="10260" w:type="dxa"/>
            <w:gridSpan w:val="5"/>
            <w:tcBorders>
              <w:top w:val="single" w:sz="4" w:space="0" w:color="auto"/>
              <w:left w:val="single" w:sz="4" w:space="0" w:color="auto"/>
              <w:bottom w:val="single" w:sz="4" w:space="0" w:color="auto"/>
              <w:right w:val="single" w:sz="4" w:space="0" w:color="auto"/>
            </w:tcBorders>
            <w:shd w:val="clear" w:color="auto" w:fill="79C144"/>
            <w:vAlign w:val="center"/>
          </w:tcPr>
          <w:p w:rsidR="00557384" w:rsidRPr="00557384" w:rsidRDefault="00257B71" w:rsidP="00557384">
            <w:pPr>
              <w:rPr>
                <w:rFonts w:ascii="Verdana" w:hAnsi="Verdana"/>
                <w:b/>
                <w:sz w:val="18"/>
                <w:szCs w:val="18"/>
              </w:rPr>
            </w:pPr>
            <w:r>
              <w:rPr>
                <w:rFonts w:ascii="Verdana" w:hAnsi="Verdana"/>
                <w:b/>
                <w:sz w:val="18"/>
                <w:szCs w:val="18"/>
              </w:rPr>
              <w:t>Punkt 1-7</w:t>
            </w:r>
            <w:r w:rsidR="00557384">
              <w:rPr>
                <w:rFonts w:ascii="Verdana" w:hAnsi="Verdana"/>
                <w:b/>
                <w:sz w:val="18"/>
                <w:szCs w:val="18"/>
              </w:rPr>
              <w:t xml:space="preserve"> udfyldes af bestiller/fagforvaltning</w:t>
            </w:r>
          </w:p>
        </w:tc>
      </w:tr>
      <w:tr w:rsidR="00557384" w:rsidRPr="00B57A48" w:rsidTr="00557384">
        <w:trPr>
          <w:gridAfter w:val="1"/>
          <w:wAfter w:w="23" w:type="dxa"/>
          <w:trHeight w:val="170"/>
        </w:trPr>
        <w:tc>
          <w:tcPr>
            <w:tcW w:w="10260" w:type="dxa"/>
            <w:gridSpan w:val="5"/>
            <w:tcBorders>
              <w:top w:val="single" w:sz="4" w:space="0" w:color="auto"/>
              <w:left w:val="nil"/>
              <w:bottom w:val="single" w:sz="4" w:space="0" w:color="auto"/>
              <w:right w:val="nil"/>
            </w:tcBorders>
            <w:shd w:val="clear" w:color="auto" w:fill="auto"/>
            <w:vAlign w:val="center"/>
          </w:tcPr>
          <w:p w:rsidR="002A25C1" w:rsidRPr="00557384" w:rsidRDefault="002A25C1" w:rsidP="00557384">
            <w:pPr>
              <w:rPr>
                <w:rFonts w:ascii="Verdana" w:hAnsi="Verdana"/>
                <w:b/>
                <w:sz w:val="18"/>
                <w:szCs w:val="18"/>
              </w:rPr>
            </w:pPr>
          </w:p>
        </w:tc>
      </w:tr>
      <w:tr w:rsidR="002A25C1" w:rsidRPr="00557384" w:rsidTr="009506E9">
        <w:trPr>
          <w:trHeight w:val="362"/>
        </w:trPr>
        <w:tc>
          <w:tcPr>
            <w:tcW w:w="10283" w:type="dxa"/>
            <w:gridSpan w:val="6"/>
            <w:tcBorders>
              <w:top w:val="single" w:sz="4" w:space="0" w:color="auto"/>
              <w:left w:val="single" w:sz="4" w:space="0" w:color="auto"/>
              <w:right w:val="single" w:sz="4" w:space="0" w:color="auto"/>
            </w:tcBorders>
            <w:shd w:val="pct10" w:color="auto" w:fill="auto"/>
            <w:vAlign w:val="center"/>
          </w:tcPr>
          <w:p w:rsidR="002A25C1" w:rsidRPr="00557384" w:rsidRDefault="002A25C1" w:rsidP="006B567B">
            <w:pPr>
              <w:rPr>
                <w:rFonts w:ascii="Verdana" w:hAnsi="Verdana"/>
                <w:b/>
                <w:sz w:val="18"/>
                <w:szCs w:val="18"/>
              </w:rPr>
            </w:pPr>
            <w:r w:rsidRPr="00557384">
              <w:rPr>
                <w:rFonts w:ascii="Verdana" w:hAnsi="Verdana"/>
                <w:b/>
                <w:sz w:val="18"/>
                <w:szCs w:val="18"/>
              </w:rPr>
              <w:t>1. SAG</w:t>
            </w:r>
          </w:p>
        </w:tc>
      </w:tr>
      <w:tr w:rsidR="002A25C1" w:rsidRPr="00B57A48" w:rsidTr="009506E9">
        <w:trPr>
          <w:trHeight w:val="362"/>
        </w:trPr>
        <w:tc>
          <w:tcPr>
            <w:tcW w:w="2912" w:type="dxa"/>
            <w:gridSpan w:val="2"/>
            <w:tcBorders>
              <w:top w:val="single" w:sz="4" w:space="0" w:color="auto"/>
              <w:left w:val="single" w:sz="4" w:space="0" w:color="auto"/>
              <w:right w:val="single" w:sz="4" w:space="0" w:color="auto"/>
            </w:tcBorders>
            <w:shd w:val="pct10" w:color="auto" w:fill="auto"/>
            <w:vAlign w:val="center"/>
          </w:tcPr>
          <w:p w:rsidR="002A25C1" w:rsidRPr="00B57A48" w:rsidRDefault="002A25C1" w:rsidP="006B567B">
            <w:pPr>
              <w:rPr>
                <w:rFonts w:ascii="Verdana" w:hAnsi="Verdana"/>
                <w:b/>
                <w:sz w:val="18"/>
                <w:szCs w:val="18"/>
              </w:rPr>
            </w:pPr>
            <w:r w:rsidRPr="00B57A48">
              <w:rPr>
                <w:rFonts w:ascii="Verdana" w:hAnsi="Verdana"/>
                <w:b/>
                <w:sz w:val="18"/>
                <w:szCs w:val="18"/>
              </w:rPr>
              <w:t>Dato</w:t>
            </w:r>
          </w:p>
        </w:tc>
        <w:tc>
          <w:tcPr>
            <w:tcW w:w="7371" w:type="dxa"/>
            <w:gridSpan w:val="4"/>
            <w:tcBorders>
              <w:top w:val="single" w:sz="4" w:space="0" w:color="auto"/>
              <w:left w:val="single" w:sz="4" w:space="0" w:color="auto"/>
              <w:right w:val="single" w:sz="4" w:space="0" w:color="auto"/>
            </w:tcBorders>
            <w:vAlign w:val="center"/>
          </w:tcPr>
          <w:p w:rsidR="002A25C1" w:rsidRPr="004740DF" w:rsidRDefault="00A5692F" w:rsidP="00A5692F">
            <w:pPr>
              <w:rPr>
                <w:rFonts w:ascii="Verdana" w:hAnsi="Verdana"/>
                <w:i/>
                <w:sz w:val="18"/>
                <w:szCs w:val="18"/>
              </w:rPr>
            </w:pPr>
            <w:r>
              <w:rPr>
                <w:rFonts w:ascii="Verdana" w:hAnsi="Verdana"/>
                <w:i/>
                <w:sz w:val="18"/>
                <w:szCs w:val="18"/>
              </w:rPr>
              <w:t>3</w:t>
            </w:r>
            <w:r w:rsidR="004F1DDF" w:rsidRPr="004740DF">
              <w:rPr>
                <w:rFonts w:ascii="Verdana" w:hAnsi="Verdana"/>
                <w:i/>
                <w:sz w:val="18"/>
                <w:szCs w:val="18"/>
              </w:rPr>
              <w:t xml:space="preserve">. </w:t>
            </w:r>
            <w:r>
              <w:rPr>
                <w:rFonts w:ascii="Verdana" w:hAnsi="Verdana"/>
                <w:i/>
                <w:sz w:val="18"/>
                <w:szCs w:val="18"/>
              </w:rPr>
              <w:t>marts</w:t>
            </w:r>
            <w:r w:rsidR="004F1DDF" w:rsidRPr="004740DF">
              <w:rPr>
                <w:rFonts w:ascii="Verdana" w:hAnsi="Verdana"/>
                <w:i/>
                <w:sz w:val="18"/>
                <w:szCs w:val="18"/>
              </w:rPr>
              <w:t xml:space="preserve"> 2015 (oprindelig bestilling dateret 2. december 2014)</w:t>
            </w:r>
          </w:p>
        </w:tc>
      </w:tr>
      <w:tr w:rsidR="002A25C1" w:rsidRPr="00B57A48" w:rsidTr="009506E9">
        <w:trPr>
          <w:trHeight w:val="362"/>
        </w:trPr>
        <w:tc>
          <w:tcPr>
            <w:tcW w:w="2912" w:type="dxa"/>
            <w:gridSpan w:val="2"/>
            <w:tcBorders>
              <w:top w:val="single" w:sz="4" w:space="0" w:color="auto"/>
              <w:left w:val="single" w:sz="4" w:space="0" w:color="auto"/>
              <w:right w:val="single" w:sz="4" w:space="0" w:color="auto"/>
            </w:tcBorders>
            <w:shd w:val="pct10" w:color="auto" w:fill="auto"/>
            <w:vAlign w:val="center"/>
          </w:tcPr>
          <w:p w:rsidR="002A25C1" w:rsidRPr="00B57A48" w:rsidRDefault="002A25C1" w:rsidP="006B567B">
            <w:pPr>
              <w:rPr>
                <w:rFonts w:ascii="Verdana" w:hAnsi="Verdana"/>
                <w:b/>
                <w:sz w:val="18"/>
                <w:szCs w:val="18"/>
              </w:rPr>
            </w:pPr>
            <w:r w:rsidRPr="00B57A48">
              <w:rPr>
                <w:rFonts w:ascii="Verdana" w:hAnsi="Verdana"/>
                <w:b/>
                <w:sz w:val="18"/>
                <w:szCs w:val="18"/>
              </w:rPr>
              <w:t>Bestiller</w:t>
            </w:r>
          </w:p>
        </w:tc>
        <w:tc>
          <w:tcPr>
            <w:tcW w:w="7371" w:type="dxa"/>
            <w:gridSpan w:val="4"/>
            <w:tcBorders>
              <w:top w:val="single" w:sz="4" w:space="0" w:color="auto"/>
              <w:left w:val="single" w:sz="4" w:space="0" w:color="auto"/>
              <w:right w:val="single" w:sz="4" w:space="0" w:color="auto"/>
            </w:tcBorders>
            <w:vAlign w:val="center"/>
          </w:tcPr>
          <w:p w:rsidR="002A25C1" w:rsidRPr="004740DF" w:rsidRDefault="004F1DDF" w:rsidP="006B567B">
            <w:pPr>
              <w:rPr>
                <w:rFonts w:ascii="Verdana" w:hAnsi="Verdana"/>
                <w:i/>
                <w:sz w:val="18"/>
                <w:szCs w:val="18"/>
              </w:rPr>
            </w:pPr>
            <w:r w:rsidRPr="004740DF">
              <w:rPr>
                <w:rFonts w:ascii="Verdana" w:hAnsi="Verdana"/>
                <w:i/>
                <w:sz w:val="18"/>
                <w:szCs w:val="18"/>
              </w:rPr>
              <w:t>KFF + Jacob Urup Nielsen/Pernille Vange</w:t>
            </w:r>
          </w:p>
        </w:tc>
      </w:tr>
      <w:tr w:rsidR="002A25C1" w:rsidRPr="00B57A48" w:rsidTr="009506E9">
        <w:trPr>
          <w:trHeight w:val="362"/>
        </w:trPr>
        <w:tc>
          <w:tcPr>
            <w:tcW w:w="2912" w:type="dxa"/>
            <w:gridSpan w:val="2"/>
            <w:tcBorders>
              <w:top w:val="single" w:sz="4" w:space="0" w:color="auto"/>
              <w:left w:val="single" w:sz="4" w:space="0" w:color="auto"/>
              <w:right w:val="single" w:sz="4" w:space="0" w:color="auto"/>
            </w:tcBorders>
            <w:shd w:val="pct10" w:color="auto" w:fill="auto"/>
            <w:vAlign w:val="center"/>
          </w:tcPr>
          <w:p w:rsidR="002A25C1" w:rsidRPr="00B57A48" w:rsidRDefault="002A25C1" w:rsidP="006B567B">
            <w:pPr>
              <w:rPr>
                <w:rFonts w:ascii="Verdana" w:hAnsi="Verdana"/>
                <w:b/>
                <w:sz w:val="18"/>
                <w:szCs w:val="18"/>
              </w:rPr>
            </w:pPr>
            <w:r w:rsidRPr="00B57A48">
              <w:rPr>
                <w:rFonts w:ascii="Verdana" w:hAnsi="Verdana"/>
                <w:b/>
                <w:sz w:val="18"/>
                <w:szCs w:val="18"/>
              </w:rPr>
              <w:t>Sagsnavn</w:t>
            </w:r>
          </w:p>
        </w:tc>
        <w:tc>
          <w:tcPr>
            <w:tcW w:w="7371" w:type="dxa"/>
            <w:gridSpan w:val="4"/>
            <w:tcBorders>
              <w:top w:val="single" w:sz="4" w:space="0" w:color="auto"/>
              <w:left w:val="single" w:sz="4" w:space="0" w:color="auto"/>
              <w:right w:val="single" w:sz="4" w:space="0" w:color="auto"/>
            </w:tcBorders>
            <w:vAlign w:val="center"/>
          </w:tcPr>
          <w:p w:rsidR="002A25C1" w:rsidRPr="00B57A48" w:rsidRDefault="004F1DDF" w:rsidP="006B567B">
            <w:pPr>
              <w:rPr>
                <w:rFonts w:ascii="Verdana" w:hAnsi="Verdana"/>
                <w:sz w:val="18"/>
                <w:szCs w:val="18"/>
              </w:rPr>
            </w:pPr>
            <w:r>
              <w:rPr>
                <w:rFonts w:ascii="Verdana" w:hAnsi="Verdana"/>
                <w:sz w:val="18"/>
                <w:szCs w:val="18"/>
              </w:rPr>
              <w:t>Brønshøj Bibliotek – udvidelse</w:t>
            </w:r>
          </w:p>
        </w:tc>
      </w:tr>
      <w:tr w:rsidR="002A25C1" w:rsidRPr="00B57A48" w:rsidTr="009506E9">
        <w:trPr>
          <w:trHeight w:val="362"/>
        </w:trPr>
        <w:tc>
          <w:tcPr>
            <w:tcW w:w="2912" w:type="dxa"/>
            <w:gridSpan w:val="2"/>
            <w:shd w:val="pct10" w:color="auto" w:fill="auto"/>
            <w:vAlign w:val="center"/>
          </w:tcPr>
          <w:p w:rsidR="002A25C1" w:rsidRPr="00B57A48" w:rsidRDefault="002A25C1" w:rsidP="006B567B">
            <w:pPr>
              <w:rPr>
                <w:rFonts w:ascii="Verdana" w:hAnsi="Verdana"/>
                <w:b/>
                <w:sz w:val="18"/>
                <w:szCs w:val="18"/>
              </w:rPr>
            </w:pPr>
            <w:r w:rsidRPr="00B57A48">
              <w:rPr>
                <w:rFonts w:ascii="Verdana" w:hAnsi="Verdana"/>
                <w:b/>
                <w:sz w:val="18"/>
                <w:szCs w:val="18"/>
              </w:rPr>
              <w:t>Adresse</w:t>
            </w:r>
          </w:p>
        </w:tc>
        <w:tc>
          <w:tcPr>
            <w:tcW w:w="7371" w:type="dxa"/>
            <w:gridSpan w:val="4"/>
            <w:vAlign w:val="center"/>
          </w:tcPr>
          <w:p w:rsidR="002A25C1" w:rsidRPr="00B57A48" w:rsidRDefault="004F1DDF" w:rsidP="006B567B">
            <w:pPr>
              <w:rPr>
                <w:rFonts w:ascii="Verdana" w:hAnsi="Verdana"/>
                <w:sz w:val="18"/>
                <w:szCs w:val="18"/>
              </w:rPr>
            </w:pPr>
            <w:r>
              <w:rPr>
                <w:rFonts w:ascii="Verdana" w:hAnsi="Verdana"/>
                <w:sz w:val="18"/>
                <w:szCs w:val="18"/>
              </w:rPr>
              <w:t>Frederikssundsvej 175, 2700 Brønshøj</w:t>
            </w:r>
          </w:p>
        </w:tc>
      </w:tr>
      <w:tr w:rsidR="002A25C1" w:rsidRPr="00B57A48" w:rsidTr="009506E9">
        <w:trPr>
          <w:trHeight w:val="362"/>
        </w:trPr>
        <w:tc>
          <w:tcPr>
            <w:tcW w:w="2912" w:type="dxa"/>
            <w:gridSpan w:val="2"/>
            <w:shd w:val="pct10" w:color="auto" w:fill="auto"/>
            <w:vAlign w:val="center"/>
          </w:tcPr>
          <w:p w:rsidR="002A25C1" w:rsidRPr="00B57A48" w:rsidRDefault="002A25C1" w:rsidP="006B567B">
            <w:pPr>
              <w:rPr>
                <w:rFonts w:ascii="Verdana" w:hAnsi="Verdana"/>
                <w:b/>
                <w:sz w:val="18"/>
                <w:szCs w:val="18"/>
              </w:rPr>
            </w:pPr>
            <w:r>
              <w:rPr>
                <w:rFonts w:ascii="Verdana" w:hAnsi="Verdana"/>
                <w:b/>
                <w:sz w:val="18"/>
                <w:szCs w:val="18"/>
              </w:rPr>
              <w:t>M</w:t>
            </w:r>
            <w:r w:rsidRPr="00B57A48">
              <w:rPr>
                <w:rFonts w:ascii="Verdana" w:hAnsi="Verdana"/>
                <w:b/>
                <w:sz w:val="18"/>
                <w:szCs w:val="18"/>
              </w:rPr>
              <w:t>atr. nr.</w:t>
            </w:r>
          </w:p>
        </w:tc>
        <w:tc>
          <w:tcPr>
            <w:tcW w:w="7371" w:type="dxa"/>
            <w:gridSpan w:val="4"/>
            <w:vAlign w:val="center"/>
          </w:tcPr>
          <w:p w:rsidR="002A25C1" w:rsidRPr="00B57A48" w:rsidRDefault="004F1DDF" w:rsidP="006B567B">
            <w:pPr>
              <w:rPr>
                <w:rFonts w:ascii="Verdana" w:hAnsi="Verdana"/>
                <w:sz w:val="18"/>
                <w:szCs w:val="18"/>
              </w:rPr>
            </w:pPr>
            <w:r>
              <w:rPr>
                <w:rStyle w:val="Strk"/>
                <w:rFonts w:ascii="Arial" w:hAnsi="Arial" w:cs="Arial"/>
                <w:color w:val="000000"/>
                <w:sz w:val="20"/>
                <w:szCs w:val="20"/>
                <w:shd w:val="clear" w:color="auto" w:fill="99CCCC"/>
              </w:rPr>
              <w:t>8a</w:t>
            </w:r>
          </w:p>
        </w:tc>
      </w:tr>
      <w:tr w:rsidR="002A25C1" w:rsidRPr="00B57A48" w:rsidTr="009506E9">
        <w:trPr>
          <w:trHeight w:val="362"/>
        </w:trPr>
        <w:tc>
          <w:tcPr>
            <w:tcW w:w="2912" w:type="dxa"/>
            <w:gridSpan w:val="2"/>
            <w:shd w:val="pct10" w:color="auto" w:fill="auto"/>
            <w:vAlign w:val="center"/>
          </w:tcPr>
          <w:p w:rsidR="002A25C1" w:rsidRPr="00B57A48" w:rsidRDefault="002A25C1" w:rsidP="006B567B">
            <w:pPr>
              <w:rPr>
                <w:rFonts w:ascii="Verdana" w:hAnsi="Verdana"/>
                <w:b/>
                <w:sz w:val="18"/>
                <w:szCs w:val="18"/>
              </w:rPr>
            </w:pPr>
            <w:r w:rsidRPr="00B57A48">
              <w:rPr>
                <w:rFonts w:ascii="Verdana" w:hAnsi="Verdana"/>
                <w:b/>
                <w:sz w:val="18"/>
                <w:szCs w:val="18"/>
              </w:rPr>
              <w:t>Anden ejer end KEjd</w:t>
            </w:r>
          </w:p>
        </w:tc>
        <w:tc>
          <w:tcPr>
            <w:tcW w:w="7371" w:type="dxa"/>
            <w:gridSpan w:val="4"/>
          </w:tcPr>
          <w:p w:rsidR="002A25C1" w:rsidRPr="003D4820" w:rsidRDefault="004F1DDF" w:rsidP="006B567B">
            <w:pPr>
              <w:rPr>
                <w:rFonts w:ascii="Verdana" w:hAnsi="Verdana"/>
                <w:i/>
                <w:color w:val="FF0000"/>
                <w:sz w:val="18"/>
                <w:szCs w:val="18"/>
              </w:rPr>
            </w:pPr>
            <w:r>
              <w:rPr>
                <w:rFonts w:ascii="Verdana" w:hAnsi="Verdana"/>
                <w:i/>
                <w:sz w:val="18"/>
                <w:szCs w:val="18"/>
              </w:rPr>
              <w:t>Nordea Ejendomme- KEjd (Ulrik Nikolajssen) er er allerede i kontakt med udlejer</w:t>
            </w:r>
          </w:p>
        </w:tc>
      </w:tr>
      <w:tr w:rsidR="003D4820" w:rsidRPr="00B57A48" w:rsidTr="003D4820">
        <w:trPr>
          <w:trHeight w:val="362"/>
        </w:trPr>
        <w:tc>
          <w:tcPr>
            <w:tcW w:w="5191" w:type="dxa"/>
            <w:gridSpan w:val="3"/>
            <w:shd w:val="pct10" w:color="auto" w:fill="auto"/>
            <w:vAlign w:val="center"/>
          </w:tcPr>
          <w:p w:rsidR="003D4820" w:rsidRPr="005B5B60" w:rsidRDefault="003D4820" w:rsidP="006B567B">
            <w:pPr>
              <w:rPr>
                <w:rFonts w:ascii="Verdana" w:hAnsi="Verdana"/>
                <w:b/>
                <w:sz w:val="18"/>
                <w:szCs w:val="18"/>
              </w:rPr>
            </w:pPr>
            <w:r w:rsidRPr="005B5B60">
              <w:rPr>
                <w:rFonts w:ascii="Verdana" w:hAnsi="Verdana"/>
                <w:b/>
                <w:sz w:val="18"/>
                <w:szCs w:val="18"/>
              </w:rPr>
              <w:t>Er bestillingen vedlagt et idéoplæg?</w:t>
            </w:r>
            <w:r>
              <w:rPr>
                <w:rFonts w:ascii="Verdana" w:hAnsi="Verdana"/>
                <w:b/>
                <w:sz w:val="18"/>
                <w:szCs w:val="18"/>
              </w:rPr>
              <w:t xml:space="preserve"> </w:t>
            </w:r>
            <w:r w:rsidRPr="00991CEA">
              <w:rPr>
                <w:rFonts w:ascii="Verdana" w:hAnsi="Verdana"/>
                <w:b/>
                <w:sz w:val="16"/>
                <w:szCs w:val="16"/>
              </w:rPr>
              <w:t>(Bestillinger på anlægsbevillinger skal vedlægges idéoplæg)</w:t>
            </w:r>
          </w:p>
          <w:p w:rsidR="003D4820" w:rsidRPr="005B5B60" w:rsidRDefault="003D4820" w:rsidP="009A3E2F">
            <w:pPr>
              <w:rPr>
                <w:rFonts w:ascii="Verdana" w:hAnsi="Verdana"/>
                <w:sz w:val="18"/>
                <w:szCs w:val="18"/>
              </w:rPr>
            </w:pPr>
            <w:r w:rsidRPr="005B5B60">
              <w:rPr>
                <w:rFonts w:ascii="Verdana" w:hAnsi="Verdana"/>
                <w:b/>
                <w:sz w:val="18"/>
                <w:szCs w:val="18"/>
              </w:rPr>
              <w:t xml:space="preserve">Sæt </w:t>
            </w:r>
            <w:r>
              <w:rPr>
                <w:rFonts w:ascii="Verdana" w:hAnsi="Verdana"/>
                <w:b/>
                <w:sz w:val="18"/>
                <w:szCs w:val="18"/>
              </w:rPr>
              <w:t>k</w:t>
            </w:r>
            <w:r w:rsidRPr="005B5B60">
              <w:rPr>
                <w:rFonts w:ascii="Verdana" w:hAnsi="Verdana"/>
                <w:b/>
                <w:sz w:val="18"/>
                <w:szCs w:val="18"/>
              </w:rPr>
              <w:t>ryds:</w:t>
            </w:r>
          </w:p>
        </w:tc>
        <w:tc>
          <w:tcPr>
            <w:tcW w:w="2399" w:type="dxa"/>
            <w:shd w:val="clear" w:color="auto" w:fill="auto"/>
          </w:tcPr>
          <w:p w:rsidR="003D4820" w:rsidRPr="005B5B60" w:rsidRDefault="003D4820" w:rsidP="006B567B">
            <w:pPr>
              <w:rPr>
                <w:rFonts w:ascii="Verdana" w:hAnsi="Verdana"/>
                <w:sz w:val="18"/>
                <w:szCs w:val="18"/>
              </w:rPr>
            </w:pPr>
            <w:r>
              <w:rPr>
                <w:rFonts w:ascii="Verdana" w:hAnsi="Verdana"/>
                <w:sz w:val="18"/>
                <w:szCs w:val="18"/>
              </w:rPr>
              <w:t>Ja:</w:t>
            </w:r>
          </w:p>
        </w:tc>
        <w:tc>
          <w:tcPr>
            <w:tcW w:w="2693" w:type="dxa"/>
            <w:gridSpan w:val="2"/>
            <w:shd w:val="clear" w:color="auto" w:fill="auto"/>
          </w:tcPr>
          <w:p w:rsidR="00B84CA8" w:rsidRDefault="003D4820" w:rsidP="006B567B">
            <w:pPr>
              <w:rPr>
                <w:rFonts w:ascii="Verdana" w:hAnsi="Verdana"/>
                <w:sz w:val="18"/>
                <w:szCs w:val="18"/>
              </w:rPr>
            </w:pPr>
            <w:r w:rsidRPr="005B5B60">
              <w:rPr>
                <w:rFonts w:ascii="Verdana" w:hAnsi="Verdana"/>
                <w:sz w:val="18"/>
                <w:szCs w:val="18"/>
              </w:rPr>
              <w:t>Nej</w:t>
            </w:r>
            <w:r>
              <w:rPr>
                <w:rFonts w:ascii="Verdana" w:hAnsi="Verdana"/>
                <w:sz w:val="18"/>
                <w:szCs w:val="18"/>
              </w:rPr>
              <w:t>:</w:t>
            </w:r>
          </w:p>
          <w:p w:rsidR="003D4820" w:rsidRPr="00B57A48" w:rsidRDefault="004F1DDF" w:rsidP="006B567B">
            <w:pPr>
              <w:rPr>
                <w:rFonts w:ascii="Verdana" w:hAnsi="Verdana"/>
                <w:i/>
                <w:sz w:val="18"/>
                <w:szCs w:val="18"/>
              </w:rPr>
            </w:pPr>
            <w:r>
              <w:rPr>
                <w:rFonts w:ascii="Verdana" w:hAnsi="Verdana"/>
                <w:sz w:val="18"/>
                <w:szCs w:val="18"/>
              </w:rPr>
              <w:t>X</w:t>
            </w:r>
          </w:p>
        </w:tc>
      </w:tr>
    </w:tbl>
    <w:p w:rsidR="002A25C1" w:rsidRDefault="002A25C1" w:rsidP="005405F4">
      <w:pPr>
        <w:spacing w:after="120"/>
        <w:outlineLvl w:val="0"/>
        <w:rPr>
          <w:rFonts w:ascii="Verdana" w:hAnsi="Verdana"/>
          <w:b/>
          <w:sz w:val="8"/>
          <w:szCs w:val="8"/>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1"/>
        <w:gridCol w:w="7249"/>
      </w:tblGrid>
      <w:tr w:rsidR="002A25C1" w:rsidRPr="00B57A48" w:rsidTr="006B567B">
        <w:trPr>
          <w:trHeight w:val="362"/>
        </w:trPr>
        <w:tc>
          <w:tcPr>
            <w:tcW w:w="10260" w:type="dxa"/>
            <w:gridSpan w:val="2"/>
            <w:tcBorders>
              <w:top w:val="single" w:sz="4" w:space="0" w:color="auto"/>
              <w:left w:val="single" w:sz="4" w:space="0" w:color="auto"/>
              <w:right w:val="single" w:sz="4" w:space="0" w:color="auto"/>
            </w:tcBorders>
            <w:shd w:val="pct10" w:color="auto" w:fill="auto"/>
            <w:vAlign w:val="center"/>
          </w:tcPr>
          <w:p w:rsidR="002A25C1" w:rsidRPr="00B57A48" w:rsidRDefault="002A25C1" w:rsidP="006B567B">
            <w:pPr>
              <w:rPr>
                <w:rFonts w:ascii="Verdana" w:hAnsi="Verdana"/>
                <w:b/>
                <w:sz w:val="18"/>
                <w:szCs w:val="18"/>
              </w:rPr>
            </w:pPr>
            <w:r>
              <w:rPr>
                <w:rFonts w:ascii="Verdana" w:hAnsi="Verdana"/>
                <w:b/>
                <w:sz w:val="18"/>
                <w:szCs w:val="18"/>
              </w:rPr>
              <w:t xml:space="preserve">2. </w:t>
            </w:r>
            <w:r w:rsidRPr="00B57A48">
              <w:rPr>
                <w:rFonts w:ascii="Verdana" w:hAnsi="Verdana"/>
                <w:b/>
                <w:sz w:val="18"/>
                <w:szCs w:val="18"/>
              </w:rPr>
              <w:t>POLITISK</w:t>
            </w:r>
            <w:r>
              <w:rPr>
                <w:rFonts w:ascii="Verdana" w:hAnsi="Verdana"/>
                <w:b/>
                <w:sz w:val="18"/>
                <w:szCs w:val="18"/>
              </w:rPr>
              <w:t>E BESLUTNINGER</w:t>
            </w:r>
          </w:p>
        </w:tc>
      </w:tr>
      <w:tr w:rsidR="002A25C1" w:rsidRPr="00B57A48" w:rsidTr="006B567B">
        <w:trPr>
          <w:trHeight w:val="362"/>
        </w:trPr>
        <w:tc>
          <w:tcPr>
            <w:tcW w:w="3011" w:type="dxa"/>
            <w:tcBorders>
              <w:top w:val="single" w:sz="4" w:space="0" w:color="auto"/>
              <w:left w:val="single" w:sz="4" w:space="0" w:color="auto"/>
              <w:right w:val="single" w:sz="4" w:space="0" w:color="auto"/>
            </w:tcBorders>
            <w:shd w:val="pct10" w:color="auto" w:fill="auto"/>
            <w:vAlign w:val="center"/>
          </w:tcPr>
          <w:p w:rsidR="002A25C1" w:rsidRPr="00B57A48" w:rsidRDefault="002A25C1" w:rsidP="006B567B">
            <w:pPr>
              <w:numPr>
                <w:ilvl w:val="0"/>
                <w:numId w:val="2"/>
              </w:numPr>
              <w:rPr>
                <w:rFonts w:ascii="Verdana" w:hAnsi="Verdana"/>
                <w:sz w:val="18"/>
                <w:szCs w:val="18"/>
              </w:rPr>
            </w:pPr>
            <w:r w:rsidRPr="00B57A48">
              <w:rPr>
                <w:rFonts w:ascii="Verdana" w:hAnsi="Verdana"/>
                <w:sz w:val="18"/>
                <w:szCs w:val="18"/>
              </w:rPr>
              <w:t>Politisk grundlag</w:t>
            </w:r>
          </w:p>
          <w:p w:rsidR="002A25C1" w:rsidRPr="00B57A48" w:rsidRDefault="002A25C1" w:rsidP="006B567B">
            <w:pPr>
              <w:numPr>
                <w:ilvl w:val="0"/>
                <w:numId w:val="2"/>
              </w:numPr>
              <w:rPr>
                <w:rFonts w:ascii="Verdana" w:hAnsi="Verdana"/>
                <w:sz w:val="18"/>
                <w:szCs w:val="18"/>
              </w:rPr>
            </w:pPr>
            <w:r w:rsidRPr="00B57A48">
              <w:rPr>
                <w:rFonts w:ascii="Verdana" w:hAnsi="Verdana"/>
                <w:sz w:val="18"/>
                <w:szCs w:val="18"/>
              </w:rPr>
              <w:t>Øvrigt grundlag</w:t>
            </w:r>
          </w:p>
        </w:tc>
        <w:tc>
          <w:tcPr>
            <w:tcW w:w="7249" w:type="dxa"/>
            <w:tcBorders>
              <w:top w:val="single" w:sz="4" w:space="0" w:color="auto"/>
              <w:left w:val="single" w:sz="4" w:space="0" w:color="auto"/>
              <w:right w:val="single" w:sz="4" w:space="0" w:color="auto"/>
            </w:tcBorders>
          </w:tcPr>
          <w:p w:rsidR="004F1DDF" w:rsidRDefault="004F1DDF" w:rsidP="004F1DDF">
            <w:pPr>
              <w:rPr>
                <w:rFonts w:ascii="Verdana" w:hAnsi="Verdana"/>
                <w:sz w:val="18"/>
                <w:szCs w:val="18"/>
              </w:rPr>
            </w:pPr>
            <w:r>
              <w:rPr>
                <w:rFonts w:ascii="Verdana" w:hAnsi="Verdana"/>
                <w:sz w:val="18"/>
                <w:szCs w:val="18"/>
              </w:rPr>
              <w:t>Politisk grundlag – Budget ’15</w:t>
            </w:r>
          </w:p>
          <w:p w:rsidR="002A25C1" w:rsidRPr="00F60B90" w:rsidRDefault="002A25C1" w:rsidP="006B567B">
            <w:pPr>
              <w:rPr>
                <w:rFonts w:ascii="Verdana" w:hAnsi="Verdana"/>
                <w:i/>
                <w:color w:val="FF0000"/>
                <w:sz w:val="18"/>
                <w:szCs w:val="18"/>
              </w:rPr>
            </w:pPr>
          </w:p>
          <w:p w:rsidR="002A25C1" w:rsidRPr="00B57A48" w:rsidRDefault="002A25C1" w:rsidP="006B567B">
            <w:pPr>
              <w:rPr>
                <w:rFonts w:ascii="Verdana" w:hAnsi="Verdana"/>
                <w:sz w:val="18"/>
                <w:szCs w:val="18"/>
              </w:rPr>
            </w:pPr>
          </w:p>
        </w:tc>
      </w:tr>
    </w:tbl>
    <w:p w:rsidR="002A25C1" w:rsidRDefault="002A25C1" w:rsidP="005405F4">
      <w:pPr>
        <w:spacing w:after="120"/>
        <w:outlineLvl w:val="0"/>
        <w:rPr>
          <w:rFonts w:ascii="Verdana" w:hAnsi="Verdana"/>
          <w:b/>
          <w:sz w:val="8"/>
          <w:szCs w:val="8"/>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12"/>
        <w:gridCol w:w="1984"/>
        <w:gridCol w:w="709"/>
        <w:gridCol w:w="1701"/>
        <w:gridCol w:w="709"/>
        <w:gridCol w:w="1701"/>
        <w:gridCol w:w="544"/>
      </w:tblGrid>
      <w:tr w:rsidR="0031773F" w:rsidRPr="00B57A48" w:rsidTr="006B567B">
        <w:trPr>
          <w:trHeight w:val="362"/>
        </w:trPr>
        <w:tc>
          <w:tcPr>
            <w:tcW w:w="10260" w:type="dxa"/>
            <w:gridSpan w:val="7"/>
            <w:shd w:val="pct10" w:color="auto" w:fill="auto"/>
            <w:vAlign w:val="center"/>
          </w:tcPr>
          <w:p w:rsidR="0031773F" w:rsidRPr="00B57A48" w:rsidRDefault="0031773F" w:rsidP="006B567B">
            <w:pPr>
              <w:rPr>
                <w:rFonts w:ascii="Verdana" w:hAnsi="Verdana"/>
                <w:sz w:val="18"/>
                <w:szCs w:val="18"/>
              </w:rPr>
            </w:pPr>
            <w:r>
              <w:rPr>
                <w:rFonts w:ascii="Verdana" w:hAnsi="Verdana"/>
                <w:b/>
                <w:sz w:val="18"/>
                <w:szCs w:val="18"/>
              </w:rPr>
              <w:t xml:space="preserve">3. ØKONOMI </w:t>
            </w:r>
          </w:p>
        </w:tc>
      </w:tr>
      <w:tr w:rsidR="009D3B66" w:rsidRPr="00B57A48" w:rsidTr="00177818">
        <w:trPr>
          <w:trHeight w:val="1765"/>
        </w:trPr>
        <w:tc>
          <w:tcPr>
            <w:tcW w:w="2912" w:type="dxa"/>
            <w:shd w:val="pct10" w:color="auto" w:fill="auto"/>
            <w:vAlign w:val="center"/>
          </w:tcPr>
          <w:p w:rsidR="009D3B66" w:rsidRDefault="009D3B66" w:rsidP="006B567B">
            <w:pPr>
              <w:rPr>
                <w:rFonts w:ascii="Verdana" w:hAnsi="Verdana"/>
                <w:b/>
                <w:sz w:val="18"/>
                <w:szCs w:val="18"/>
              </w:rPr>
            </w:pPr>
            <w:r>
              <w:rPr>
                <w:rFonts w:ascii="Verdana" w:hAnsi="Verdana"/>
                <w:b/>
                <w:sz w:val="18"/>
                <w:szCs w:val="18"/>
              </w:rPr>
              <w:t>Finansieringstype</w:t>
            </w:r>
          </w:p>
        </w:tc>
        <w:tc>
          <w:tcPr>
            <w:tcW w:w="1984" w:type="dxa"/>
            <w:shd w:val="pct10" w:color="auto" w:fill="auto"/>
            <w:vAlign w:val="center"/>
          </w:tcPr>
          <w:p w:rsidR="009D3B66" w:rsidRPr="0031773F" w:rsidRDefault="009D3B66" w:rsidP="006B567B">
            <w:pPr>
              <w:rPr>
                <w:rFonts w:ascii="Verdana" w:hAnsi="Verdana"/>
                <w:b/>
                <w:sz w:val="18"/>
                <w:szCs w:val="18"/>
              </w:rPr>
            </w:pPr>
            <w:r w:rsidRPr="0031773F">
              <w:rPr>
                <w:rFonts w:ascii="Verdana" w:hAnsi="Verdana"/>
                <w:b/>
                <w:sz w:val="18"/>
                <w:szCs w:val="18"/>
              </w:rPr>
              <w:t>Anlægsbevilling</w:t>
            </w:r>
          </w:p>
          <w:p w:rsidR="009D3B66" w:rsidRPr="0031773F" w:rsidRDefault="009D3B66" w:rsidP="006B567B">
            <w:pPr>
              <w:rPr>
                <w:rFonts w:ascii="Verdana" w:hAnsi="Verdana"/>
                <w:sz w:val="16"/>
                <w:szCs w:val="16"/>
              </w:rPr>
            </w:pPr>
            <w:r w:rsidRPr="0031773F">
              <w:rPr>
                <w:rFonts w:ascii="Verdana" w:hAnsi="Verdana"/>
                <w:sz w:val="16"/>
                <w:szCs w:val="16"/>
              </w:rPr>
              <w:t>(Udfyld pkt. 6 Indeståelseserklæring)</w:t>
            </w:r>
          </w:p>
        </w:tc>
        <w:tc>
          <w:tcPr>
            <w:tcW w:w="709" w:type="dxa"/>
            <w:shd w:val="clear" w:color="auto" w:fill="auto"/>
            <w:vAlign w:val="center"/>
          </w:tcPr>
          <w:p w:rsidR="009D3B66" w:rsidRPr="006B567B" w:rsidRDefault="009D3B66" w:rsidP="006B567B">
            <w:pPr>
              <w:rPr>
                <w:rFonts w:ascii="Verdana" w:hAnsi="Verdana"/>
                <w:b/>
                <w:color w:val="FF0000"/>
                <w:sz w:val="18"/>
                <w:szCs w:val="18"/>
              </w:rPr>
            </w:pPr>
          </w:p>
        </w:tc>
        <w:tc>
          <w:tcPr>
            <w:tcW w:w="1701" w:type="dxa"/>
            <w:shd w:val="pct10" w:color="auto" w:fill="auto"/>
            <w:vAlign w:val="center"/>
          </w:tcPr>
          <w:p w:rsidR="009D3B66" w:rsidRPr="0031773F" w:rsidRDefault="009D3B66" w:rsidP="006B567B">
            <w:pPr>
              <w:rPr>
                <w:rFonts w:ascii="Verdana" w:hAnsi="Verdana"/>
                <w:b/>
                <w:sz w:val="18"/>
                <w:szCs w:val="18"/>
              </w:rPr>
            </w:pPr>
            <w:r w:rsidRPr="0031773F">
              <w:rPr>
                <w:rFonts w:ascii="Verdana" w:hAnsi="Verdana"/>
                <w:b/>
                <w:sz w:val="18"/>
                <w:szCs w:val="18"/>
              </w:rPr>
              <w:t>Internt tilsagn</w:t>
            </w:r>
          </w:p>
          <w:p w:rsidR="009D3B66" w:rsidRPr="0031773F" w:rsidRDefault="009D3B66" w:rsidP="006B567B">
            <w:pPr>
              <w:rPr>
                <w:rFonts w:ascii="Verdana" w:hAnsi="Verdana"/>
                <w:sz w:val="16"/>
                <w:szCs w:val="16"/>
              </w:rPr>
            </w:pPr>
            <w:r>
              <w:rPr>
                <w:rFonts w:ascii="Verdana" w:hAnsi="Verdana"/>
                <w:sz w:val="16"/>
                <w:szCs w:val="16"/>
              </w:rPr>
              <w:t>B</w:t>
            </w:r>
            <w:r w:rsidRPr="0031773F">
              <w:rPr>
                <w:rFonts w:ascii="Verdana" w:hAnsi="Verdana"/>
                <w:sz w:val="16"/>
                <w:szCs w:val="16"/>
              </w:rPr>
              <w:t>etales via intern afregning</w:t>
            </w:r>
            <w:r>
              <w:rPr>
                <w:rFonts w:ascii="Verdana" w:hAnsi="Verdana"/>
                <w:sz w:val="16"/>
                <w:szCs w:val="16"/>
              </w:rPr>
              <w:t>. (Udfyld pkt. 7 Honoraraftale)</w:t>
            </w:r>
          </w:p>
        </w:tc>
        <w:tc>
          <w:tcPr>
            <w:tcW w:w="709" w:type="dxa"/>
            <w:shd w:val="clear" w:color="auto" w:fill="auto"/>
            <w:vAlign w:val="center"/>
          </w:tcPr>
          <w:p w:rsidR="009D3B66" w:rsidRPr="009D3B66" w:rsidRDefault="009D3B66" w:rsidP="00D8650A">
            <w:pPr>
              <w:rPr>
                <w:rFonts w:ascii="Verdana" w:hAnsi="Verdana"/>
                <w:b/>
                <w:i/>
                <w:color w:val="FF0000"/>
                <w:sz w:val="16"/>
                <w:szCs w:val="16"/>
              </w:rPr>
            </w:pPr>
            <w:r w:rsidRPr="009D3B66">
              <w:rPr>
                <w:rFonts w:ascii="Verdana" w:hAnsi="Verdana"/>
                <w:b/>
                <w:i/>
                <w:color w:val="FF0000"/>
                <w:sz w:val="16"/>
                <w:szCs w:val="16"/>
              </w:rPr>
              <w:t>X</w:t>
            </w:r>
          </w:p>
        </w:tc>
        <w:tc>
          <w:tcPr>
            <w:tcW w:w="1701" w:type="dxa"/>
            <w:shd w:val="pct10" w:color="auto" w:fill="auto"/>
            <w:vAlign w:val="center"/>
          </w:tcPr>
          <w:p w:rsidR="009D3B66" w:rsidRPr="008D3B8C" w:rsidRDefault="009D3B66" w:rsidP="006B567B">
            <w:pPr>
              <w:rPr>
                <w:rFonts w:ascii="Verdana" w:hAnsi="Verdana"/>
                <w:b/>
                <w:sz w:val="18"/>
                <w:szCs w:val="18"/>
              </w:rPr>
            </w:pPr>
            <w:r w:rsidRPr="008D3B8C">
              <w:rPr>
                <w:rFonts w:ascii="Verdana" w:hAnsi="Verdana"/>
                <w:b/>
                <w:sz w:val="18"/>
                <w:szCs w:val="18"/>
              </w:rPr>
              <w:t xml:space="preserve">Eksternt tilsagn. </w:t>
            </w:r>
          </w:p>
          <w:p w:rsidR="009D3B66" w:rsidRPr="008D3B8C" w:rsidRDefault="009D3B66" w:rsidP="006B567B">
            <w:pPr>
              <w:rPr>
                <w:rFonts w:ascii="Verdana" w:hAnsi="Verdana"/>
                <w:b/>
                <w:sz w:val="18"/>
                <w:szCs w:val="18"/>
              </w:rPr>
            </w:pPr>
            <w:r w:rsidRPr="008D3B8C">
              <w:rPr>
                <w:rFonts w:ascii="Verdana" w:hAnsi="Verdana"/>
                <w:b/>
                <w:sz w:val="18"/>
                <w:szCs w:val="18"/>
              </w:rPr>
              <w:t>Fonds- og forsikringsmidler mv.</w:t>
            </w:r>
          </w:p>
          <w:p w:rsidR="009D3B66" w:rsidRPr="003D4820" w:rsidRDefault="009D3B66" w:rsidP="006B567B">
            <w:pPr>
              <w:rPr>
                <w:rFonts w:ascii="Verdana" w:hAnsi="Verdana"/>
                <w:sz w:val="18"/>
                <w:szCs w:val="18"/>
              </w:rPr>
            </w:pPr>
          </w:p>
        </w:tc>
        <w:tc>
          <w:tcPr>
            <w:tcW w:w="544" w:type="dxa"/>
            <w:shd w:val="clear" w:color="auto" w:fill="auto"/>
            <w:vAlign w:val="center"/>
          </w:tcPr>
          <w:p w:rsidR="009D3B66" w:rsidRPr="008D3B8C" w:rsidRDefault="009D3B66" w:rsidP="006B567B">
            <w:pPr>
              <w:rPr>
                <w:rFonts w:ascii="Verdana" w:hAnsi="Verdana"/>
                <w:sz w:val="18"/>
                <w:szCs w:val="18"/>
              </w:rPr>
            </w:pPr>
          </w:p>
        </w:tc>
      </w:tr>
      <w:tr w:rsidR="0031773F" w:rsidRPr="00B57A48" w:rsidTr="007502BA">
        <w:trPr>
          <w:trHeight w:val="362"/>
        </w:trPr>
        <w:tc>
          <w:tcPr>
            <w:tcW w:w="2912" w:type="dxa"/>
            <w:shd w:val="pct10" w:color="auto" w:fill="auto"/>
            <w:vAlign w:val="center"/>
          </w:tcPr>
          <w:p w:rsidR="0031773F" w:rsidRPr="00FB214A" w:rsidRDefault="0031773F" w:rsidP="006B567B">
            <w:pPr>
              <w:rPr>
                <w:rFonts w:ascii="Verdana" w:hAnsi="Verdana"/>
                <w:b/>
                <w:sz w:val="18"/>
                <w:szCs w:val="18"/>
              </w:rPr>
            </w:pPr>
            <w:r w:rsidRPr="00FB214A">
              <w:rPr>
                <w:rFonts w:ascii="Verdana" w:hAnsi="Verdana"/>
                <w:b/>
                <w:sz w:val="18"/>
                <w:szCs w:val="18"/>
              </w:rPr>
              <w:t>Budget</w:t>
            </w:r>
            <w:r w:rsidR="00991CEA">
              <w:rPr>
                <w:rFonts w:ascii="Verdana" w:hAnsi="Verdana"/>
                <w:b/>
                <w:sz w:val="18"/>
                <w:szCs w:val="18"/>
              </w:rPr>
              <w:t xml:space="preserve"> i kr.</w:t>
            </w:r>
          </w:p>
        </w:tc>
        <w:tc>
          <w:tcPr>
            <w:tcW w:w="7348" w:type="dxa"/>
            <w:gridSpan w:val="6"/>
            <w:shd w:val="clear" w:color="auto" w:fill="auto"/>
            <w:vAlign w:val="center"/>
          </w:tcPr>
          <w:p w:rsidR="0031773F" w:rsidRDefault="00D1769F" w:rsidP="006B567B">
            <w:pPr>
              <w:rPr>
                <w:rFonts w:ascii="Verdana" w:hAnsi="Verdana"/>
                <w:b/>
                <w:sz w:val="18"/>
                <w:szCs w:val="18"/>
              </w:rPr>
            </w:pPr>
            <w:r>
              <w:rPr>
                <w:rFonts w:ascii="Verdana" w:hAnsi="Verdana"/>
                <w:b/>
                <w:sz w:val="18"/>
                <w:szCs w:val="18"/>
              </w:rPr>
              <w:t>2,8 mio kr.</w:t>
            </w:r>
          </w:p>
        </w:tc>
      </w:tr>
      <w:tr w:rsidR="0031773F" w:rsidRPr="00B57A48" w:rsidTr="008D3B8C">
        <w:trPr>
          <w:trHeight w:val="234"/>
        </w:trPr>
        <w:tc>
          <w:tcPr>
            <w:tcW w:w="2912" w:type="dxa"/>
            <w:shd w:val="pct10" w:color="auto" w:fill="auto"/>
            <w:vAlign w:val="center"/>
          </w:tcPr>
          <w:p w:rsidR="0031773F" w:rsidRPr="00FB214A" w:rsidRDefault="0031773F" w:rsidP="006B567B">
            <w:pPr>
              <w:rPr>
                <w:rFonts w:ascii="Verdana" w:hAnsi="Verdana"/>
                <w:b/>
                <w:sz w:val="18"/>
                <w:szCs w:val="18"/>
              </w:rPr>
            </w:pPr>
            <w:r>
              <w:rPr>
                <w:rFonts w:ascii="Verdana" w:hAnsi="Verdana"/>
                <w:b/>
                <w:sz w:val="18"/>
                <w:szCs w:val="18"/>
              </w:rPr>
              <w:t>Overførsel af midler til KEjd</w:t>
            </w:r>
          </w:p>
        </w:tc>
        <w:tc>
          <w:tcPr>
            <w:tcW w:w="7348" w:type="dxa"/>
            <w:gridSpan w:val="6"/>
          </w:tcPr>
          <w:p w:rsidR="0031773F" w:rsidRDefault="009D3B66" w:rsidP="009D3B66">
            <w:pPr>
              <w:rPr>
                <w:rFonts w:ascii="Verdana" w:hAnsi="Verdana"/>
                <w:i/>
                <w:color w:val="FF0000"/>
                <w:sz w:val="18"/>
                <w:szCs w:val="18"/>
              </w:rPr>
            </w:pPr>
            <w:r>
              <w:rPr>
                <w:rFonts w:ascii="Verdana" w:hAnsi="Verdana"/>
                <w:i/>
                <w:color w:val="FF0000"/>
                <w:sz w:val="18"/>
                <w:szCs w:val="18"/>
              </w:rPr>
              <w:t>KEjds lejerrådgivningsydelser honoreres efter medgået tid på honoraraftale pkt. 7. Der er i</w:t>
            </w:r>
            <w:r w:rsidRPr="009D3B66">
              <w:rPr>
                <w:rFonts w:ascii="Verdana" w:hAnsi="Verdana"/>
                <w:i/>
                <w:color w:val="FF0000"/>
                <w:sz w:val="18"/>
                <w:szCs w:val="18"/>
              </w:rPr>
              <w:t xml:space="preserve">ngen overførsel af </w:t>
            </w:r>
            <w:r>
              <w:rPr>
                <w:rFonts w:ascii="Verdana" w:hAnsi="Verdana"/>
                <w:i/>
                <w:color w:val="FF0000"/>
                <w:sz w:val="18"/>
                <w:szCs w:val="18"/>
              </w:rPr>
              <w:t>anlægs</w:t>
            </w:r>
            <w:r w:rsidRPr="009D3B66">
              <w:rPr>
                <w:rFonts w:ascii="Verdana" w:hAnsi="Verdana"/>
                <w:i/>
                <w:color w:val="FF0000"/>
                <w:sz w:val="18"/>
                <w:szCs w:val="18"/>
              </w:rPr>
              <w:t>midler til KEjd</w:t>
            </w:r>
            <w:r>
              <w:rPr>
                <w:rFonts w:ascii="Verdana" w:hAnsi="Verdana"/>
                <w:i/>
                <w:color w:val="FF0000"/>
                <w:sz w:val="18"/>
                <w:szCs w:val="18"/>
              </w:rPr>
              <w:t xml:space="preserve"> </w:t>
            </w:r>
            <w:r w:rsidRPr="009D3B66">
              <w:rPr>
                <w:rFonts w:ascii="Verdana" w:hAnsi="Verdana"/>
                <w:i/>
                <w:color w:val="FF0000"/>
                <w:sz w:val="18"/>
                <w:szCs w:val="18"/>
              </w:rPr>
              <w:t>. Økonomi til anlæg betales direkte til Nordea Ejendomme (bygherre), efter nærmere aftale mellem KFF, KEjd</w:t>
            </w:r>
            <w:r>
              <w:rPr>
                <w:rFonts w:ascii="Verdana" w:hAnsi="Verdana"/>
                <w:i/>
                <w:color w:val="FF0000"/>
                <w:sz w:val="18"/>
                <w:szCs w:val="18"/>
              </w:rPr>
              <w:t xml:space="preserve"> Kunder &amp; Planlægning</w:t>
            </w:r>
            <w:r w:rsidRPr="009D3B66">
              <w:rPr>
                <w:rFonts w:ascii="Verdana" w:hAnsi="Verdana"/>
                <w:i/>
                <w:color w:val="FF0000"/>
                <w:sz w:val="18"/>
                <w:szCs w:val="18"/>
              </w:rPr>
              <w:t xml:space="preserve"> og Nordea Ejendomme.</w:t>
            </w:r>
          </w:p>
          <w:p w:rsidR="009D3B66" w:rsidRPr="009D3B66" w:rsidRDefault="009D3B66" w:rsidP="009D3B66">
            <w:pPr>
              <w:rPr>
                <w:rFonts w:ascii="Verdana" w:hAnsi="Verdana"/>
                <w:i/>
                <w:color w:val="FF0000"/>
                <w:sz w:val="18"/>
                <w:szCs w:val="18"/>
              </w:rPr>
            </w:pPr>
          </w:p>
        </w:tc>
      </w:tr>
    </w:tbl>
    <w:p w:rsidR="0031773F" w:rsidRDefault="0031773F" w:rsidP="0031773F">
      <w:pPr>
        <w:rPr>
          <w:sz w:val="8"/>
          <w:szCs w:val="8"/>
        </w:rPr>
      </w:pPr>
    </w:p>
    <w:tbl>
      <w:tblPr>
        <w:tblW w:w="1028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47"/>
        <w:gridCol w:w="7236"/>
      </w:tblGrid>
      <w:tr w:rsidR="002D4E33" w:rsidRPr="00B57A48" w:rsidTr="00BD1664">
        <w:trPr>
          <w:trHeight w:val="380"/>
        </w:trPr>
        <w:tc>
          <w:tcPr>
            <w:tcW w:w="10283" w:type="dxa"/>
            <w:gridSpan w:val="2"/>
            <w:tcBorders>
              <w:top w:val="single" w:sz="4" w:space="0" w:color="auto"/>
              <w:left w:val="single" w:sz="4" w:space="0" w:color="auto"/>
              <w:right w:val="single" w:sz="4" w:space="0" w:color="auto"/>
            </w:tcBorders>
            <w:shd w:val="pct10" w:color="auto" w:fill="auto"/>
            <w:vAlign w:val="center"/>
          </w:tcPr>
          <w:p w:rsidR="002D4E33" w:rsidRPr="00B57A48" w:rsidRDefault="0031773F" w:rsidP="00A20F7B">
            <w:pPr>
              <w:rPr>
                <w:rFonts w:ascii="Verdana" w:hAnsi="Verdana"/>
                <w:b/>
                <w:sz w:val="18"/>
                <w:szCs w:val="18"/>
              </w:rPr>
            </w:pPr>
            <w:r>
              <w:rPr>
                <w:rFonts w:ascii="Verdana" w:hAnsi="Verdana"/>
                <w:b/>
                <w:sz w:val="18"/>
                <w:szCs w:val="18"/>
              </w:rPr>
              <w:lastRenderedPageBreak/>
              <w:t>4</w:t>
            </w:r>
            <w:r w:rsidR="00557384">
              <w:rPr>
                <w:rFonts w:ascii="Verdana" w:hAnsi="Verdana"/>
                <w:b/>
                <w:sz w:val="18"/>
                <w:szCs w:val="18"/>
              </w:rPr>
              <w:t xml:space="preserve">. </w:t>
            </w:r>
            <w:r w:rsidR="002A25C1">
              <w:rPr>
                <w:rFonts w:ascii="Verdana" w:hAnsi="Verdana"/>
                <w:b/>
                <w:sz w:val="18"/>
                <w:szCs w:val="18"/>
              </w:rPr>
              <w:t>KEjd’s YDELSER og PROJEKTBESKRIVELSE</w:t>
            </w:r>
          </w:p>
        </w:tc>
      </w:tr>
      <w:tr w:rsidR="004F1DDF" w:rsidRPr="00B57A48" w:rsidTr="00BD1664">
        <w:trPr>
          <w:trHeight w:val="1296"/>
        </w:trPr>
        <w:tc>
          <w:tcPr>
            <w:tcW w:w="3047" w:type="dxa"/>
            <w:shd w:val="pct10" w:color="auto" w:fill="auto"/>
            <w:vAlign w:val="center"/>
          </w:tcPr>
          <w:p w:rsidR="004F1DDF" w:rsidRPr="00B57A48" w:rsidRDefault="004F1DDF" w:rsidP="00D74025">
            <w:pPr>
              <w:numPr>
                <w:ilvl w:val="0"/>
                <w:numId w:val="2"/>
              </w:numPr>
              <w:rPr>
                <w:rFonts w:ascii="Verdana" w:hAnsi="Verdana"/>
                <w:sz w:val="18"/>
                <w:szCs w:val="18"/>
              </w:rPr>
            </w:pPr>
            <w:r w:rsidRPr="00B57A48">
              <w:rPr>
                <w:rFonts w:ascii="Verdana" w:hAnsi="Verdana"/>
                <w:sz w:val="18"/>
                <w:szCs w:val="18"/>
              </w:rPr>
              <w:t>Formål og funktion</w:t>
            </w:r>
          </w:p>
          <w:p w:rsidR="004F1DDF" w:rsidRPr="00B57A48" w:rsidRDefault="004F1DDF" w:rsidP="00D74025">
            <w:pPr>
              <w:numPr>
                <w:ilvl w:val="0"/>
                <w:numId w:val="2"/>
              </w:numPr>
              <w:rPr>
                <w:rFonts w:ascii="Verdana" w:hAnsi="Verdana"/>
                <w:sz w:val="18"/>
                <w:szCs w:val="18"/>
              </w:rPr>
            </w:pPr>
            <w:r w:rsidRPr="00B57A48">
              <w:rPr>
                <w:rFonts w:ascii="Verdana" w:hAnsi="Verdana"/>
                <w:sz w:val="18"/>
                <w:szCs w:val="18"/>
              </w:rPr>
              <w:t>Kapacitetskrav og behov</w:t>
            </w:r>
          </w:p>
          <w:p w:rsidR="004F1DDF" w:rsidRPr="00B57A48" w:rsidRDefault="004F1DDF" w:rsidP="00D74025">
            <w:pPr>
              <w:numPr>
                <w:ilvl w:val="0"/>
                <w:numId w:val="2"/>
              </w:numPr>
              <w:rPr>
                <w:rFonts w:ascii="Verdana" w:hAnsi="Verdana"/>
                <w:sz w:val="18"/>
                <w:szCs w:val="18"/>
              </w:rPr>
            </w:pPr>
            <w:r w:rsidRPr="00B57A48">
              <w:rPr>
                <w:rFonts w:ascii="Verdana" w:hAnsi="Verdana"/>
                <w:sz w:val="18"/>
                <w:szCs w:val="18"/>
              </w:rPr>
              <w:t>Bygningsareal</w:t>
            </w:r>
          </w:p>
          <w:p w:rsidR="004F1DDF" w:rsidRPr="00B57A48" w:rsidRDefault="004F1DDF" w:rsidP="00D74025">
            <w:pPr>
              <w:numPr>
                <w:ilvl w:val="0"/>
                <w:numId w:val="2"/>
              </w:numPr>
              <w:rPr>
                <w:rFonts w:ascii="Verdana" w:hAnsi="Verdana"/>
                <w:sz w:val="18"/>
                <w:szCs w:val="18"/>
              </w:rPr>
            </w:pPr>
            <w:r w:rsidRPr="00B57A48">
              <w:rPr>
                <w:rFonts w:ascii="Verdana" w:hAnsi="Verdana"/>
                <w:sz w:val="18"/>
                <w:szCs w:val="18"/>
              </w:rPr>
              <w:t>Udeareal</w:t>
            </w:r>
          </w:p>
          <w:p w:rsidR="004F1DDF" w:rsidRPr="00B57A48" w:rsidRDefault="004F1DDF" w:rsidP="00D74025">
            <w:pPr>
              <w:numPr>
                <w:ilvl w:val="0"/>
                <w:numId w:val="2"/>
              </w:numPr>
              <w:rPr>
                <w:rFonts w:ascii="Verdana" w:hAnsi="Verdana"/>
                <w:sz w:val="18"/>
                <w:szCs w:val="18"/>
              </w:rPr>
            </w:pPr>
            <w:r w:rsidRPr="00B57A48">
              <w:rPr>
                <w:rFonts w:ascii="Verdana" w:hAnsi="Verdana"/>
                <w:sz w:val="18"/>
                <w:szCs w:val="18"/>
              </w:rPr>
              <w:t>Krav til udeareal</w:t>
            </w:r>
          </w:p>
          <w:p w:rsidR="004F1DDF" w:rsidRPr="009506E9" w:rsidRDefault="004F1DDF" w:rsidP="009506E9">
            <w:pPr>
              <w:numPr>
                <w:ilvl w:val="0"/>
                <w:numId w:val="2"/>
              </w:numPr>
              <w:rPr>
                <w:rFonts w:ascii="Verdana" w:hAnsi="Verdana"/>
                <w:color w:val="FF0000"/>
                <w:sz w:val="18"/>
                <w:szCs w:val="18"/>
              </w:rPr>
            </w:pPr>
            <w:r w:rsidRPr="00B57A48">
              <w:rPr>
                <w:rFonts w:ascii="Verdana" w:hAnsi="Verdana"/>
                <w:sz w:val="18"/>
                <w:szCs w:val="18"/>
              </w:rPr>
              <w:t>Miljømæssige forhold</w:t>
            </w:r>
          </w:p>
        </w:tc>
        <w:tc>
          <w:tcPr>
            <w:tcW w:w="7236" w:type="dxa"/>
          </w:tcPr>
          <w:p w:rsidR="004F1DDF" w:rsidRPr="00BB7E7F" w:rsidRDefault="004F1DDF" w:rsidP="004F1DDF">
            <w:pPr>
              <w:rPr>
                <w:rFonts w:ascii="Verdana" w:hAnsi="Verdana"/>
                <w:i/>
                <w:sz w:val="18"/>
                <w:szCs w:val="18"/>
              </w:rPr>
            </w:pPr>
            <w:r w:rsidRPr="00BB7E7F">
              <w:rPr>
                <w:rFonts w:ascii="Verdana" w:hAnsi="Verdana"/>
                <w:i/>
                <w:sz w:val="18"/>
                <w:szCs w:val="18"/>
              </w:rPr>
              <w:t>Brønshøj Bibliotek ligger på 1. sal og er udfordret på plads, synlighed og adgangsforhold. Parterne er enige</w:t>
            </w:r>
          </w:p>
          <w:p w:rsidR="004F1DDF" w:rsidRPr="00BB7E7F" w:rsidRDefault="004F1DDF" w:rsidP="004F1DDF">
            <w:pPr>
              <w:rPr>
                <w:rFonts w:ascii="Verdana" w:hAnsi="Verdana"/>
                <w:i/>
                <w:sz w:val="18"/>
                <w:szCs w:val="18"/>
              </w:rPr>
            </w:pPr>
            <w:r w:rsidRPr="00BB7E7F">
              <w:rPr>
                <w:rFonts w:ascii="Verdana" w:hAnsi="Verdana"/>
                <w:i/>
                <w:sz w:val="18"/>
                <w:szCs w:val="18"/>
              </w:rPr>
              <w:t>om at udvide biblioteket med et lejemål i stueetagen med forbedrede biblioteksfaciliteter og handicaptilgængelighed.</w:t>
            </w:r>
          </w:p>
          <w:p w:rsidR="004F1DDF" w:rsidRDefault="004F1DDF" w:rsidP="004F1DDF">
            <w:pPr>
              <w:rPr>
                <w:rFonts w:ascii="Verdana" w:hAnsi="Verdana"/>
                <w:i/>
                <w:sz w:val="18"/>
                <w:szCs w:val="18"/>
              </w:rPr>
            </w:pPr>
            <w:r w:rsidRPr="00BB7E7F">
              <w:rPr>
                <w:rFonts w:ascii="Verdana" w:hAnsi="Verdana"/>
                <w:i/>
                <w:sz w:val="18"/>
                <w:szCs w:val="18"/>
              </w:rPr>
              <w:t>Stueetagen vil ligeledes indeholde en Borgerservice KVIK med direkte adgang fra Brønshøj</w:t>
            </w:r>
            <w:r>
              <w:rPr>
                <w:rFonts w:ascii="Verdana" w:hAnsi="Verdana"/>
                <w:i/>
                <w:sz w:val="18"/>
                <w:szCs w:val="18"/>
              </w:rPr>
              <w:t xml:space="preserve"> </w:t>
            </w:r>
            <w:r w:rsidRPr="00BB7E7F">
              <w:rPr>
                <w:rFonts w:ascii="Verdana" w:hAnsi="Verdana"/>
                <w:i/>
                <w:sz w:val="18"/>
                <w:szCs w:val="18"/>
              </w:rPr>
              <w:t xml:space="preserve">Torv. </w:t>
            </w:r>
          </w:p>
          <w:p w:rsidR="004F1DDF" w:rsidRDefault="004F1DDF" w:rsidP="004F1DDF">
            <w:pPr>
              <w:rPr>
                <w:rFonts w:ascii="Verdana" w:hAnsi="Verdana"/>
                <w:i/>
                <w:sz w:val="18"/>
                <w:szCs w:val="18"/>
              </w:rPr>
            </w:pPr>
          </w:p>
          <w:p w:rsidR="00B1046A" w:rsidRDefault="004F1DDF" w:rsidP="004F1DDF">
            <w:pPr>
              <w:rPr>
                <w:rFonts w:ascii="Verdana" w:hAnsi="Verdana"/>
                <w:i/>
                <w:sz w:val="18"/>
                <w:szCs w:val="18"/>
              </w:rPr>
            </w:pPr>
            <w:r w:rsidRPr="004740DF">
              <w:rPr>
                <w:rFonts w:ascii="Verdana" w:hAnsi="Verdana"/>
                <w:i/>
                <w:sz w:val="18"/>
                <w:szCs w:val="18"/>
              </w:rPr>
              <w:t>Københavns Ejendomme fungerer som lejerrådgiver på sagen, og varetager sparring med lejer/fagforvaltning mht. projektets økonomi/tid/kvalitet.</w:t>
            </w:r>
          </w:p>
          <w:p w:rsidR="00B1046A" w:rsidRDefault="00B1046A" w:rsidP="004F1DDF">
            <w:pPr>
              <w:rPr>
                <w:rFonts w:ascii="Verdana" w:hAnsi="Verdana"/>
                <w:i/>
                <w:color w:val="FF0000"/>
                <w:sz w:val="18"/>
                <w:szCs w:val="18"/>
              </w:rPr>
            </w:pPr>
            <w:r w:rsidRPr="00B1046A">
              <w:rPr>
                <w:rFonts w:ascii="Verdana" w:hAnsi="Verdana"/>
                <w:i/>
                <w:color w:val="FF0000"/>
                <w:sz w:val="18"/>
                <w:szCs w:val="18"/>
              </w:rPr>
              <w:t xml:space="preserve">Københavns Ejendomme koordinerer inputs </w:t>
            </w:r>
            <w:r>
              <w:rPr>
                <w:rFonts w:ascii="Verdana" w:hAnsi="Verdana"/>
                <w:i/>
                <w:color w:val="FF0000"/>
                <w:sz w:val="18"/>
                <w:szCs w:val="18"/>
              </w:rPr>
              <w:t xml:space="preserve">fra fagforvaltning og brugere, og varetager granskning samt </w:t>
            </w:r>
            <w:r w:rsidRPr="00B1046A">
              <w:rPr>
                <w:rFonts w:ascii="Verdana" w:hAnsi="Verdana"/>
                <w:i/>
                <w:color w:val="FF0000"/>
                <w:sz w:val="18"/>
                <w:szCs w:val="18"/>
              </w:rPr>
              <w:t xml:space="preserve">kommentering af projektmateriale, beskrivelser, tilbud mv. </w:t>
            </w:r>
            <w:r>
              <w:rPr>
                <w:rFonts w:ascii="Verdana" w:hAnsi="Verdana"/>
                <w:i/>
                <w:color w:val="FF0000"/>
                <w:sz w:val="18"/>
                <w:szCs w:val="18"/>
              </w:rPr>
              <w:t>Københavns Ejendomme deltager ved evt. bygherremøder, tilsyn på stedet mv.</w:t>
            </w:r>
          </w:p>
          <w:p w:rsidR="00B1046A" w:rsidRDefault="00B1046A" w:rsidP="004F1DDF">
            <w:pPr>
              <w:rPr>
                <w:rFonts w:ascii="Verdana" w:hAnsi="Verdana"/>
                <w:i/>
                <w:color w:val="FF0000"/>
                <w:sz w:val="18"/>
                <w:szCs w:val="18"/>
              </w:rPr>
            </w:pPr>
          </w:p>
          <w:p w:rsidR="00B1046A" w:rsidRPr="00B1046A" w:rsidRDefault="00B1046A" w:rsidP="004F1DDF">
            <w:pPr>
              <w:rPr>
                <w:rFonts w:ascii="Verdana" w:hAnsi="Verdana"/>
                <w:i/>
                <w:color w:val="FF0000"/>
                <w:sz w:val="18"/>
                <w:szCs w:val="18"/>
              </w:rPr>
            </w:pPr>
            <w:r>
              <w:rPr>
                <w:rFonts w:ascii="Verdana" w:hAnsi="Verdana"/>
                <w:i/>
                <w:color w:val="FF0000"/>
                <w:sz w:val="18"/>
                <w:szCs w:val="18"/>
              </w:rPr>
              <w:t xml:space="preserve">Københavns Ejendomme Kunder &amp; Planlægning varetager aftaleindgåelse med Nordea Ejendomme om udformning af lejekontrakt, herunder fordeling af anlægsøkonomi. </w:t>
            </w:r>
          </w:p>
          <w:p w:rsidR="00B1046A" w:rsidRDefault="00B1046A" w:rsidP="004F1DDF">
            <w:pPr>
              <w:rPr>
                <w:rFonts w:ascii="Verdana" w:hAnsi="Verdana"/>
                <w:i/>
                <w:sz w:val="18"/>
                <w:szCs w:val="18"/>
              </w:rPr>
            </w:pPr>
          </w:p>
          <w:p w:rsidR="004F1DDF" w:rsidRDefault="004F1DDF" w:rsidP="004F1DDF">
            <w:pPr>
              <w:rPr>
                <w:rFonts w:ascii="Verdana" w:hAnsi="Verdana"/>
                <w:i/>
                <w:sz w:val="18"/>
                <w:szCs w:val="18"/>
              </w:rPr>
            </w:pPr>
            <w:r w:rsidRPr="004740DF">
              <w:rPr>
                <w:rFonts w:ascii="Verdana" w:hAnsi="Verdana"/>
                <w:i/>
                <w:sz w:val="18"/>
                <w:szCs w:val="18"/>
              </w:rPr>
              <w:t xml:space="preserve"> Ansvaret for gennemførelsen af projektet ligger hos Nordea Ejendomme.</w:t>
            </w:r>
          </w:p>
          <w:p w:rsidR="009D3B66" w:rsidRDefault="009D3B66" w:rsidP="004F1DDF">
            <w:pPr>
              <w:rPr>
                <w:rFonts w:ascii="Verdana" w:hAnsi="Verdana"/>
                <w:i/>
                <w:sz w:val="18"/>
                <w:szCs w:val="18"/>
              </w:rPr>
            </w:pPr>
          </w:p>
          <w:p w:rsidR="009D3B66" w:rsidRPr="004740DF" w:rsidRDefault="009D3B66" w:rsidP="009D3B66">
            <w:pPr>
              <w:rPr>
                <w:rFonts w:ascii="Verdana" w:hAnsi="Verdana"/>
                <w:sz w:val="18"/>
                <w:szCs w:val="18"/>
              </w:rPr>
            </w:pPr>
          </w:p>
        </w:tc>
      </w:tr>
    </w:tbl>
    <w:p w:rsidR="007020AA" w:rsidRDefault="00991CEA" w:rsidP="00423F2E">
      <w:pPr>
        <w:rPr>
          <w:sz w:val="8"/>
          <w:szCs w:val="8"/>
        </w:rPr>
      </w:pPr>
      <w:r>
        <w:rPr>
          <w:sz w:val="8"/>
          <w:szCs w:val="8"/>
        </w:rPr>
        <w:t>’</w:t>
      </w:r>
    </w:p>
    <w:p w:rsidR="00991CEA" w:rsidRDefault="00991CEA" w:rsidP="00423F2E">
      <w:pPr>
        <w:rPr>
          <w:sz w:val="8"/>
          <w:szCs w:val="8"/>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1"/>
        <w:gridCol w:w="7249"/>
      </w:tblGrid>
      <w:tr w:rsidR="007020AA" w:rsidRPr="00B57A48" w:rsidTr="006B567B">
        <w:trPr>
          <w:trHeight w:val="362"/>
        </w:trPr>
        <w:tc>
          <w:tcPr>
            <w:tcW w:w="10260" w:type="dxa"/>
            <w:gridSpan w:val="2"/>
            <w:shd w:val="pct10" w:color="auto" w:fill="auto"/>
            <w:vAlign w:val="center"/>
          </w:tcPr>
          <w:p w:rsidR="007020AA" w:rsidRPr="00B57A48" w:rsidRDefault="0031773F" w:rsidP="006B567B">
            <w:pPr>
              <w:rPr>
                <w:rFonts w:ascii="Verdana" w:hAnsi="Verdana"/>
                <w:sz w:val="18"/>
                <w:szCs w:val="18"/>
              </w:rPr>
            </w:pPr>
            <w:r>
              <w:rPr>
                <w:rFonts w:ascii="Verdana" w:hAnsi="Verdana"/>
                <w:b/>
                <w:sz w:val="18"/>
                <w:szCs w:val="18"/>
              </w:rPr>
              <w:t>5</w:t>
            </w:r>
            <w:r w:rsidR="007020AA">
              <w:rPr>
                <w:rFonts w:ascii="Verdana" w:hAnsi="Verdana"/>
                <w:b/>
                <w:sz w:val="18"/>
                <w:szCs w:val="18"/>
              </w:rPr>
              <w:t xml:space="preserve">. </w:t>
            </w:r>
            <w:r w:rsidR="007020AA" w:rsidRPr="00B57A48">
              <w:rPr>
                <w:rFonts w:ascii="Verdana" w:hAnsi="Verdana"/>
                <w:b/>
                <w:sz w:val="18"/>
                <w:szCs w:val="18"/>
              </w:rPr>
              <w:t>TIDSPLAN</w:t>
            </w:r>
          </w:p>
        </w:tc>
      </w:tr>
      <w:tr w:rsidR="007020AA" w:rsidRPr="00B57A48" w:rsidTr="006B567B">
        <w:trPr>
          <w:trHeight w:val="643"/>
        </w:trPr>
        <w:tc>
          <w:tcPr>
            <w:tcW w:w="3011" w:type="dxa"/>
            <w:shd w:val="pct10" w:color="auto" w:fill="auto"/>
            <w:vAlign w:val="center"/>
          </w:tcPr>
          <w:p w:rsidR="007020AA" w:rsidRPr="00574BD4" w:rsidRDefault="007020AA" w:rsidP="006B567B">
            <w:pPr>
              <w:numPr>
                <w:ilvl w:val="0"/>
                <w:numId w:val="2"/>
              </w:numPr>
              <w:rPr>
                <w:rFonts w:ascii="Verdana" w:hAnsi="Verdana"/>
                <w:sz w:val="18"/>
                <w:szCs w:val="18"/>
              </w:rPr>
            </w:pPr>
            <w:r w:rsidRPr="00B57A48">
              <w:rPr>
                <w:rFonts w:ascii="Verdana" w:hAnsi="Verdana"/>
                <w:sz w:val="18"/>
                <w:szCs w:val="18"/>
              </w:rPr>
              <w:t xml:space="preserve">Ønsket dato for </w:t>
            </w:r>
            <w:r>
              <w:rPr>
                <w:rFonts w:ascii="Verdana" w:hAnsi="Verdana"/>
                <w:sz w:val="18"/>
                <w:szCs w:val="18"/>
              </w:rPr>
              <w:t>i</w:t>
            </w:r>
            <w:r w:rsidRPr="00B57A48">
              <w:rPr>
                <w:rFonts w:ascii="Verdana" w:hAnsi="Verdana"/>
                <w:sz w:val="18"/>
                <w:szCs w:val="18"/>
              </w:rPr>
              <w:t>brugtagning</w:t>
            </w:r>
          </w:p>
        </w:tc>
        <w:tc>
          <w:tcPr>
            <w:tcW w:w="7249" w:type="dxa"/>
          </w:tcPr>
          <w:p w:rsidR="007020AA" w:rsidRPr="004F1DDF" w:rsidRDefault="00D1769F" w:rsidP="00D1769F">
            <w:pPr>
              <w:pStyle w:val="Listeafsnit"/>
              <w:numPr>
                <w:ilvl w:val="0"/>
                <w:numId w:val="9"/>
              </w:numPr>
              <w:rPr>
                <w:rFonts w:ascii="Verdana" w:hAnsi="Verdana"/>
                <w:sz w:val="18"/>
                <w:szCs w:val="18"/>
              </w:rPr>
            </w:pPr>
            <w:r>
              <w:rPr>
                <w:rFonts w:ascii="Verdana" w:hAnsi="Verdana"/>
                <w:sz w:val="18"/>
                <w:szCs w:val="18"/>
              </w:rPr>
              <w:t>december</w:t>
            </w:r>
            <w:r w:rsidR="004F1DDF">
              <w:rPr>
                <w:rFonts w:ascii="Verdana" w:hAnsi="Verdana"/>
                <w:sz w:val="18"/>
                <w:szCs w:val="18"/>
              </w:rPr>
              <w:t xml:space="preserve"> 2015</w:t>
            </w:r>
          </w:p>
        </w:tc>
      </w:tr>
      <w:tr w:rsidR="007020AA" w:rsidRPr="00B57A48" w:rsidTr="006B567B">
        <w:trPr>
          <w:trHeight w:val="643"/>
        </w:trPr>
        <w:tc>
          <w:tcPr>
            <w:tcW w:w="3011" w:type="dxa"/>
            <w:shd w:val="pct10" w:color="auto" w:fill="auto"/>
            <w:vAlign w:val="center"/>
          </w:tcPr>
          <w:p w:rsidR="007020AA" w:rsidRPr="00B57A48" w:rsidRDefault="007020AA" w:rsidP="006B567B">
            <w:pPr>
              <w:numPr>
                <w:ilvl w:val="0"/>
                <w:numId w:val="2"/>
              </w:numPr>
              <w:rPr>
                <w:rFonts w:ascii="Verdana" w:hAnsi="Verdana"/>
                <w:sz w:val="18"/>
                <w:szCs w:val="18"/>
              </w:rPr>
            </w:pPr>
            <w:r w:rsidRPr="00B57A48">
              <w:rPr>
                <w:rFonts w:ascii="Verdana" w:hAnsi="Verdana"/>
                <w:sz w:val="18"/>
                <w:szCs w:val="18"/>
              </w:rPr>
              <w:t xml:space="preserve">Forventede datoer for behandling </w:t>
            </w:r>
            <w:r>
              <w:rPr>
                <w:rFonts w:ascii="Verdana" w:hAnsi="Verdana"/>
                <w:sz w:val="18"/>
                <w:szCs w:val="18"/>
              </w:rPr>
              <w:t xml:space="preserve">af sagen </w:t>
            </w:r>
            <w:r w:rsidRPr="00B57A48">
              <w:rPr>
                <w:rFonts w:ascii="Verdana" w:hAnsi="Verdana"/>
                <w:sz w:val="18"/>
                <w:szCs w:val="18"/>
              </w:rPr>
              <w:t>i fagudvalg og BR</w:t>
            </w:r>
          </w:p>
        </w:tc>
        <w:tc>
          <w:tcPr>
            <w:tcW w:w="7249" w:type="dxa"/>
          </w:tcPr>
          <w:p w:rsidR="007020AA" w:rsidRPr="00B57A48" w:rsidRDefault="007020AA" w:rsidP="006B567B">
            <w:pPr>
              <w:jc w:val="both"/>
              <w:rPr>
                <w:rFonts w:ascii="Verdana" w:hAnsi="Verdana"/>
                <w:sz w:val="18"/>
                <w:szCs w:val="18"/>
              </w:rPr>
            </w:pPr>
          </w:p>
        </w:tc>
      </w:tr>
    </w:tbl>
    <w:p w:rsidR="00257B71" w:rsidRDefault="00257B71" w:rsidP="00423F2E">
      <w:pPr>
        <w:rPr>
          <w:sz w:val="8"/>
          <w:szCs w:val="8"/>
        </w:rPr>
      </w:pPr>
    </w:p>
    <w:p w:rsidR="00991CEA" w:rsidRPr="00B57A48" w:rsidRDefault="00991CEA" w:rsidP="00423F2E">
      <w:pPr>
        <w:rPr>
          <w:sz w:val="8"/>
          <w:szCs w:val="8"/>
        </w:rPr>
      </w:pPr>
    </w:p>
    <w:tbl>
      <w:tblPr>
        <w:tblW w:w="1028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
        <w:gridCol w:w="2984"/>
        <w:gridCol w:w="7"/>
        <w:gridCol w:w="7193"/>
        <w:gridCol w:w="23"/>
      </w:tblGrid>
      <w:tr w:rsidR="00AC18D6" w:rsidRPr="00B57A48" w:rsidTr="006366C0">
        <w:trPr>
          <w:gridAfter w:val="1"/>
          <w:wAfter w:w="23" w:type="dxa"/>
          <w:trHeight w:val="461"/>
        </w:trPr>
        <w:tc>
          <w:tcPr>
            <w:tcW w:w="10260" w:type="dxa"/>
            <w:gridSpan w:val="4"/>
            <w:shd w:val="pct10" w:color="auto" w:fill="auto"/>
            <w:vAlign w:val="center"/>
          </w:tcPr>
          <w:p w:rsidR="00AC18D6" w:rsidRPr="004740DF" w:rsidRDefault="009506E9" w:rsidP="007F1ACF">
            <w:pPr>
              <w:rPr>
                <w:rFonts w:ascii="Verdana" w:hAnsi="Verdana"/>
                <w:sz w:val="18"/>
                <w:szCs w:val="18"/>
              </w:rPr>
            </w:pPr>
            <w:r w:rsidRPr="004740DF">
              <w:rPr>
                <w:rFonts w:ascii="Verdana" w:hAnsi="Verdana"/>
                <w:b/>
                <w:sz w:val="18"/>
                <w:szCs w:val="18"/>
              </w:rPr>
              <w:t>6</w:t>
            </w:r>
            <w:r w:rsidR="00557384" w:rsidRPr="004740DF">
              <w:rPr>
                <w:rFonts w:ascii="Verdana" w:hAnsi="Verdana"/>
                <w:b/>
                <w:sz w:val="18"/>
                <w:szCs w:val="18"/>
              </w:rPr>
              <w:t xml:space="preserve">. </w:t>
            </w:r>
            <w:r w:rsidR="00CA5B64" w:rsidRPr="004740DF">
              <w:rPr>
                <w:rFonts w:ascii="Verdana" w:hAnsi="Verdana"/>
                <w:b/>
                <w:sz w:val="18"/>
                <w:szCs w:val="18"/>
              </w:rPr>
              <w:t>INDESTÅELSESERKLÆRING</w:t>
            </w:r>
            <w:r w:rsidR="00B92B63" w:rsidRPr="004740DF">
              <w:rPr>
                <w:rFonts w:ascii="Verdana" w:hAnsi="Verdana"/>
                <w:b/>
                <w:sz w:val="18"/>
                <w:szCs w:val="18"/>
              </w:rPr>
              <w:t xml:space="preserve"> FOR KEjd’s YDELSER</w:t>
            </w:r>
            <w:r w:rsidR="000E3626" w:rsidRPr="004740DF">
              <w:rPr>
                <w:rFonts w:ascii="Verdana" w:hAnsi="Verdana"/>
                <w:b/>
                <w:sz w:val="18"/>
                <w:szCs w:val="18"/>
              </w:rPr>
              <w:t xml:space="preserve"> </w:t>
            </w:r>
            <w:r w:rsidR="00794BFD" w:rsidRPr="004740DF">
              <w:rPr>
                <w:rFonts w:ascii="Verdana" w:hAnsi="Verdana"/>
                <w:b/>
                <w:sz w:val="18"/>
                <w:szCs w:val="18"/>
              </w:rPr>
              <w:t xml:space="preserve">– Bevillingsflyt </w:t>
            </w:r>
            <w:r w:rsidR="000E3626" w:rsidRPr="004740DF">
              <w:rPr>
                <w:rFonts w:ascii="Verdana" w:hAnsi="Verdana"/>
                <w:b/>
                <w:sz w:val="18"/>
                <w:szCs w:val="18"/>
              </w:rPr>
              <w:t>(Udfyldes ved almindelig bestilling)</w:t>
            </w:r>
          </w:p>
        </w:tc>
      </w:tr>
      <w:tr w:rsidR="00AC18D6" w:rsidRPr="00B57A48" w:rsidTr="006366C0">
        <w:trPr>
          <w:gridAfter w:val="1"/>
          <w:wAfter w:w="23" w:type="dxa"/>
          <w:trHeight w:val="315"/>
        </w:trPr>
        <w:tc>
          <w:tcPr>
            <w:tcW w:w="3060" w:type="dxa"/>
            <w:gridSpan w:val="2"/>
            <w:shd w:val="pct10" w:color="auto" w:fill="auto"/>
            <w:vAlign w:val="center"/>
          </w:tcPr>
          <w:p w:rsidR="00AC18D6" w:rsidRPr="00B57A48" w:rsidRDefault="00AC18D6" w:rsidP="00D8488B">
            <w:pPr>
              <w:rPr>
                <w:rFonts w:ascii="Verdana" w:hAnsi="Verdana"/>
                <w:sz w:val="18"/>
                <w:szCs w:val="18"/>
              </w:rPr>
            </w:pPr>
            <w:r w:rsidRPr="00B57A48">
              <w:rPr>
                <w:rFonts w:ascii="Verdana" w:hAnsi="Verdana"/>
                <w:sz w:val="18"/>
                <w:szCs w:val="18"/>
              </w:rPr>
              <w:t>IM Funktion</w:t>
            </w:r>
          </w:p>
        </w:tc>
        <w:tc>
          <w:tcPr>
            <w:tcW w:w="7200" w:type="dxa"/>
            <w:gridSpan w:val="2"/>
            <w:vAlign w:val="center"/>
          </w:tcPr>
          <w:p w:rsidR="00686673" w:rsidRPr="004740DF" w:rsidRDefault="00B84CA8" w:rsidP="007502BA">
            <w:pPr>
              <w:rPr>
                <w:rFonts w:ascii="Verdana" w:hAnsi="Verdana"/>
                <w:i/>
                <w:sz w:val="18"/>
                <w:szCs w:val="18"/>
              </w:rPr>
            </w:pPr>
            <w:r w:rsidRPr="004740DF">
              <w:rPr>
                <w:rFonts w:ascii="Verdana" w:hAnsi="Verdana"/>
                <w:i/>
                <w:sz w:val="18"/>
                <w:szCs w:val="18"/>
              </w:rPr>
              <w:t>033250 - Folkebiblioteker</w:t>
            </w:r>
          </w:p>
        </w:tc>
      </w:tr>
      <w:tr w:rsidR="00AC18D6" w:rsidRPr="00B57A48" w:rsidTr="006366C0">
        <w:trPr>
          <w:gridAfter w:val="1"/>
          <w:wAfter w:w="23" w:type="dxa"/>
          <w:trHeight w:val="351"/>
        </w:trPr>
        <w:tc>
          <w:tcPr>
            <w:tcW w:w="3060" w:type="dxa"/>
            <w:gridSpan w:val="2"/>
            <w:shd w:val="pct10" w:color="auto" w:fill="auto"/>
            <w:vAlign w:val="center"/>
          </w:tcPr>
          <w:p w:rsidR="00AC18D6" w:rsidRPr="00B57A48" w:rsidRDefault="00AC18D6" w:rsidP="00D8488B">
            <w:pPr>
              <w:rPr>
                <w:rFonts w:ascii="Verdana" w:hAnsi="Verdana"/>
                <w:sz w:val="18"/>
                <w:szCs w:val="18"/>
              </w:rPr>
            </w:pPr>
            <w:r w:rsidRPr="00B57A48">
              <w:rPr>
                <w:rFonts w:ascii="Verdana" w:hAnsi="Verdana"/>
                <w:sz w:val="18"/>
                <w:szCs w:val="18"/>
              </w:rPr>
              <w:t>Indeståelseserklæring</w:t>
            </w:r>
          </w:p>
        </w:tc>
        <w:tc>
          <w:tcPr>
            <w:tcW w:w="7200" w:type="dxa"/>
            <w:gridSpan w:val="2"/>
            <w:vAlign w:val="center"/>
          </w:tcPr>
          <w:p w:rsidR="00125D06" w:rsidRPr="004740DF" w:rsidRDefault="00D1769F" w:rsidP="0002104E">
            <w:pPr>
              <w:rPr>
                <w:rFonts w:ascii="Verdana" w:hAnsi="Verdana"/>
                <w:i/>
                <w:sz w:val="18"/>
                <w:szCs w:val="18"/>
              </w:rPr>
            </w:pPr>
            <w:r>
              <w:rPr>
                <w:rFonts w:ascii="Verdana" w:hAnsi="Verdana"/>
                <w:i/>
                <w:sz w:val="18"/>
                <w:szCs w:val="18"/>
              </w:rPr>
              <w:t>Ja</w:t>
            </w:r>
          </w:p>
        </w:tc>
      </w:tr>
      <w:tr w:rsidR="00AC18D6" w:rsidRPr="00B57A48" w:rsidTr="006366C0">
        <w:trPr>
          <w:gridAfter w:val="1"/>
          <w:wAfter w:w="23" w:type="dxa"/>
          <w:trHeight w:val="347"/>
        </w:trPr>
        <w:tc>
          <w:tcPr>
            <w:tcW w:w="3060" w:type="dxa"/>
            <w:gridSpan w:val="2"/>
            <w:shd w:val="pct10" w:color="auto" w:fill="auto"/>
            <w:vAlign w:val="center"/>
          </w:tcPr>
          <w:p w:rsidR="00AC18D6" w:rsidRPr="00F60B90" w:rsidRDefault="00AC18D6" w:rsidP="00D8488B">
            <w:pPr>
              <w:rPr>
                <w:rFonts w:ascii="Verdana" w:hAnsi="Verdana"/>
                <w:b/>
                <w:sz w:val="18"/>
                <w:szCs w:val="18"/>
              </w:rPr>
            </w:pPr>
            <w:r w:rsidRPr="00F60B90">
              <w:rPr>
                <w:rFonts w:ascii="Verdana" w:hAnsi="Verdana"/>
                <w:b/>
                <w:sz w:val="18"/>
                <w:szCs w:val="18"/>
              </w:rPr>
              <w:t>Dato / Godkendt af</w:t>
            </w:r>
          </w:p>
        </w:tc>
        <w:tc>
          <w:tcPr>
            <w:tcW w:w="7200" w:type="dxa"/>
            <w:gridSpan w:val="2"/>
            <w:vAlign w:val="center"/>
          </w:tcPr>
          <w:p w:rsidR="00FC463F" w:rsidRPr="004740DF" w:rsidRDefault="00B84CA8" w:rsidP="00D1769F">
            <w:pPr>
              <w:rPr>
                <w:rFonts w:ascii="Verdana" w:hAnsi="Verdana"/>
                <w:i/>
                <w:sz w:val="18"/>
                <w:szCs w:val="18"/>
              </w:rPr>
            </w:pPr>
            <w:r w:rsidRPr="004740DF">
              <w:rPr>
                <w:rFonts w:ascii="Verdana" w:hAnsi="Verdana"/>
                <w:i/>
                <w:sz w:val="18"/>
                <w:szCs w:val="18"/>
              </w:rPr>
              <w:t xml:space="preserve">Jacob Urup Nielsen/ Pernille Vange </w:t>
            </w:r>
            <w:r w:rsidR="00D1769F">
              <w:rPr>
                <w:rFonts w:ascii="Verdana" w:hAnsi="Verdana"/>
                <w:i/>
                <w:sz w:val="18"/>
                <w:szCs w:val="18"/>
              </w:rPr>
              <w:t>3</w:t>
            </w:r>
            <w:r w:rsidR="004740DF" w:rsidRPr="004740DF">
              <w:rPr>
                <w:rFonts w:ascii="Verdana" w:hAnsi="Verdana"/>
                <w:i/>
                <w:sz w:val="18"/>
                <w:szCs w:val="18"/>
              </w:rPr>
              <w:t>/</w:t>
            </w:r>
            <w:r w:rsidR="00D1769F">
              <w:rPr>
                <w:rFonts w:ascii="Verdana" w:hAnsi="Verdana"/>
                <w:i/>
                <w:sz w:val="18"/>
                <w:szCs w:val="18"/>
              </w:rPr>
              <w:t>3</w:t>
            </w:r>
            <w:r w:rsidR="004740DF" w:rsidRPr="004740DF">
              <w:rPr>
                <w:rFonts w:ascii="Verdana" w:hAnsi="Verdana"/>
                <w:i/>
                <w:sz w:val="18"/>
                <w:szCs w:val="18"/>
              </w:rPr>
              <w:t>-2015</w:t>
            </w:r>
          </w:p>
        </w:tc>
      </w:tr>
      <w:tr w:rsidR="00413328" w:rsidRPr="00B57A48" w:rsidTr="006366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Before w:val="1"/>
          <w:wBefore w:w="76" w:type="dxa"/>
        </w:trPr>
        <w:tc>
          <w:tcPr>
            <w:tcW w:w="10207" w:type="dxa"/>
            <w:gridSpan w:val="4"/>
          </w:tcPr>
          <w:p w:rsidR="00413328" w:rsidRPr="0031773F" w:rsidRDefault="00413328" w:rsidP="00EF24B0">
            <w:pPr>
              <w:rPr>
                <w:rFonts w:ascii="Verdana" w:hAnsi="Verdana"/>
                <w:b/>
                <w:sz w:val="16"/>
                <w:szCs w:val="16"/>
              </w:rPr>
            </w:pPr>
          </w:p>
        </w:tc>
      </w:tr>
      <w:tr w:rsidR="00511334" w:rsidRPr="00B57A48" w:rsidTr="000E3626">
        <w:trPr>
          <w:trHeight w:val="461"/>
        </w:trPr>
        <w:tc>
          <w:tcPr>
            <w:tcW w:w="10283" w:type="dxa"/>
            <w:gridSpan w:val="5"/>
            <w:shd w:val="pct10" w:color="auto" w:fill="auto"/>
            <w:vAlign w:val="center"/>
          </w:tcPr>
          <w:p w:rsidR="00511334" w:rsidRPr="004740DF" w:rsidRDefault="00511334" w:rsidP="006B567B">
            <w:pPr>
              <w:rPr>
                <w:rFonts w:ascii="Verdana" w:hAnsi="Verdana"/>
                <w:sz w:val="18"/>
                <w:szCs w:val="18"/>
              </w:rPr>
            </w:pPr>
            <w:r w:rsidRPr="004740DF">
              <w:rPr>
                <w:rFonts w:ascii="Verdana" w:hAnsi="Verdana"/>
                <w:b/>
                <w:sz w:val="18"/>
                <w:szCs w:val="18"/>
              </w:rPr>
              <w:t>7. HONORARAFTALE</w:t>
            </w:r>
            <w:r w:rsidR="000E3626" w:rsidRPr="004740DF">
              <w:rPr>
                <w:rFonts w:ascii="Verdana" w:hAnsi="Verdana"/>
                <w:b/>
                <w:sz w:val="18"/>
                <w:szCs w:val="18"/>
              </w:rPr>
              <w:t xml:space="preserve"> </w:t>
            </w:r>
            <w:r w:rsidR="00B92B63" w:rsidRPr="004740DF">
              <w:rPr>
                <w:rFonts w:ascii="Verdana" w:hAnsi="Verdana"/>
                <w:b/>
                <w:sz w:val="18"/>
                <w:szCs w:val="18"/>
              </w:rPr>
              <w:t xml:space="preserve">FOR KEjd’s YDELSER </w:t>
            </w:r>
            <w:r w:rsidR="00794BFD" w:rsidRPr="004740DF">
              <w:rPr>
                <w:rFonts w:ascii="Verdana" w:hAnsi="Verdana"/>
                <w:b/>
                <w:sz w:val="18"/>
                <w:szCs w:val="18"/>
              </w:rPr>
              <w:t xml:space="preserve">– ikke bevillingsflyt </w:t>
            </w:r>
            <w:r w:rsidR="000E3626" w:rsidRPr="004740DF">
              <w:rPr>
                <w:rFonts w:ascii="Verdana" w:hAnsi="Verdana"/>
                <w:b/>
                <w:sz w:val="18"/>
                <w:szCs w:val="18"/>
              </w:rPr>
              <w:t>(Udfyldes ved ”Ydelser før bestilling”).</w:t>
            </w:r>
          </w:p>
        </w:tc>
      </w:tr>
      <w:tr w:rsidR="000E3626" w:rsidRPr="00B57A48" w:rsidTr="006B567B">
        <w:trPr>
          <w:trHeight w:val="315"/>
        </w:trPr>
        <w:tc>
          <w:tcPr>
            <w:tcW w:w="10283" w:type="dxa"/>
            <w:gridSpan w:val="5"/>
            <w:shd w:val="pct10" w:color="auto" w:fill="auto"/>
            <w:vAlign w:val="center"/>
          </w:tcPr>
          <w:p w:rsidR="004C6696" w:rsidRPr="004740DF" w:rsidRDefault="00B92B63" w:rsidP="000E3626">
            <w:pPr>
              <w:rPr>
                <w:rFonts w:ascii="Verdana" w:hAnsi="Verdana"/>
                <w:i/>
                <w:sz w:val="18"/>
                <w:szCs w:val="18"/>
              </w:rPr>
            </w:pPr>
            <w:r w:rsidRPr="004740DF">
              <w:rPr>
                <w:rFonts w:ascii="Verdana" w:hAnsi="Verdana"/>
                <w:i/>
                <w:sz w:val="18"/>
                <w:szCs w:val="18"/>
              </w:rPr>
              <w:t xml:space="preserve">KEjd’s byggeprojektledere har en fast timepris på 750,- kr. </w:t>
            </w:r>
          </w:p>
          <w:p w:rsidR="000E3626" w:rsidRPr="004740DF" w:rsidRDefault="00B92B63" w:rsidP="000E3626">
            <w:pPr>
              <w:rPr>
                <w:rFonts w:ascii="Verdana" w:hAnsi="Verdana"/>
                <w:i/>
                <w:sz w:val="18"/>
                <w:szCs w:val="18"/>
              </w:rPr>
            </w:pPr>
            <w:r w:rsidRPr="004740DF">
              <w:rPr>
                <w:rFonts w:ascii="Verdana" w:hAnsi="Verdana"/>
                <w:i/>
                <w:sz w:val="18"/>
                <w:szCs w:val="18"/>
              </w:rPr>
              <w:t>Vælg honorarform:</w:t>
            </w:r>
          </w:p>
        </w:tc>
      </w:tr>
      <w:tr w:rsidR="00511334" w:rsidRPr="00B57A48" w:rsidTr="000E3626">
        <w:trPr>
          <w:trHeight w:val="351"/>
        </w:trPr>
        <w:tc>
          <w:tcPr>
            <w:tcW w:w="3067" w:type="dxa"/>
            <w:gridSpan w:val="3"/>
            <w:shd w:val="pct10" w:color="auto" w:fill="auto"/>
            <w:vAlign w:val="center"/>
          </w:tcPr>
          <w:p w:rsidR="00511334" w:rsidRPr="004C6696" w:rsidRDefault="00B92B63" w:rsidP="004C6696">
            <w:pPr>
              <w:pStyle w:val="Listeafsnit"/>
              <w:numPr>
                <w:ilvl w:val="0"/>
                <w:numId w:val="8"/>
              </w:numPr>
              <w:rPr>
                <w:rFonts w:ascii="Verdana" w:hAnsi="Verdana"/>
                <w:sz w:val="18"/>
                <w:szCs w:val="18"/>
              </w:rPr>
            </w:pPr>
            <w:r w:rsidRPr="004C6696">
              <w:rPr>
                <w:rFonts w:ascii="Verdana" w:hAnsi="Verdana"/>
                <w:sz w:val="18"/>
                <w:szCs w:val="18"/>
              </w:rPr>
              <w:t>Medgået tid</w:t>
            </w:r>
          </w:p>
        </w:tc>
        <w:tc>
          <w:tcPr>
            <w:tcW w:w="7216" w:type="dxa"/>
            <w:gridSpan w:val="2"/>
            <w:vAlign w:val="center"/>
          </w:tcPr>
          <w:p w:rsidR="00511334" w:rsidRPr="009D3B66" w:rsidRDefault="00511334" w:rsidP="009D3B66">
            <w:pPr>
              <w:rPr>
                <w:rFonts w:ascii="Verdana" w:hAnsi="Verdana"/>
                <w:i/>
                <w:color w:val="FF0000"/>
                <w:sz w:val="18"/>
                <w:szCs w:val="18"/>
              </w:rPr>
            </w:pPr>
            <w:r w:rsidRPr="004740DF">
              <w:rPr>
                <w:rFonts w:ascii="Verdana" w:hAnsi="Verdana"/>
                <w:i/>
                <w:sz w:val="18"/>
                <w:szCs w:val="18"/>
              </w:rPr>
              <w:t xml:space="preserve"> </w:t>
            </w:r>
            <w:r w:rsidR="009D3B66" w:rsidRPr="009D3B66">
              <w:rPr>
                <w:rFonts w:ascii="Verdana" w:hAnsi="Verdana"/>
                <w:i/>
                <w:color w:val="FF0000"/>
                <w:sz w:val="18"/>
                <w:szCs w:val="18"/>
              </w:rPr>
              <w:t>KEjd afregnes efter medgået tid</w:t>
            </w:r>
          </w:p>
        </w:tc>
      </w:tr>
      <w:tr w:rsidR="009845A7" w:rsidRPr="00B57A48" w:rsidTr="004F1DDF">
        <w:trPr>
          <w:trHeight w:val="351"/>
        </w:trPr>
        <w:tc>
          <w:tcPr>
            <w:tcW w:w="3067" w:type="dxa"/>
            <w:gridSpan w:val="3"/>
            <w:shd w:val="pct10" w:color="auto" w:fill="auto"/>
            <w:vAlign w:val="center"/>
          </w:tcPr>
          <w:p w:rsidR="009845A7" w:rsidRPr="004C6696" w:rsidRDefault="009845A7" w:rsidP="004F1DDF">
            <w:pPr>
              <w:pStyle w:val="Listeafsnit"/>
              <w:numPr>
                <w:ilvl w:val="0"/>
                <w:numId w:val="8"/>
              </w:numPr>
              <w:rPr>
                <w:rFonts w:ascii="Verdana" w:hAnsi="Verdana"/>
                <w:sz w:val="18"/>
                <w:szCs w:val="18"/>
              </w:rPr>
            </w:pPr>
            <w:r w:rsidRPr="004C6696">
              <w:rPr>
                <w:rFonts w:ascii="Verdana" w:hAnsi="Verdana"/>
                <w:sz w:val="18"/>
                <w:szCs w:val="18"/>
              </w:rPr>
              <w:t>Medgået tid med øvre ramme</w:t>
            </w:r>
          </w:p>
        </w:tc>
        <w:tc>
          <w:tcPr>
            <w:tcW w:w="7216" w:type="dxa"/>
            <w:gridSpan w:val="2"/>
            <w:vAlign w:val="center"/>
          </w:tcPr>
          <w:p w:rsidR="009845A7" w:rsidRPr="004740DF" w:rsidRDefault="009845A7" w:rsidP="009845A7">
            <w:pPr>
              <w:rPr>
                <w:rFonts w:ascii="Verdana" w:hAnsi="Verdana"/>
                <w:i/>
                <w:sz w:val="18"/>
                <w:szCs w:val="18"/>
              </w:rPr>
            </w:pPr>
          </w:p>
        </w:tc>
      </w:tr>
      <w:tr w:rsidR="004C6696" w:rsidRPr="00B57A48" w:rsidTr="006B567B">
        <w:trPr>
          <w:trHeight w:val="351"/>
        </w:trPr>
        <w:tc>
          <w:tcPr>
            <w:tcW w:w="3067" w:type="dxa"/>
            <w:gridSpan w:val="3"/>
            <w:shd w:val="pct10" w:color="auto" w:fill="auto"/>
            <w:vAlign w:val="center"/>
          </w:tcPr>
          <w:p w:rsidR="004C6696" w:rsidRPr="004C6696" w:rsidRDefault="009845A7" w:rsidP="004C6696">
            <w:pPr>
              <w:pStyle w:val="Listeafsnit"/>
              <w:numPr>
                <w:ilvl w:val="0"/>
                <w:numId w:val="8"/>
              </w:numPr>
              <w:rPr>
                <w:rFonts w:ascii="Verdana" w:hAnsi="Verdana"/>
                <w:sz w:val="18"/>
                <w:szCs w:val="18"/>
              </w:rPr>
            </w:pPr>
            <w:r>
              <w:rPr>
                <w:rFonts w:ascii="Verdana" w:hAnsi="Verdana"/>
                <w:sz w:val="18"/>
                <w:szCs w:val="18"/>
              </w:rPr>
              <w:t>Anden honorarform</w:t>
            </w:r>
          </w:p>
        </w:tc>
        <w:tc>
          <w:tcPr>
            <w:tcW w:w="7216" w:type="dxa"/>
            <w:gridSpan w:val="2"/>
            <w:vAlign w:val="center"/>
          </w:tcPr>
          <w:p w:rsidR="004C6696" w:rsidRPr="004740DF" w:rsidRDefault="004C6696" w:rsidP="00662623">
            <w:pPr>
              <w:rPr>
                <w:rFonts w:ascii="Verdana" w:hAnsi="Verdana"/>
                <w:i/>
                <w:sz w:val="18"/>
                <w:szCs w:val="18"/>
              </w:rPr>
            </w:pPr>
          </w:p>
        </w:tc>
      </w:tr>
      <w:tr w:rsidR="00511334" w:rsidRPr="00B57A48" w:rsidTr="000E3626">
        <w:trPr>
          <w:trHeight w:val="347"/>
        </w:trPr>
        <w:tc>
          <w:tcPr>
            <w:tcW w:w="3067" w:type="dxa"/>
            <w:gridSpan w:val="3"/>
            <w:shd w:val="pct10" w:color="auto" w:fill="auto"/>
            <w:vAlign w:val="center"/>
          </w:tcPr>
          <w:p w:rsidR="00511334" w:rsidRPr="00712606" w:rsidRDefault="00511334" w:rsidP="006B567B">
            <w:pPr>
              <w:rPr>
                <w:rFonts w:ascii="Verdana" w:hAnsi="Verdana"/>
                <w:b/>
                <w:sz w:val="18"/>
                <w:szCs w:val="18"/>
              </w:rPr>
            </w:pPr>
            <w:r w:rsidRPr="00712606">
              <w:rPr>
                <w:rFonts w:ascii="Verdana" w:hAnsi="Verdana"/>
                <w:b/>
                <w:sz w:val="18"/>
                <w:szCs w:val="18"/>
              </w:rPr>
              <w:t>Dato / Godkendt af</w:t>
            </w:r>
          </w:p>
        </w:tc>
        <w:tc>
          <w:tcPr>
            <w:tcW w:w="7216" w:type="dxa"/>
            <w:gridSpan w:val="2"/>
            <w:vAlign w:val="center"/>
          </w:tcPr>
          <w:p w:rsidR="00511334" w:rsidRPr="004740DF" w:rsidRDefault="00511334" w:rsidP="004740DF">
            <w:pPr>
              <w:rPr>
                <w:rFonts w:ascii="Verdana" w:hAnsi="Verdana"/>
                <w:i/>
                <w:sz w:val="18"/>
                <w:szCs w:val="18"/>
              </w:rPr>
            </w:pPr>
          </w:p>
        </w:tc>
      </w:tr>
      <w:tr w:rsidR="00F60B90" w:rsidRPr="00B57A48" w:rsidTr="000E3626">
        <w:trPr>
          <w:trHeight w:val="347"/>
        </w:trPr>
        <w:tc>
          <w:tcPr>
            <w:tcW w:w="3067" w:type="dxa"/>
            <w:gridSpan w:val="3"/>
            <w:shd w:val="pct10" w:color="auto" w:fill="auto"/>
            <w:vAlign w:val="center"/>
          </w:tcPr>
          <w:p w:rsidR="00F60B90" w:rsidRPr="00712606" w:rsidRDefault="00F60B90" w:rsidP="006B567B">
            <w:pPr>
              <w:rPr>
                <w:rFonts w:ascii="Verdana" w:hAnsi="Verdana"/>
                <w:b/>
                <w:sz w:val="18"/>
                <w:szCs w:val="18"/>
              </w:rPr>
            </w:pPr>
            <w:r>
              <w:rPr>
                <w:rFonts w:ascii="Verdana" w:hAnsi="Verdana"/>
                <w:b/>
                <w:sz w:val="18"/>
                <w:szCs w:val="18"/>
              </w:rPr>
              <w:t>Bestillers organisationsnr.</w:t>
            </w:r>
          </w:p>
        </w:tc>
        <w:tc>
          <w:tcPr>
            <w:tcW w:w="7216" w:type="dxa"/>
            <w:gridSpan w:val="2"/>
            <w:vAlign w:val="center"/>
          </w:tcPr>
          <w:p w:rsidR="00F60B90" w:rsidRDefault="00F60B90" w:rsidP="006B567B">
            <w:pPr>
              <w:rPr>
                <w:rFonts w:ascii="Verdana" w:hAnsi="Verdana"/>
                <w:i/>
                <w:color w:val="FF0000"/>
                <w:sz w:val="18"/>
                <w:szCs w:val="18"/>
              </w:rPr>
            </w:pPr>
          </w:p>
        </w:tc>
      </w:tr>
    </w:tbl>
    <w:p w:rsidR="00511334" w:rsidRDefault="00511334" w:rsidP="00F546A0">
      <w:pPr>
        <w:rPr>
          <w:rFonts w:ascii="Verdana" w:hAnsi="Verdana"/>
          <w:sz w:val="18"/>
          <w:szCs w:val="18"/>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2"/>
        <w:gridCol w:w="1693"/>
        <w:gridCol w:w="1275"/>
        <w:gridCol w:w="4230"/>
      </w:tblGrid>
      <w:tr w:rsidR="00557384" w:rsidRPr="00CE6E8A" w:rsidTr="00557384">
        <w:trPr>
          <w:trHeight w:val="362"/>
        </w:trPr>
        <w:tc>
          <w:tcPr>
            <w:tcW w:w="10260" w:type="dxa"/>
            <w:gridSpan w:val="4"/>
            <w:tcBorders>
              <w:bottom w:val="single" w:sz="4" w:space="0" w:color="auto"/>
            </w:tcBorders>
            <w:shd w:val="clear" w:color="auto" w:fill="79C144"/>
            <w:vAlign w:val="center"/>
          </w:tcPr>
          <w:p w:rsidR="00557384" w:rsidRPr="00CE6E8A" w:rsidRDefault="00557384" w:rsidP="0097523D">
            <w:pPr>
              <w:rPr>
                <w:rFonts w:ascii="Verdana" w:hAnsi="Verdana"/>
                <w:sz w:val="18"/>
                <w:szCs w:val="18"/>
              </w:rPr>
            </w:pPr>
            <w:r w:rsidRPr="00B57A48">
              <w:rPr>
                <w:rFonts w:ascii="Verdana" w:hAnsi="Verdana"/>
                <w:b/>
                <w:sz w:val="18"/>
                <w:szCs w:val="18"/>
              </w:rPr>
              <w:t>Nedenstående udfyldes af KEjd</w:t>
            </w:r>
          </w:p>
        </w:tc>
      </w:tr>
      <w:tr w:rsidR="00557384" w:rsidRPr="00CE6E8A" w:rsidTr="00557384">
        <w:trPr>
          <w:trHeight w:val="113"/>
        </w:trPr>
        <w:tc>
          <w:tcPr>
            <w:tcW w:w="10260" w:type="dxa"/>
            <w:gridSpan w:val="4"/>
            <w:tcBorders>
              <w:top w:val="single" w:sz="4" w:space="0" w:color="auto"/>
              <w:left w:val="nil"/>
              <w:bottom w:val="single" w:sz="4" w:space="0" w:color="auto"/>
              <w:right w:val="nil"/>
            </w:tcBorders>
            <w:shd w:val="clear" w:color="auto" w:fill="auto"/>
            <w:vAlign w:val="center"/>
          </w:tcPr>
          <w:p w:rsidR="00557384" w:rsidRPr="00CE6E8A" w:rsidRDefault="00557384" w:rsidP="0097523D">
            <w:pPr>
              <w:rPr>
                <w:rFonts w:ascii="Verdana" w:hAnsi="Verdana"/>
                <w:sz w:val="18"/>
                <w:szCs w:val="18"/>
              </w:rPr>
            </w:pPr>
          </w:p>
        </w:tc>
      </w:tr>
      <w:tr w:rsidR="007A6323" w:rsidRPr="00CE6E8A" w:rsidTr="004B4D92">
        <w:trPr>
          <w:trHeight w:val="362"/>
        </w:trPr>
        <w:tc>
          <w:tcPr>
            <w:tcW w:w="3062" w:type="dxa"/>
            <w:tcBorders>
              <w:top w:val="single" w:sz="4" w:space="0" w:color="auto"/>
            </w:tcBorders>
            <w:shd w:val="pct10" w:color="auto" w:fill="auto"/>
            <w:vAlign w:val="center"/>
          </w:tcPr>
          <w:p w:rsidR="007A6323" w:rsidRPr="00CE6E8A" w:rsidRDefault="007A6323" w:rsidP="0097523D">
            <w:pPr>
              <w:rPr>
                <w:rFonts w:ascii="Verdana" w:hAnsi="Verdana"/>
                <w:b/>
                <w:sz w:val="18"/>
                <w:szCs w:val="18"/>
              </w:rPr>
            </w:pPr>
            <w:r w:rsidRPr="00B57A48">
              <w:rPr>
                <w:rFonts w:ascii="Verdana" w:hAnsi="Verdana"/>
                <w:b/>
                <w:sz w:val="18"/>
                <w:szCs w:val="18"/>
              </w:rPr>
              <w:t>Dato for modtagelse i KEjd (Kunder &amp; Planlægning)</w:t>
            </w:r>
            <w:r>
              <w:rPr>
                <w:rStyle w:val="Fodnotehenvisning"/>
                <w:rFonts w:ascii="Verdana" w:hAnsi="Verdana"/>
                <w:b/>
                <w:sz w:val="18"/>
                <w:szCs w:val="18"/>
              </w:rPr>
              <w:footnoteReference w:id="2"/>
            </w:r>
          </w:p>
        </w:tc>
        <w:tc>
          <w:tcPr>
            <w:tcW w:w="1693" w:type="dxa"/>
            <w:tcBorders>
              <w:top w:val="single" w:sz="4" w:space="0" w:color="auto"/>
            </w:tcBorders>
            <w:vAlign w:val="center"/>
          </w:tcPr>
          <w:p w:rsidR="007A6323" w:rsidRPr="00CE6E8A" w:rsidRDefault="00B84CA8" w:rsidP="0097523D">
            <w:pPr>
              <w:rPr>
                <w:rFonts w:ascii="Verdana" w:hAnsi="Verdana"/>
                <w:sz w:val="18"/>
                <w:szCs w:val="18"/>
              </w:rPr>
            </w:pPr>
            <w:r>
              <w:rPr>
                <w:rFonts w:ascii="Verdana" w:hAnsi="Verdana"/>
                <w:sz w:val="18"/>
                <w:szCs w:val="18"/>
              </w:rPr>
              <w:t>Oprindelig bestilling modtaget 12. december 2014</w:t>
            </w:r>
          </w:p>
        </w:tc>
        <w:tc>
          <w:tcPr>
            <w:tcW w:w="1275" w:type="dxa"/>
            <w:tcBorders>
              <w:top w:val="single" w:sz="4" w:space="0" w:color="auto"/>
            </w:tcBorders>
            <w:shd w:val="pct10" w:color="auto" w:fill="auto"/>
            <w:vAlign w:val="center"/>
          </w:tcPr>
          <w:p w:rsidR="007A6323" w:rsidRPr="00CE6E8A" w:rsidRDefault="007A6323" w:rsidP="0097523D">
            <w:pPr>
              <w:rPr>
                <w:rFonts w:ascii="Verdana" w:hAnsi="Verdana"/>
                <w:b/>
                <w:sz w:val="18"/>
                <w:szCs w:val="18"/>
              </w:rPr>
            </w:pPr>
            <w:r>
              <w:rPr>
                <w:rFonts w:ascii="Verdana" w:hAnsi="Verdana"/>
                <w:b/>
                <w:sz w:val="18"/>
                <w:szCs w:val="18"/>
              </w:rPr>
              <w:t>Navn</w:t>
            </w:r>
          </w:p>
        </w:tc>
        <w:tc>
          <w:tcPr>
            <w:tcW w:w="4230" w:type="dxa"/>
            <w:tcBorders>
              <w:top w:val="single" w:sz="4" w:space="0" w:color="auto"/>
            </w:tcBorders>
            <w:vAlign w:val="center"/>
          </w:tcPr>
          <w:p w:rsidR="007A6323" w:rsidRPr="00CE6E8A" w:rsidRDefault="00B84CA8" w:rsidP="0097523D">
            <w:pPr>
              <w:rPr>
                <w:rFonts w:ascii="Verdana" w:hAnsi="Verdana"/>
                <w:sz w:val="18"/>
                <w:szCs w:val="18"/>
              </w:rPr>
            </w:pPr>
            <w:r>
              <w:rPr>
                <w:rFonts w:ascii="Verdana" w:hAnsi="Verdana"/>
                <w:sz w:val="18"/>
                <w:szCs w:val="18"/>
              </w:rPr>
              <w:t>Anne Tine Bloch</w:t>
            </w:r>
          </w:p>
        </w:tc>
      </w:tr>
      <w:tr w:rsidR="007A6323" w:rsidRPr="00CE6E8A" w:rsidTr="004B4D92">
        <w:trPr>
          <w:trHeight w:val="362"/>
        </w:trPr>
        <w:tc>
          <w:tcPr>
            <w:tcW w:w="3062" w:type="dxa"/>
            <w:shd w:val="pct10" w:color="auto" w:fill="auto"/>
            <w:vAlign w:val="center"/>
          </w:tcPr>
          <w:p w:rsidR="007A6323" w:rsidRDefault="0031773F" w:rsidP="0097523D">
            <w:pPr>
              <w:rPr>
                <w:rFonts w:ascii="Verdana" w:hAnsi="Verdana"/>
                <w:b/>
                <w:sz w:val="18"/>
                <w:szCs w:val="18"/>
              </w:rPr>
            </w:pPr>
            <w:r>
              <w:rPr>
                <w:rFonts w:ascii="Verdana" w:hAnsi="Verdana"/>
                <w:b/>
                <w:sz w:val="18"/>
                <w:szCs w:val="18"/>
              </w:rPr>
              <w:t>Dato for g</w:t>
            </w:r>
            <w:r w:rsidR="007A6323" w:rsidRPr="00B57A48">
              <w:rPr>
                <w:rFonts w:ascii="Verdana" w:hAnsi="Verdana"/>
                <w:b/>
                <w:sz w:val="18"/>
                <w:szCs w:val="18"/>
              </w:rPr>
              <w:t>odkendt bestilling</w:t>
            </w:r>
          </w:p>
          <w:p w:rsidR="002F2F89" w:rsidRPr="00B57A48" w:rsidRDefault="002F2F89" w:rsidP="0097523D">
            <w:pPr>
              <w:rPr>
                <w:rFonts w:ascii="Verdana" w:hAnsi="Verdana"/>
                <w:b/>
                <w:sz w:val="18"/>
                <w:szCs w:val="18"/>
              </w:rPr>
            </w:pPr>
            <w:r>
              <w:rPr>
                <w:rFonts w:ascii="Verdana" w:hAnsi="Verdana"/>
                <w:b/>
                <w:sz w:val="18"/>
                <w:szCs w:val="18"/>
              </w:rPr>
              <w:lastRenderedPageBreak/>
              <w:t>(Projekt &amp; Bygherre)</w:t>
            </w:r>
          </w:p>
        </w:tc>
        <w:tc>
          <w:tcPr>
            <w:tcW w:w="1693" w:type="dxa"/>
            <w:vAlign w:val="center"/>
          </w:tcPr>
          <w:p w:rsidR="007A6323" w:rsidRPr="00B57A48" w:rsidRDefault="007A6323" w:rsidP="0097523D">
            <w:pPr>
              <w:rPr>
                <w:rFonts w:ascii="Verdana" w:hAnsi="Verdana"/>
                <w:i/>
                <w:sz w:val="18"/>
                <w:szCs w:val="18"/>
              </w:rPr>
            </w:pPr>
          </w:p>
        </w:tc>
        <w:tc>
          <w:tcPr>
            <w:tcW w:w="1275" w:type="dxa"/>
            <w:shd w:val="pct10" w:color="auto" w:fill="auto"/>
            <w:vAlign w:val="center"/>
          </w:tcPr>
          <w:p w:rsidR="007A6323" w:rsidRDefault="007A6323" w:rsidP="0097523D">
            <w:pPr>
              <w:rPr>
                <w:rFonts w:ascii="Verdana" w:hAnsi="Verdana"/>
                <w:b/>
                <w:sz w:val="18"/>
                <w:szCs w:val="18"/>
              </w:rPr>
            </w:pPr>
            <w:r>
              <w:rPr>
                <w:rFonts w:ascii="Verdana" w:hAnsi="Verdana"/>
                <w:b/>
                <w:sz w:val="18"/>
                <w:szCs w:val="18"/>
              </w:rPr>
              <w:t>Navn</w:t>
            </w:r>
          </w:p>
        </w:tc>
        <w:tc>
          <w:tcPr>
            <w:tcW w:w="4230" w:type="dxa"/>
            <w:vAlign w:val="center"/>
          </w:tcPr>
          <w:p w:rsidR="007A6323" w:rsidRPr="00CE6E8A" w:rsidRDefault="00B84CA8" w:rsidP="0097523D">
            <w:pPr>
              <w:rPr>
                <w:rFonts w:ascii="Verdana" w:hAnsi="Verdana"/>
                <w:sz w:val="18"/>
                <w:szCs w:val="18"/>
              </w:rPr>
            </w:pPr>
            <w:r>
              <w:rPr>
                <w:rFonts w:ascii="Verdana" w:hAnsi="Verdana"/>
                <w:sz w:val="18"/>
                <w:szCs w:val="18"/>
              </w:rPr>
              <w:t>Mads Alleslev Larsen</w:t>
            </w:r>
          </w:p>
        </w:tc>
      </w:tr>
    </w:tbl>
    <w:p w:rsidR="00794BFD" w:rsidRPr="00794BFD" w:rsidRDefault="00794BFD" w:rsidP="00B1046A">
      <w:pPr>
        <w:rPr>
          <w:rFonts w:ascii="Verdana" w:hAnsi="Verdana"/>
          <w:color w:val="FF0000"/>
          <w:sz w:val="16"/>
          <w:szCs w:val="16"/>
        </w:rPr>
      </w:pPr>
    </w:p>
    <w:sectPr w:rsidR="00794BFD" w:rsidRPr="00794BFD" w:rsidSect="00D8650A">
      <w:headerReference w:type="default" r:id="rId9"/>
      <w:footerReference w:type="even" r:id="rId10"/>
      <w:footerReference w:type="default" r:id="rId11"/>
      <w:pgSz w:w="11906" w:h="16838" w:code="9"/>
      <w:pgMar w:top="720" w:right="720" w:bottom="720" w:left="720"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5AB" w:rsidRDefault="002415AB">
      <w:r>
        <w:separator/>
      </w:r>
    </w:p>
  </w:endnote>
  <w:endnote w:type="continuationSeparator" w:id="0">
    <w:p w:rsidR="002415AB" w:rsidRDefault="002415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DDF" w:rsidRDefault="00EC49CB" w:rsidP="00AC560D">
    <w:pPr>
      <w:pStyle w:val="Sidefod"/>
      <w:framePr w:wrap="around" w:vAnchor="text" w:hAnchor="margin" w:xAlign="right" w:y="1"/>
      <w:rPr>
        <w:rStyle w:val="Sidetal"/>
      </w:rPr>
    </w:pPr>
    <w:r>
      <w:rPr>
        <w:rStyle w:val="Sidetal"/>
      </w:rPr>
      <w:fldChar w:fldCharType="begin"/>
    </w:r>
    <w:r w:rsidR="004F1DDF">
      <w:rPr>
        <w:rStyle w:val="Sidetal"/>
      </w:rPr>
      <w:instrText xml:space="preserve">PAGE  </w:instrText>
    </w:r>
    <w:r>
      <w:rPr>
        <w:rStyle w:val="Sidetal"/>
      </w:rPr>
      <w:fldChar w:fldCharType="separate"/>
    </w:r>
    <w:r w:rsidR="00FF4913">
      <w:rPr>
        <w:rStyle w:val="Sidetal"/>
        <w:noProof/>
      </w:rPr>
      <w:t>2</w:t>
    </w:r>
    <w:r>
      <w:rPr>
        <w:rStyle w:val="Sidetal"/>
      </w:rPr>
      <w:fldChar w:fldCharType="end"/>
    </w:r>
  </w:p>
  <w:p w:rsidR="004F1DDF" w:rsidRDefault="004F1DDF" w:rsidP="000A5215">
    <w:pPr>
      <w:pStyle w:val="Sidefod"/>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DDF" w:rsidRDefault="004F1DDF">
    <w:pPr>
      <w:pStyle w:val="Sidefod"/>
    </w:pPr>
  </w:p>
  <w:p w:rsidR="004F1DDF" w:rsidRPr="00D815CE" w:rsidRDefault="004F1DDF" w:rsidP="005B5B60">
    <w:pPr>
      <w:pStyle w:val="Sidehoved"/>
      <w:jc w:val="right"/>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5AB" w:rsidRDefault="002415AB">
      <w:r>
        <w:separator/>
      </w:r>
    </w:p>
  </w:footnote>
  <w:footnote w:type="continuationSeparator" w:id="0">
    <w:p w:rsidR="002415AB" w:rsidRDefault="002415AB">
      <w:r>
        <w:continuationSeparator/>
      </w:r>
    </w:p>
  </w:footnote>
  <w:footnote w:id="1">
    <w:p w:rsidR="004F1DDF" w:rsidRDefault="004F1DDF">
      <w:pPr>
        <w:pStyle w:val="Fodnotetekst"/>
      </w:pPr>
      <w:r>
        <w:rPr>
          <w:rStyle w:val="Fodnotehenvisning"/>
        </w:rPr>
        <w:footnoteRef/>
      </w:r>
      <w:r>
        <w:t xml:space="preserve"> </w:t>
      </w:r>
      <w:r w:rsidRPr="00AF1152">
        <w:rPr>
          <w:rFonts w:ascii="Verdana" w:hAnsi="Verdana"/>
          <w:i/>
          <w:sz w:val="14"/>
          <w:szCs w:val="14"/>
        </w:rPr>
        <w:t>Ved Ydelse før bestilling forstås, at bestiller har ønske om eller behov for, at KEjd påtager sig opgaver eller levering af ydelser, der ligger før byggeprogramfasen. Særligt ved bestilling af denne type ydelser gælder, at ydelserne ikke er om</w:t>
      </w:r>
      <w:r w:rsidRPr="00AF1152">
        <w:rPr>
          <w:rFonts w:ascii="Verdana" w:hAnsi="Verdana"/>
          <w:i/>
          <w:sz w:val="14"/>
          <w:szCs w:val="14"/>
        </w:rPr>
        <w:softHyphen/>
        <w:t xml:space="preserve">fattet af det administrationsbidrag, som er fastlagt </w:t>
      </w:r>
      <w:r>
        <w:rPr>
          <w:rFonts w:ascii="Verdana" w:hAnsi="Verdana"/>
          <w:i/>
          <w:sz w:val="14"/>
          <w:szCs w:val="14"/>
        </w:rPr>
        <w:t>for KEjd's ydelser i øvrigt. Der skal derfor</w:t>
      </w:r>
      <w:r w:rsidRPr="00AF1152">
        <w:rPr>
          <w:rFonts w:ascii="Verdana" w:hAnsi="Verdana"/>
          <w:i/>
          <w:sz w:val="14"/>
          <w:szCs w:val="14"/>
        </w:rPr>
        <w:t xml:space="preserve"> indgås en hono</w:t>
      </w:r>
      <w:r w:rsidRPr="00AF1152">
        <w:rPr>
          <w:rFonts w:ascii="Verdana" w:hAnsi="Verdana"/>
          <w:i/>
          <w:sz w:val="14"/>
          <w:szCs w:val="14"/>
        </w:rPr>
        <w:softHyphen/>
        <w:t>raraftale mellem fagforvaltningen og KEjd</w:t>
      </w:r>
      <w:r>
        <w:rPr>
          <w:rFonts w:ascii="Verdana" w:hAnsi="Verdana"/>
          <w:i/>
          <w:sz w:val="14"/>
          <w:szCs w:val="14"/>
        </w:rPr>
        <w:t xml:space="preserve">. </w:t>
      </w:r>
      <w:r w:rsidRPr="00BD23A2">
        <w:rPr>
          <w:rFonts w:ascii="Verdana" w:hAnsi="Verdana"/>
          <w:i/>
          <w:sz w:val="14"/>
          <w:szCs w:val="14"/>
        </w:rPr>
        <w:t>Dato for modtagelse af bestilling gælder først fra modtaget bestilling inkl. færdigt idéoplæg.</w:t>
      </w:r>
    </w:p>
  </w:footnote>
  <w:footnote w:id="2">
    <w:p w:rsidR="004F1DDF" w:rsidRPr="00315050" w:rsidRDefault="004F1DDF">
      <w:pPr>
        <w:pStyle w:val="Fodnotetekst"/>
        <w:rPr>
          <w:rFonts w:ascii="Verdana" w:hAnsi="Verdana"/>
          <w:i/>
          <w:sz w:val="14"/>
          <w:szCs w:val="14"/>
        </w:rPr>
      </w:pPr>
      <w:r>
        <w:rPr>
          <w:rStyle w:val="Fodnotehenvisning"/>
        </w:rPr>
        <w:footnoteRef/>
      </w:r>
      <w:r>
        <w:t xml:space="preserve"> </w:t>
      </w:r>
      <w:r w:rsidRPr="00315050">
        <w:rPr>
          <w:rFonts w:ascii="Verdana" w:hAnsi="Verdana"/>
          <w:i/>
          <w:sz w:val="14"/>
          <w:szCs w:val="14"/>
        </w:rPr>
        <w:t>Dato er afgørende for den aftalte KPI i SLA om kvittering for modtagelse af bestilling senest 3 dage efter modtagelse og tilbagemelding til fagforvaltningen om godkendelse eller afvisning af bestilling senest 10 dage efter modtagelse af bestillingen.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DDF" w:rsidRDefault="004F1DDF" w:rsidP="00D815CE">
    <w:pPr>
      <w:pStyle w:val="Sidehoved"/>
      <w:jc w:val="right"/>
      <w:rPr>
        <w:rFonts w:ascii="Verdana" w:hAnsi="Verdana"/>
        <w:sz w:val="16"/>
        <w:szCs w:val="16"/>
      </w:rPr>
    </w:pPr>
  </w:p>
  <w:p w:rsidR="004F1DDF" w:rsidRDefault="004F1DDF" w:rsidP="00D815CE">
    <w:pPr>
      <w:pStyle w:val="Sidehoved"/>
      <w:jc w:val="right"/>
      <w:rPr>
        <w:rFonts w:ascii="Verdana" w:hAnsi="Verdana"/>
        <w:sz w:val="16"/>
        <w:szCs w:val="16"/>
      </w:rPr>
    </w:pPr>
  </w:p>
  <w:p w:rsidR="004F1DDF" w:rsidRDefault="004F1DDF" w:rsidP="00D815CE">
    <w:pPr>
      <w:pStyle w:val="Sidehoved"/>
      <w:jc w:val="right"/>
      <w:rPr>
        <w:rFonts w:ascii="Verdana" w:hAnsi="Verdana"/>
        <w:sz w:val="16"/>
        <w:szCs w:val="16"/>
      </w:rPr>
    </w:pPr>
  </w:p>
  <w:p w:rsidR="004F1DDF" w:rsidRDefault="004F1DDF" w:rsidP="00D815CE">
    <w:pPr>
      <w:pStyle w:val="Sidehoved"/>
      <w:jc w:val="right"/>
      <w:rPr>
        <w:rFonts w:ascii="Verdana" w:hAnsi="Verdana"/>
        <w:sz w:val="16"/>
        <w:szCs w:val="16"/>
      </w:rPr>
    </w:pPr>
  </w:p>
  <w:p w:rsidR="004F1DDF" w:rsidRDefault="004F1DDF" w:rsidP="00D815CE">
    <w:pPr>
      <w:pStyle w:val="Sidehoved"/>
      <w:jc w:val="right"/>
      <w:rPr>
        <w:rFonts w:ascii="Verdana" w:hAnsi="Verdana"/>
        <w:sz w:val="16"/>
        <w:szCs w:val="16"/>
      </w:rPr>
    </w:pPr>
    <w:r>
      <w:rPr>
        <w:rFonts w:ascii="Verdana" w:hAnsi="Verdana"/>
        <w:sz w:val="16"/>
        <w:szCs w:val="16"/>
      </w:rPr>
      <w:t>eDoc dok: 2013-0248776-61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0AC2"/>
    <w:multiLevelType w:val="hybridMultilevel"/>
    <w:tmpl w:val="87846430"/>
    <w:lvl w:ilvl="0" w:tplc="E3724736">
      <w:start w:val="1"/>
      <w:numFmt w:val="lowerLetter"/>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F695C7E"/>
    <w:multiLevelType w:val="hybridMultilevel"/>
    <w:tmpl w:val="59F214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6144543"/>
    <w:multiLevelType w:val="hybridMultilevel"/>
    <w:tmpl w:val="C478B92A"/>
    <w:lvl w:ilvl="0" w:tplc="7E865A68">
      <w:start w:val="1"/>
      <w:numFmt w:val="bullet"/>
      <w:lvlText w:val=""/>
      <w:lvlJc w:val="left"/>
      <w:pPr>
        <w:tabs>
          <w:tab w:val="num" w:pos="284"/>
        </w:tabs>
        <w:ind w:left="284" w:hanging="227"/>
      </w:pPr>
      <w:rPr>
        <w:rFonts w:ascii="Wingdings" w:hAnsi="Wingdings"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191567D7"/>
    <w:multiLevelType w:val="hybridMultilevel"/>
    <w:tmpl w:val="8806DA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9F80772"/>
    <w:multiLevelType w:val="hybridMultilevel"/>
    <w:tmpl w:val="05528170"/>
    <w:lvl w:ilvl="0" w:tplc="36C6B92A">
      <w:start w:val="4"/>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0010F30"/>
    <w:multiLevelType w:val="hybridMultilevel"/>
    <w:tmpl w:val="884EA9B6"/>
    <w:lvl w:ilvl="0" w:tplc="A6C0AF3C">
      <w:start w:val="1"/>
      <w:numFmt w:val="bullet"/>
      <w:lvlText w:val=""/>
      <w:lvlJc w:val="left"/>
      <w:pPr>
        <w:tabs>
          <w:tab w:val="num" w:pos="284"/>
        </w:tabs>
        <w:ind w:left="340" w:hanging="283"/>
      </w:pPr>
      <w:rPr>
        <w:rFonts w:ascii="Wingdings" w:hAnsi="Wingdings"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4060517C"/>
    <w:multiLevelType w:val="hybridMultilevel"/>
    <w:tmpl w:val="B80297B2"/>
    <w:lvl w:ilvl="0" w:tplc="04060001">
      <w:start w:val="77"/>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58864B80"/>
    <w:multiLevelType w:val="hybridMultilevel"/>
    <w:tmpl w:val="79D2F4FA"/>
    <w:lvl w:ilvl="0" w:tplc="332ED1A0">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7484D97"/>
    <w:multiLevelType w:val="hybridMultilevel"/>
    <w:tmpl w:val="EEC003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7"/>
  </w:num>
  <w:num w:numId="6">
    <w:abstractNumId w:val="0"/>
  </w:num>
  <w:num w:numId="7">
    <w:abstractNumId w:val="8"/>
  </w:num>
  <w:num w:numId="8">
    <w:abstractNumId w:val="6"/>
  </w:num>
  <w:num w:numId="9">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docVars>
    <w:docVar w:name="eDocWrapped" w:val="True"/>
    <w:docVar w:name="ICLInviaDenyAllSaves" w:val="False"/>
    <w:docVar w:name="ICLInviaDocumentId" w:val="{8B17DDF5-99CA-4466-BBEB-301C94B4AED8}"/>
    <w:docVar w:name="ICLInviaLocalDocument" w:val="True"/>
    <w:docVar w:name="ICLInviaNewDocument" w:val="False"/>
    <w:docVar w:name="ICLInviaTemplate" w:val="False"/>
  </w:docVars>
  <w:rsids>
    <w:rsidRoot w:val="00013BCF"/>
    <w:rsid w:val="000074FA"/>
    <w:rsid w:val="000109E8"/>
    <w:rsid w:val="000111CF"/>
    <w:rsid w:val="00012327"/>
    <w:rsid w:val="00013BCF"/>
    <w:rsid w:val="0002104E"/>
    <w:rsid w:val="00021381"/>
    <w:rsid w:val="00021B3C"/>
    <w:rsid w:val="0002236E"/>
    <w:rsid w:val="000270DB"/>
    <w:rsid w:val="00030130"/>
    <w:rsid w:val="00031547"/>
    <w:rsid w:val="000404BD"/>
    <w:rsid w:val="00042A1F"/>
    <w:rsid w:val="000537EF"/>
    <w:rsid w:val="00061DC7"/>
    <w:rsid w:val="00067D84"/>
    <w:rsid w:val="000748FC"/>
    <w:rsid w:val="00076B05"/>
    <w:rsid w:val="0007712C"/>
    <w:rsid w:val="00077881"/>
    <w:rsid w:val="00091CD9"/>
    <w:rsid w:val="000A5215"/>
    <w:rsid w:val="000A7306"/>
    <w:rsid w:val="000C1291"/>
    <w:rsid w:val="000C443A"/>
    <w:rsid w:val="000C511C"/>
    <w:rsid w:val="000C70F3"/>
    <w:rsid w:val="000D4DC3"/>
    <w:rsid w:val="000D6A3F"/>
    <w:rsid w:val="000E224E"/>
    <w:rsid w:val="000E3237"/>
    <w:rsid w:val="000E3626"/>
    <w:rsid w:val="00102DF0"/>
    <w:rsid w:val="00106266"/>
    <w:rsid w:val="00113747"/>
    <w:rsid w:val="00113BFE"/>
    <w:rsid w:val="0011464E"/>
    <w:rsid w:val="0012082C"/>
    <w:rsid w:val="0012366F"/>
    <w:rsid w:val="00125D06"/>
    <w:rsid w:val="00145651"/>
    <w:rsid w:val="00147010"/>
    <w:rsid w:val="00153F05"/>
    <w:rsid w:val="001554DE"/>
    <w:rsid w:val="001614A6"/>
    <w:rsid w:val="001745C5"/>
    <w:rsid w:val="001746B5"/>
    <w:rsid w:val="001754CA"/>
    <w:rsid w:val="00176234"/>
    <w:rsid w:val="00180D7C"/>
    <w:rsid w:val="0019053F"/>
    <w:rsid w:val="0019330E"/>
    <w:rsid w:val="001933CD"/>
    <w:rsid w:val="00193B19"/>
    <w:rsid w:val="001A417E"/>
    <w:rsid w:val="001A56BC"/>
    <w:rsid w:val="001A66B3"/>
    <w:rsid w:val="001A7A89"/>
    <w:rsid w:val="001A7B1B"/>
    <w:rsid w:val="001B007F"/>
    <w:rsid w:val="001B0D0C"/>
    <w:rsid w:val="001B6176"/>
    <w:rsid w:val="001B754B"/>
    <w:rsid w:val="001C09F4"/>
    <w:rsid w:val="001D11A9"/>
    <w:rsid w:val="001D65E2"/>
    <w:rsid w:val="001F1F7F"/>
    <w:rsid w:val="00205747"/>
    <w:rsid w:val="00206992"/>
    <w:rsid w:val="00207CBA"/>
    <w:rsid w:val="0021085B"/>
    <w:rsid w:val="0021164D"/>
    <w:rsid w:val="002158B9"/>
    <w:rsid w:val="00217846"/>
    <w:rsid w:val="0022122E"/>
    <w:rsid w:val="00221D61"/>
    <w:rsid w:val="00223A13"/>
    <w:rsid w:val="0023521C"/>
    <w:rsid w:val="00237CD2"/>
    <w:rsid w:val="002415AB"/>
    <w:rsid w:val="00241C43"/>
    <w:rsid w:val="0024230F"/>
    <w:rsid w:val="00254BCF"/>
    <w:rsid w:val="00256F11"/>
    <w:rsid w:val="00257B71"/>
    <w:rsid w:val="00263239"/>
    <w:rsid w:val="00283E58"/>
    <w:rsid w:val="002A25C1"/>
    <w:rsid w:val="002A5300"/>
    <w:rsid w:val="002B2272"/>
    <w:rsid w:val="002B67BC"/>
    <w:rsid w:val="002C2703"/>
    <w:rsid w:val="002C5811"/>
    <w:rsid w:val="002C7DCC"/>
    <w:rsid w:val="002D335C"/>
    <w:rsid w:val="002D34BC"/>
    <w:rsid w:val="002D4E33"/>
    <w:rsid w:val="002D5B5C"/>
    <w:rsid w:val="002E6DF6"/>
    <w:rsid w:val="002F0BC5"/>
    <w:rsid w:val="002F2F89"/>
    <w:rsid w:val="00301EA0"/>
    <w:rsid w:val="00315050"/>
    <w:rsid w:val="0031773F"/>
    <w:rsid w:val="00317AFF"/>
    <w:rsid w:val="00324741"/>
    <w:rsid w:val="00326DB7"/>
    <w:rsid w:val="00327AE6"/>
    <w:rsid w:val="00327BDB"/>
    <w:rsid w:val="00332F41"/>
    <w:rsid w:val="00341136"/>
    <w:rsid w:val="00341439"/>
    <w:rsid w:val="00356241"/>
    <w:rsid w:val="00357B5C"/>
    <w:rsid w:val="00362F13"/>
    <w:rsid w:val="00372F10"/>
    <w:rsid w:val="0038183A"/>
    <w:rsid w:val="00382694"/>
    <w:rsid w:val="003A2DA1"/>
    <w:rsid w:val="003A40BC"/>
    <w:rsid w:val="003B0DD4"/>
    <w:rsid w:val="003C5247"/>
    <w:rsid w:val="003D3E0A"/>
    <w:rsid w:val="003D4820"/>
    <w:rsid w:val="003E7161"/>
    <w:rsid w:val="003E78A3"/>
    <w:rsid w:val="003F2B19"/>
    <w:rsid w:val="003F3295"/>
    <w:rsid w:val="003F644F"/>
    <w:rsid w:val="003F68B0"/>
    <w:rsid w:val="004008DC"/>
    <w:rsid w:val="004070FA"/>
    <w:rsid w:val="00410374"/>
    <w:rsid w:val="0041201A"/>
    <w:rsid w:val="00413328"/>
    <w:rsid w:val="00413DB9"/>
    <w:rsid w:val="00423F2E"/>
    <w:rsid w:val="00424607"/>
    <w:rsid w:val="00425689"/>
    <w:rsid w:val="00427BFC"/>
    <w:rsid w:val="004356B4"/>
    <w:rsid w:val="004379E0"/>
    <w:rsid w:val="004450E4"/>
    <w:rsid w:val="00451ABE"/>
    <w:rsid w:val="004740DF"/>
    <w:rsid w:val="00474767"/>
    <w:rsid w:val="00475453"/>
    <w:rsid w:val="004779DA"/>
    <w:rsid w:val="00480CEE"/>
    <w:rsid w:val="004853B6"/>
    <w:rsid w:val="00496EC5"/>
    <w:rsid w:val="004A473B"/>
    <w:rsid w:val="004B1286"/>
    <w:rsid w:val="004B1EE8"/>
    <w:rsid w:val="004B4D92"/>
    <w:rsid w:val="004C6696"/>
    <w:rsid w:val="004D2586"/>
    <w:rsid w:val="004D603E"/>
    <w:rsid w:val="004D68F4"/>
    <w:rsid w:val="004E3B90"/>
    <w:rsid w:val="004E60DD"/>
    <w:rsid w:val="004F1042"/>
    <w:rsid w:val="004F1DDF"/>
    <w:rsid w:val="00510ADF"/>
    <w:rsid w:val="00511334"/>
    <w:rsid w:val="005113FA"/>
    <w:rsid w:val="00513E32"/>
    <w:rsid w:val="00525C95"/>
    <w:rsid w:val="00526583"/>
    <w:rsid w:val="00537C5E"/>
    <w:rsid w:val="005405F4"/>
    <w:rsid w:val="0054190C"/>
    <w:rsid w:val="00543C52"/>
    <w:rsid w:val="00546021"/>
    <w:rsid w:val="00547F8B"/>
    <w:rsid w:val="0055355D"/>
    <w:rsid w:val="0055568C"/>
    <w:rsid w:val="00555C29"/>
    <w:rsid w:val="00557384"/>
    <w:rsid w:val="00561D88"/>
    <w:rsid w:val="00567CF1"/>
    <w:rsid w:val="00570A05"/>
    <w:rsid w:val="00574BD4"/>
    <w:rsid w:val="00584050"/>
    <w:rsid w:val="005844EC"/>
    <w:rsid w:val="00592DC8"/>
    <w:rsid w:val="00597977"/>
    <w:rsid w:val="00597FD8"/>
    <w:rsid w:val="005B3754"/>
    <w:rsid w:val="005B47AE"/>
    <w:rsid w:val="005B5B60"/>
    <w:rsid w:val="005C161A"/>
    <w:rsid w:val="005C4DD1"/>
    <w:rsid w:val="005D2417"/>
    <w:rsid w:val="005D3640"/>
    <w:rsid w:val="005D3B66"/>
    <w:rsid w:val="005F0924"/>
    <w:rsid w:val="005F1A06"/>
    <w:rsid w:val="00601486"/>
    <w:rsid w:val="00606AB9"/>
    <w:rsid w:val="006144CC"/>
    <w:rsid w:val="00620935"/>
    <w:rsid w:val="00633E02"/>
    <w:rsid w:val="006366C0"/>
    <w:rsid w:val="006424D3"/>
    <w:rsid w:val="006446F4"/>
    <w:rsid w:val="006623A7"/>
    <w:rsid w:val="00662623"/>
    <w:rsid w:val="006713B3"/>
    <w:rsid w:val="006756BA"/>
    <w:rsid w:val="00680A69"/>
    <w:rsid w:val="00680ABC"/>
    <w:rsid w:val="00686673"/>
    <w:rsid w:val="00692AC9"/>
    <w:rsid w:val="00694625"/>
    <w:rsid w:val="006A58D1"/>
    <w:rsid w:val="006B3937"/>
    <w:rsid w:val="006B567B"/>
    <w:rsid w:val="006B6D4A"/>
    <w:rsid w:val="006C2BD2"/>
    <w:rsid w:val="006C56DE"/>
    <w:rsid w:val="006D53E3"/>
    <w:rsid w:val="006E3915"/>
    <w:rsid w:val="006F36D1"/>
    <w:rsid w:val="007020AA"/>
    <w:rsid w:val="00705357"/>
    <w:rsid w:val="00705FB6"/>
    <w:rsid w:val="00710FB5"/>
    <w:rsid w:val="00712606"/>
    <w:rsid w:val="00713223"/>
    <w:rsid w:val="00722AFC"/>
    <w:rsid w:val="00726530"/>
    <w:rsid w:val="00726A1F"/>
    <w:rsid w:val="007338A4"/>
    <w:rsid w:val="0073493A"/>
    <w:rsid w:val="0073627D"/>
    <w:rsid w:val="0073654B"/>
    <w:rsid w:val="007409FA"/>
    <w:rsid w:val="00745936"/>
    <w:rsid w:val="007502BA"/>
    <w:rsid w:val="00753903"/>
    <w:rsid w:val="007626E5"/>
    <w:rsid w:val="00770061"/>
    <w:rsid w:val="00774CA9"/>
    <w:rsid w:val="00775A51"/>
    <w:rsid w:val="00785BBF"/>
    <w:rsid w:val="00786DE8"/>
    <w:rsid w:val="00794BFD"/>
    <w:rsid w:val="007A30CE"/>
    <w:rsid w:val="007A33D3"/>
    <w:rsid w:val="007A35CE"/>
    <w:rsid w:val="007A3CC5"/>
    <w:rsid w:val="007A521E"/>
    <w:rsid w:val="007A6309"/>
    <w:rsid w:val="007A6323"/>
    <w:rsid w:val="007A67A2"/>
    <w:rsid w:val="007B001B"/>
    <w:rsid w:val="007B6045"/>
    <w:rsid w:val="007C2322"/>
    <w:rsid w:val="007C6327"/>
    <w:rsid w:val="007D5D14"/>
    <w:rsid w:val="007E62A9"/>
    <w:rsid w:val="007F1079"/>
    <w:rsid w:val="007F1ACF"/>
    <w:rsid w:val="007F2A62"/>
    <w:rsid w:val="007F62EC"/>
    <w:rsid w:val="007F65AB"/>
    <w:rsid w:val="007F6613"/>
    <w:rsid w:val="00802C25"/>
    <w:rsid w:val="00804976"/>
    <w:rsid w:val="008227A0"/>
    <w:rsid w:val="00830CCC"/>
    <w:rsid w:val="0084004B"/>
    <w:rsid w:val="00844D16"/>
    <w:rsid w:val="00850E86"/>
    <w:rsid w:val="00851C65"/>
    <w:rsid w:val="00854B25"/>
    <w:rsid w:val="00855A57"/>
    <w:rsid w:val="00860A48"/>
    <w:rsid w:val="008614F7"/>
    <w:rsid w:val="008654DD"/>
    <w:rsid w:val="008759E5"/>
    <w:rsid w:val="008917DD"/>
    <w:rsid w:val="0089306E"/>
    <w:rsid w:val="008A6680"/>
    <w:rsid w:val="008B160F"/>
    <w:rsid w:val="008B759C"/>
    <w:rsid w:val="008C5009"/>
    <w:rsid w:val="008C7690"/>
    <w:rsid w:val="008D17E5"/>
    <w:rsid w:val="008D31EC"/>
    <w:rsid w:val="008D3B8C"/>
    <w:rsid w:val="008E0D2E"/>
    <w:rsid w:val="008E5ADC"/>
    <w:rsid w:val="008F0DE5"/>
    <w:rsid w:val="008F3E09"/>
    <w:rsid w:val="00901A91"/>
    <w:rsid w:val="00923377"/>
    <w:rsid w:val="00936B04"/>
    <w:rsid w:val="009372F0"/>
    <w:rsid w:val="009429DF"/>
    <w:rsid w:val="009506E9"/>
    <w:rsid w:val="00950BEB"/>
    <w:rsid w:val="0095153E"/>
    <w:rsid w:val="00966042"/>
    <w:rsid w:val="00971233"/>
    <w:rsid w:val="0097523D"/>
    <w:rsid w:val="00977F8F"/>
    <w:rsid w:val="009810E9"/>
    <w:rsid w:val="00982472"/>
    <w:rsid w:val="009845A7"/>
    <w:rsid w:val="00985C74"/>
    <w:rsid w:val="00991CEA"/>
    <w:rsid w:val="009A3E2F"/>
    <w:rsid w:val="009B23CD"/>
    <w:rsid w:val="009B6785"/>
    <w:rsid w:val="009C0CF1"/>
    <w:rsid w:val="009C379B"/>
    <w:rsid w:val="009D09AB"/>
    <w:rsid w:val="009D1D01"/>
    <w:rsid w:val="009D3B66"/>
    <w:rsid w:val="009E20E6"/>
    <w:rsid w:val="009E4A61"/>
    <w:rsid w:val="009E6A39"/>
    <w:rsid w:val="009F58BA"/>
    <w:rsid w:val="00A10D0C"/>
    <w:rsid w:val="00A12A8B"/>
    <w:rsid w:val="00A20F7B"/>
    <w:rsid w:val="00A31E5D"/>
    <w:rsid w:val="00A321F0"/>
    <w:rsid w:val="00A36360"/>
    <w:rsid w:val="00A43D7E"/>
    <w:rsid w:val="00A46E40"/>
    <w:rsid w:val="00A47730"/>
    <w:rsid w:val="00A5692F"/>
    <w:rsid w:val="00A6586D"/>
    <w:rsid w:val="00A65FF6"/>
    <w:rsid w:val="00A72012"/>
    <w:rsid w:val="00A94B4D"/>
    <w:rsid w:val="00AA2C5D"/>
    <w:rsid w:val="00AA432C"/>
    <w:rsid w:val="00AB7ADF"/>
    <w:rsid w:val="00AC18D6"/>
    <w:rsid w:val="00AC560D"/>
    <w:rsid w:val="00AC724E"/>
    <w:rsid w:val="00AE29FF"/>
    <w:rsid w:val="00AE2A0A"/>
    <w:rsid w:val="00AE50DB"/>
    <w:rsid w:val="00AF1152"/>
    <w:rsid w:val="00AF3361"/>
    <w:rsid w:val="00B06FF4"/>
    <w:rsid w:val="00B1046A"/>
    <w:rsid w:val="00B148D9"/>
    <w:rsid w:val="00B15B9B"/>
    <w:rsid w:val="00B161F9"/>
    <w:rsid w:val="00B16A45"/>
    <w:rsid w:val="00B21724"/>
    <w:rsid w:val="00B44E63"/>
    <w:rsid w:val="00B52F64"/>
    <w:rsid w:val="00B57209"/>
    <w:rsid w:val="00B57755"/>
    <w:rsid w:val="00B57A48"/>
    <w:rsid w:val="00B65003"/>
    <w:rsid w:val="00B75B5F"/>
    <w:rsid w:val="00B75FA7"/>
    <w:rsid w:val="00B8266B"/>
    <w:rsid w:val="00B83B12"/>
    <w:rsid w:val="00B84CA8"/>
    <w:rsid w:val="00B84CD4"/>
    <w:rsid w:val="00B9137C"/>
    <w:rsid w:val="00B91AE6"/>
    <w:rsid w:val="00B92B63"/>
    <w:rsid w:val="00B96093"/>
    <w:rsid w:val="00BA6D76"/>
    <w:rsid w:val="00BB007D"/>
    <w:rsid w:val="00BB46EE"/>
    <w:rsid w:val="00BB6A18"/>
    <w:rsid w:val="00BC0362"/>
    <w:rsid w:val="00BC535A"/>
    <w:rsid w:val="00BD1664"/>
    <w:rsid w:val="00BD23A2"/>
    <w:rsid w:val="00BE258D"/>
    <w:rsid w:val="00BE2AD3"/>
    <w:rsid w:val="00BE300D"/>
    <w:rsid w:val="00BE613E"/>
    <w:rsid w:val="00BF733E"/>
    <w:rsid w:val="00C00E6D"/>
    <w:rsid w:val="00C116BB"/>
    <w:rsid w:val="00C1256A"/>
    <w:rsid w:val="00C22463"/>
    <w:rsid w:val="00C2704A"/>
    <w:rsid w:val="00C33F19"/>
    <w:rsid w:val="00C3696E"/>
    <w:rsid w:val="00C4307F"/>
    <w:rsid w:val="00C60F70"/>
    <w:rsid w:val="00C642F5"/>
    <w:rsid w:val="00C72CEE"/>
    <w:rsid w:val="00C7351A"/>
    <w:rsid w:val="00C80C8D"/>
    <w:rsid w:val="00C90332"/>
    <w:rsid w:val="00C94D9A"/>
    <w:rsid w:val="00CA51AD"/>
    <w:rsid w:val="00CA5B64"/>
    <w:rsid w:val="00CB154A"/>
    <w:rsid w:val="00CB3F01"/>
    <w:rsid w:val="00CB7E50"/>
    <w:rsid w:val="00CC2D47"/>
    <w:rsid w:val="00CC714C"/>
    <w:rsid w:val="00CD23B2"/>
    <w:rsid w:val="00CD6231"/>
    <w:rsid w:val="00CD6C6E"/>
    <w:rsid w:val="00CE183A"/>
    <w:rsid w:val="00CF61FF"/>
    <w:rsid w:val="00D0014D"/>
    <w:rsid w:val="00D10242"/>
    <w:rsid w:val="00D134C7"/>
    <w:rsid w:val="00D1581A"/>
    <w:rsid w:val="00D1769F"/>
    <w:rsid w:val="00D20254"/>
    <w:rsid w:val="00D242B2"/>
    <w:rsid w:val="00D25244"/>
    <w:rsid w:val="00D2635F"/>
    <w:rsid w:val="00D26C0B"/>
    <w:rsid w:val="00D340F3"/>
    <w:rsid w:val="00D34689"/>
    <w:rsid w:val="00D35F5A"/>
    <w:rsid w:val="00D651A6"/>
    <w:rsid w:val="00D74025"/>
    <w:rsid w:val="00D815CE"/>
    <w:rsid w:val="00D8488B"/>
    <w:rsid w:val="00D8650A"/>
    <w:rsid w:val="00D96373"/>
    <w:rsid w:val="00D97171"/>
    <w:rsid w:val="00DA0127"/>
    <w:rsid w:val="00DB6C93"/>
    <w:rsid w:val="00DE1668"/>
    <w:rsid w:val="00DE52D8"/>
    <w:rsid w:val="00DE6CD2"/>
    <w:rsid w:val="00E00940"/>
    <w:rsid w:val="00E04A1C"/>
    <w:rsid w:val="00E05142"/>
    <w:rsid w:val="00E057EE"/>
    <w:rsid w:val="00E115A7"/>
    <w:rsid w:val="00E117CB"/>
    <w:rsid w:val="00E1731E"/>
    <w:rsid w:val="00E24E0B"/>
    <w:rsid w:val="00E376A6"/>
    <w:rsid w:val="00E407EC"/>
    <w:rsid w:val="00E43EE0"/>
    <w:rsid w:val="00E445CC"/>
    <w:rsid w:val="00E44DE4"/>
    <w:rsid w:val="00E4787D"/>
    <w:rsid w:val="00E510F8"/>
    <w:rsid w:val="00E61FD1"/>
    <w:rsid w:val="00E74A64"/>
    <w:rsid w:val="00E8232A"/>
    <w:rsid w:val="00E87940"/>
    <w:rsid w:val="00EA66B1"/>
    <w:rsid w:val="00EB4EE0"/>
    <w:rsid w:val="00EC49CB"/>
    <w:rsid w:val="00ED0A0E"/>
    <w:rsid w:val="00EE33D6"/>
    <w:rsid w:val="00EF054E"/>
    <w:rsid w:val="00EF24B0"/>
    <w:rsid w:val="00F00FD3"/>
    <w:rsid w:val="00F0418A"/>
    <w:rsid w:val="00F0464B"/>
    <w:rsid w:val="00F30D36"/>
    <w:rsid w:val="00F32000"/>
    <w:rsid w:val="00F37BA5"/>
    <w:rsid w:val="00F52EC2"/>
    <w:rsid w:val="00F546A0"/>
    <w:rsid w:val="00F5761C"/>
    <w:rsid w:val="00F60B90"/>
    <w:rsid w:val="00F62D23"/>
    <w:rsid w:val="00F63827"/>
    <w:rsid w:val="00F73CA7"/>
    <w:rsid w:val="00F7628B"/>
    <w:rsid w:val="00F94A59"/>
    <w:rsid w:val="00FA00EF"/>
    <w:rsid w:val="00FA2565"/>
    <w:rsid w:val="00FA6BE0"/>
    <w:rsid w:val="00FB214A"/>
    <w:rsid w:val="00FB431D"/>
    <w:rsid w:val="00FB6C97"/>
    <w:rsid w:val="00FB7180"/>
    <w:rsid w:val="00FC057F"/>
    <w:rsid w:val="00FC3957"/>
    <w:rsid w:val="00FC463F"/>
    <w:rsid w:val="00FC4EDF"/>
    <w:rsid w:val="00FC7423"/>
    <w:rsid w:val="00FD0DF5"/>
    <w:rsid w:val="00FD28E2"/>
    <w:rsid w:val="00FD34B4"/>
    <w:rsid w:val="00FD3D1D"/>
    <w:rsid w:val="00FD4269"/>
    <w:rsid w:val="00FD4E70"/>
    <w:rsid w:val="00FD5754"/>
    <w:rsid w:val="00FE44B4"/>
    <w:rsid w:val="00FF491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5C74"/>
    <w:rPr>
      <w:sz w:val="24"/>
      <w:szCs w:val="24"/>
    </w:rPr>
  </w:style>
  <w:style w:type="paragraph" w:styleId="Overskrift1">
    <w:name w:val="heading 1"/>
    <w:basedOn w:val="Normal"/>
    <w:next w:val="Normal"/>
    <w:qFormat/>
    <w:rsid w:val="00985C74"/>
    <w:pPr>
      <w:keepNext/>
      <w:outlineLvl w:val="0"/>
    </w:pPr>
    <w:rPr>
      <w:b/>
      <w:bCs/>
    </w:rPr>
  </w:style>
  <w:style w:type="paragraph" w:styleId="Overskrift3">
    <w:name w:val="heading 3"/>
    <w:basedOn w:val="Normal"/>
    <w:next w:val="Normal"/>
    <w:qFormat/>
    <w:rsid w:val="000C443A"/>
    <w:pPr>
      <w:keepNext/>
      <w:spacing w:before="240" w:after="60"/>
      <w:outlineLvl w:val="2"/>
    </w:pPr>
    <w:rPr>
      <w:rFonts w:ascii="Arial" w:hAnsi="Arial" w:cs="Arial"/>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C90332"/>
    <w:pPr>
      <w:tabs>
        <w:tab w:val="center" w:pos="4819"/>
        <w:tab w:val="right" w:pos="9638"/>
      </w:tabs>
    </w:pPr>
  </w:style>
  <w:style w:type="paragraph" w:styleId="Sidefod">
    <w:name w:val="footer"/>
    <w:basedOn w:val="Normal"/>
    <w:link w:val="SidefodTegn"/>
    <w:uiPriority w:val="99"/>
    <w:rsid w:val="00C90332"/>
    <w:pPr>
      <w:tabs>
        <w:tab w:val="center" w:pos="4819"/>
        <w:tab w:val="right" w:pos="9638"/>
      </w:tabs>
    </w:pPr>
  </w:style>
  <w:style w:type="character" w:styleId="Sidetal">
    <w:name w:val="page number"/>
    <w:basedOn w:val="Standardskrifttypeiafsnit"/>
    <w:rsid w:val="000A5215"/>
  </w:style>
  <w:style w:type="paragraph" w:styleId="Markeringsbobletekst">
    <w:name w:val="Balloon Text"/>
    <w:basedOn w:val="Normal"/>
    <w:semiHidden/>
    <w:rsid w:val="00BE258D"/>
    <w:rPr>
      <w:rFonts w:ascii="Tahoma" w:hAnsi="Tahoma" w:cs="Tahoma"/>
      <w:sz w:val="16"/>
      <w:szCs w:val="16"/>
    </w:rPr>
  </w:style>
  <w:style w:type="table" w:styleId="Tabel-Gitter">
    <w:name w:val="Table Grid"/>
    <w:basedOn w:val="Tabel-Normal"/>
    <w:rsid w:val="000C1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ugeroplysninger">
    <w:name w:val="brugeroplysninger"/>
    <w:basedOn w:val="Normal"/>
    <w:rsid w:val="00982472"/>
    <w:pPr>
      <w:framePr w:w="1644" w:wrap="notBeside" w:hAnchor="page" w:x="9300" w:yAlign="bottom" w:anchorLock="1"/>
      <w:tabs>
        <w:tab w:val="center" w:pos="4819"/>
        <w:tab w:val="right" w:pos="9638"/>
      </w:tabs>
    </w:pPr>
    <w:rPr>
      <w:rFonts w:ascii="Gill Sans MT" w:hAnsi="Gill Sans MT"/>
      <w:sz w:val="20"/>
      <w:szCs w:val="20"/>
    </w:rPr>
  </w:style>
  <w:style w:type="paragraph" w:styleId="Dokumentoversigt">
    <w:name w:val="Document Map"/>
    <w:basedOn w:val="Normal"/>
    <w:link w:val="DokumentoversigtTegn"/>
    <w:rsid w:val="003D3E0A"/>
    <w:rPr>
      <w:rFonts w:ascii="Tahoma" w:hAnsi="Tahoma" w:cs="Tahoma"/>
      <w:sz w:val="16"/>
      <w:szCs w:val="16"/>
    </w:rPr>
  </w:style>
  <w:style w:type="character" w:customStyle="1" w:styleId="DokumentoversigtTegn">
    <w:name w:val="Dokumentoversigt Tegn"/>
    <w:basedOn w:val="Standardskrifttypeiafsnit"/>
    <w:link w:val="Dokumentoversigt"/>
    <w:rsid w:val="003D3E0A"/>
    <w:rPr>
      <w:rFonts w:ascii="Tahoma" w:hAnsi="Tahoma" w:cs="Tahoma"/>
      <w:sz w:val="16"/>
      <w:szCs w:val="16"/>
    </w:rPr>
  </w:style>
  <w:style w:type="paragraph" w:styleId="Korrektur">
    <w:name w:val="Revision"/>
    <w:hidden/>
    <w:uiPriority w:val="99"/>
    <w:semiHidden/>
    <w:rsid w:val="00217846"/>
    <w:rPr>
      <w:sz w:val="24"/>
      <w:szCs w:val="24"/>
    </w:rPr>
  </w:style>
  <w:style w:type="paragraph" w:styleId="Fodnotetekst">
    <w:name w:val="footnote text"/>
    <w:basedOn w:val="Normal"/>
    <w:link w:val="FodnotetekstTegn"/>
    <w:rsid w:val="006F36D1"/>
    <w:rPr>
      <w:sz w:val="20"/>
      <w:szCs w:val="20"/>
    </w:rPr>
  </w:style>
  <w:style w:type="character" w:customStyle="1" w:styleId="FodnotetekstTegn">
    <w:name w:val="Fodnotetekst Tegn"/>
    <w:basedOn w:val="Standardskrifttypeiafsnit"/>
    <w:link w:val="Fodnotetekst"/>
    <w:rsid w:val="006F36D1"/>
  </w:style>
  <w:style w:type="character" w:styleId="Fodnotehenvisning">
    <w:name w:val="footnote reference"/>
    <w:basedOn w:val="Standardskrifttypeiafsnit"/>
    <w:rsid w:val="006F36D1"/>
    <w:rPr>
      <w:vertAlign w:val="superscript"/>
    </w:rPr>
  </w:style>
  <w:style w:type="paragraph" w:styleId="Ingenafstand">
    <w:name w:val="No Spacing"/>
    <w:uiPriority w:val="1"/>
    <w:qFormat/>
    <w:rsid w:val="00BD23A2"/>
    <w:rPr>
      <w:rFonts w:ascii="Calibri" w:eastAsia="Calibri" w:hAnsi="Calibri"/>
      <w:sz w:val="22"/>
      <w:szCs w:val="22"/>
      <w:lang w:eastAsia="en-US"/>
    </w:rPr>
  </w:style>
  <w:style w:type="character" w:styleId="Kommentarhenvisning">
    <w:name w:val="annotation reference"/>
    <w:basedOn w:val="Standardskrifttypeiafsnit"/>
    <w:rsid w:val="00E61FD1"/>
    <w:rPr>
      <w:sz w:val="16"/>
      <w:szCs w:val="16"/>
    </w:rPr>
  </w:style>
  <w:style w:type="paragraph" w:styleId="Kommentartekst">
    <w:name w:val="annotation text"/>
    <w:basedOn w:val="Normal"/>
    <w:link w:val="KommentartekstTegn"/>
    <w:rsid w:val="00E61FD1"/>
    <w:rPr>
      <w:sz w:val="20"/>
      <w:szCs w:val="20"/>
    </w:rPr>
  </w:style>
  <w:style w:type="character" w:customStyle="1" w:styleId="KommentartekstTegn">
    <w:name w:val="Kommentartekst Tegn"/>
    <w:basedOn w:val="Standardskrifttypeiafsnit"/>
    <w:link w:val="Kommentartekst"/>
    <w:rsid w:val="00E61FD1"/>
  </w:style>
  <w:style w:type="paragraph" w:styleId="Kommentaremne">
    <w:name w:val="annotation subject"/>
    <w:basedOn w:val="Kommentartekst"/>
    <w:next w:val="Kommentartekst"/>
    <w:link w:val="KommentaremneTegn"/>
    <w:rsid w:val="00E61FD1"/>
    <w:rPr>
      <w:b/>
      <w:bCs/>
    </w:rPr>
  </w:style>
  <w:style w:type="character" w:customStyle="1" w:styleId="KommentaremneTegn">
    <w:name w:val="Kommentaremne Tegn"/>
    <w:basedOn w:val="KommentartekstTegn"/>
    <w:link w:val="Kommentaremne"/>
    <w:rsid w:val="00E61FD1"/>
    <w:rPr>
      <w:b/>
      <w:bCs/>
    </w:rPr>
  </w:style>
  <w:style w:type="paragraph" w:styleId="Listeafsnit">
    <w:name w:val="List Paragraph"/>
    <w:basedOn w:val="Normal"/>
    <w:uiPriority w:val="34"/>
    <w:qFormat/>
    <w:rsid w:val="004C6696"/>
    <w:pPr>
      <w:ind w:left="720"/>
      <w:contextualSpacing/>
    </w:pPr>
  </w:style>
  <w:style w:type="character" w:customStyle="1" w:styleId="SidefodTegn">
    <w:name w:val="Sidefod Tegn"/>
    <w:basedOn w:val="Standardskrifttypeiafsnit"/>
    <w:link w:val="Sidefod"/>
    <w:uiPriority w:val="99"/>
    <w:rsid w:val="00315050"/>
    <w:rPr>
      <w:sz w:val="24"/>
      <w:szCs w:val="24"/>
    </w:rPr>
  </w:style>
  <w:style w:type="character" w:styleId="Strk">
    <w:name w:val="Strong"/>
    <w:basedOn w:val="Standardskrifttypeiafsnit"/>
    <w:uiPriority w:val="22"/>
    <w:qFormat/>
    <w:rsid w:val="004F1DDF"/>
    <w:rPr>
      <w:b/>
      <w:bCs/>
    </w:rPr>
  </w:style>
</w:styles>
</file>

<file path=word/webSettings.xml><?xml version="1.0" encoding="utf-8"?>
<w:webSettings xmlns:r="http://schemas.openxmlformats.org/officeDocument/2006/relationships" xmlns:w="http://schemas.openxmlformats.org/wordprocessingml/2006/main">
  <w:divs>
    <w:div w:id="1158812197">
      <w:bodyDiv w:val="1"/>
      <w:marLeft w:val="0"/>
      <w:marRight w:val="0"/>
      <w:marTop w:val="0"/>
      <w:marBottom w:val="0"/>
      <w:divBdr>
        <w:top w:val="none" w:sz="0" w:space="0" w:color="auto"/>
        <w:left w:val="none" w:sz="0" w:space="0" w:color="auto"/>
        <w:bottom w:val="none" w:sz="0" w:space="0" w:color="auto"/>
        <w:right w:val="none" w:sz="0" w:space="0" w:color="auto"/>
      </w:divBdr>
      <w:divsChild>
        <w:div w:id="13014956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275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5608">
      <w:bodyDiv w:val="1"/>
      <w:marLeft w:val="0"/>
      <w:marRight w:val="0"/>
      <w:marTop w:val="0"/>
      <w:marBottom w:val="0"/>
      <w:divBdr>
        <w:top w:val="none" w:sz="0" w:space="0" w:color="auto"/>
        <w:left w:val="none" w:sz="0" w:space="0" w:color="auto"/>
        <w:bottom w:val="none" w:sz="0" w:space="0" w:color="auto"/>
        <w:right w:val="none" w:sz="0" w:space="0" w:color="auto"/>
      </w:divBdr>
    </w:div>
    <w:div w:id="2026244944">
      <w:bodyDiv w:val="1"/>
      <w:marLeft w:val="0"/>
      <w:marRight w:val="0"/>
      <w:marTop w:val="0"/>
      <w:marBottom w:val="0"/>
      <w:divBdr>
        <w:top w:val="none" w:sz="0" w:space="0" w:color="auto"/>
        <w:left w:val="none" w:sz="0" w:space="0" w:color="auto"/>
        <w:bottom w:val="none" w:sz="0" w:space="0" w:color="auto"/>
        <w:right w:val="none" w:sz="0" w:space="0" w:color="auto"/>
      </w:divBdr>
      <w:divsChild>
        <w:div w:id="786000983">
          <w:marLeft w:val="0"/>
          <w:marRight w:val="0"/>
          <w:marTop w:val="0"/>
          <w:marBottom w:val="0"/>
          <w:divBdr>
            <w:top w:val="none" w:sz="0" w:space="0" w:color="auto"/>
            <w:left w:val="none" w:sz="0" w:space="0" w:color="auto"/>
            <w:bottom w:val="none" w:sz="0" w:space="0" w:color="auto"/>
            <w:right w:val="none" w:sz="0" w:space="0" w:color="auto"/>
          </w:divBdr>
          <w:divsChild>
            <w:div w:id="157160810">
              <w:marLeft w:val="0"/>
              <w:marRight w:val="0"/>
              <w:marTop w:val="0"/>
              <w:marBottom w:val="0"/>
              <w:divBdr>
                <w:top w:val="none" w:sz="0" w:space="0" w:color="auto"/>
                <w:left w:val="none" w:sz="0" w:space="0" w:color="auto"/>
                <w:bottom w:val="none" w:sz="0" w:space="0" w:color="auto"/>
                <w:right w:val="none" w:sz="0" w:space="0" w:color="auto"/>
              </w:divBdr>
            </w:div>
            <w:div w:id="573128211">
              <w:marLeft w:val="0"/>
              <w:marRight w:val="0"/>
              <w:marTop w:val="0"/>
              <w:marBottom w:val="0"/>
              <w:divBdr>
                <w:top w:val="none" w:sz="0" w:space="0" w:color="auto"/>
                <w:left w:val="none" w:sz="0" w:space="0" w:color="auto"/>
                <w:bottom w:val="none" w:sz="0" w:space="0" w:color="auto"/>
                <w:right w:val="none" w:sz="0" w:space="0" w:color="auto"/>
              </w:divBdr>
            </w:div>
            <w:div w:id="1235969386">
              <w:marLeft w:val="0"/>
              <w:marRight w:val="0"/>
              <w:marTop w:val="0"/>
              <w:marBottom w:val="0"/>
              <w:divBdr>
                <w:top w:val="none" w:sz="0" w:space="0" w:color="auto"/>
                <w:left w:val="none" w:sz="0" w:space="0" w:color="auto"/>
                <w:bottom w:val="none" w:sz="0" w:space="0" w:color="auto"/>
                <w:right w:val="none" w:sz="0" w:space="0" w:color="auto"/>
              </w:divBdr>
            </w:div>
            <w:div w:id="21330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AC5E2-2DB3-43DB-8064-3EDB0330B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3365</Characters>
  <Application>Microsoft Office Word</Application>
  <DocSecurity>4</DocSecurity>
  <Lines>28</Lines>
  <Paragraphs>7</Paragraphs>
  <ScaleCrop>false</ScaleCrop>
  <HeadingPairs>
    <vt:vector size="2" baseType="variant">
      <vt:variant>
        <vt:lpstr>Titel</vt:lpstr>
      </vt:variant>
      <vt:variant>
        <vt:i4>1</vt:i4>
      </vt:variant>
    </vt:vector>
  </HeadingPairs>
  <TitlesOfParts>
    <vt:vector size="1" baseType="lpstr">
      <vt:lpstr>Bestilling af bygge- og anlægssager</vt:lpstr>
    </vt:vector>
  </TitlesOfParts>
  <Company>Slots- og Ejendomsstyrelsen</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Bestilling af bygge- og anlægssager</dc:title>
  <dc:creator>Karin Schou</dc:creator>
  <cp:lastModifiedBy>zr4f</cp:lastModifiedBy>
  <cp:revision>2</cp:revision>
  <cp:lastPrinted>2015-03-03T10:32:00Z</cp:lastPrinted>
  <dcterms:created xsi:type="dcterms:W3CDTF">2016-06-23T11:12:00Z</dcterms:created>
  <dcterms:modified xsi:type="dcterms:W3CDTF">2016-06-23T11:12:00Z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LInviaReadOnly">
    <vt:bool>false</vt:bool>
  </property>
  <property fmtid="{D5CDD505-2E9C-101B-9397-08002B2CF9AE}" pid="3" name="BackOfficeType">
    <vt:lpwstr>growBusiness Solutions</vt:lpwstr>
  </property>
  <property fmtid="{D5CDD505-2E9C-101B-9397-08002B2CF9AE}" pid="4" name="Server">
    <vt:lpwstr>kkedoc4:8080</vt:lpwstr>
  </property>
  <property fmtid="{D5CDD505-2E9C-101B-9397-08002B2CF9AE}" pid="5" name="Protocol">
    <vt:lpwstr>off</vt:lpwstr>
  </property>
  <property fmtid="{D5CDD505-2E9C-101B-9397-08002B2CF9AE}" pid="6" name="Site">
    <vt:lpwstr>/f_locator.aspx</vt:lpwstr>
  </property>
  <property fmtid="{D5CDD505-2E9C-101B-9397-08002B2CF9AE}" pid="7" name="FileID">
    <vt:lpwstr>11370153</vt:lpwstr>
  </property>
  <property fmtid="{D5CDD505-2E9C-101B-9397-08002B2CF9AE}" pid="8" name="VerID">
    <vt:lpwstr>0</vt:lpwstr>
  </property>
  <property fmtid="{D5CDD505-2E9C-101B-9397-08002B2CF9AE}" pid="9" name="FilePath">
    <vt:lpwstr>\\KK-edoc-FIL01\eDocUsers\work\kultur\joedan</vt:lpwstr>
  </property>
  <property fmtid="{D5CDD505-2E9C-101B-9397-08002B2CF9AE}" pid="10" name="FileName">
    <vt:lpwstr>2013-0248776-61 Bestilling af bygge- og anlægssager i Københavns Ejendomme.docx 11370153_1_0.DOCX</vt:lpwstr>
  </property>
  <property fmtid="{D5CDD505-2E9C-101B-9397-08002B2CF9AE}" pid="11" name="FullFileName">
    <vt:lpwstr>\\KK-edoc-FIL01\eDocUsers\work\kultur\joedan\2013-0248776-61 Bestilling af bygge- og anlægssager i Københavns Ejendomme.docx 11370153_1_0.DOCX</vt:lpwstr>
  </property>
</Properties>
</file>