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8869" w14:textId="77777777" w:rsidR="004D2597" w:rsidRDefault="004D2597" w:rsidP="004D2597">
      <w:r>
        <w:rPr>
          <w:rFonts w:hint="eastAsia"/>
        </w:rPr>
        <w:t>公司数据管理制度</w:t>
      </w:r>
    </w:p>
    <w:p w14:paraId="793EE5B4" w14:textId="77777777" w:rsidR="004D2597" w:rsidRDefault="004D2597" w:rsidP="004D2597">
      <w:r>
        <w:rPr>
          <w:rFonts w:hint="eastAsia"/>
        </w:rPr>
        <w:t>第一节总则</w:t>
      </w:r>
    </w:p>
    <w:p w14:paraId="7CFF281E" w14:textId="77777777" w:rsidR="004D2597" w:rsidRDefault="004D2597" w:rsidP="004D2597">
      <w:r>
        <w:rPr>
          <w:rFonts w:hint="eastAsia"/>
        </w:rPr>
        <w:t>第</w:t>
      </w:r>
      <w:r>
        <w:t>1条为规范业务数据管理工作，降低数据被非法生成、变更、泄露、丢失及</w:t>
      </w:r>
    </w:p>
    <w:p w14:paraId="63B2FF4E" w14:textId="77777777" w:rsidR="004D2597" w:rsidRDefault="004D2597" w:rsidP="004D2597">
      <w:r>
        <w:t>e的</w:t>
      </w:r>
      <w:proofErr w:type="gramStart"/>
      <w:r>
        <w:t>例闻秒</w:t>
      </w:r>
      <w:proofErr w:type="gramEnd"/>
      <w:r>
        <w:t xml:space="preserve">， </w:t>
      </w:r>
      <w:proofErr w:type="gramStart"/>
      <w:r>
        <w:t>高熊考</w:t>
      </w:r>
      <w:proofErr w:type="gramEnd"/>
      <w:r>
        <w:t>就转欻车和支持业务需求的力度，特制定本制度。</w:t>
      </w:r>
    </w:p>
    <w:p w14:paraId="64F94FA4" w14:textId="77777777" w:rsidR="004D2597" w:rsidRDefault="004D2597" w:rsidP="004D2597">
      <w:r>
        <w:rPr>
          <w:rFonts w:hint="eastAsia"/>
        </w:rPr>
        <w:t>第⒉条本制度中的数据，包括并不限定于，公司信息系统数据、公司后台数据</w:t>
      </w:r>
    </w:p>
    <w:p w14:paraId="4B712D87" w14:textId="77777777" w:rsidR="004D2597" w:rsidRDefault="004D2597" w:rsidP="004D2597">
      <w:r>
        <w:rPr>
          <w:rFonts w:hint="eastAsia"/>
        </w:rPr>
        <w:t>库数据、员工个人办公电脑中的各种公司业务数据及业务所涉及第三方</w:t>
      </w:r>
    </w:p>
    <w:p w14:paraId="4FEC83E9" w14:textId="77777777" w:rsidR="004D2597" w:rsidRDefault="004D2597" w:rsidP="004D2597">
      <w:r>
        <w:rPr>
          <w:rFonts w:hint="eastAsia"/>
        </w:rPr>
        <w:t>的数据、文档、报表。</w:t>
      </w:r>
    </w:p>
    <w:p w14:paraId="3F8D62C0" w14:textId="77777777" w:rsidR="004D2597" w:rsidRDefault="004D2597" w:rsidP="004D2597">
      <w:r>
        <w:rPr>
          <w:rFonts w:hint="eastAsia"/>
        </w:rPr>
        <w:t>第</w:t>
      </w:r>
      <w:r>
        <w:t>3条本制度适用于公司各部门进行数据统计、收集、审查、使用、保管、共</w:t>
      </w:r>
    </w:p>
    <w:p w14:paraId="2E12492D" w14:textId="77777777" w:rsidR="004D2597" w:rsidRDefault="004D2597" w:rsidP="004D2597">
      <w:proofErr w:type="gramStart"/>
      <w:r>
        <w:rPr>
          <w:rFonts w:hint="eastAsia"/>
        </w:rPr>
        <w:t>享各环节</w:t>
      </w:r>
      <w:proofErr w:type="gramEnd"/>
      <w:r>
        <w:rPr>
          <w:rFonts w:hint="eastAsia"/>
        </w:rPr>
        <w:t>。</w:t>
      </w:r>
    </w:p>
    <w:p w14:paraId="0E8E0CA2" w14:textId="77777777" w:rsidR="004D2597" w:rsidRDefault="004D2597" w:rsidP="004D2597">
      <w:r>
        <w:rPr>
          <w:rFonts w:hint="eastAsia"/>
        </w:rPr>
        <w:t>第二节业务数据的安全性级别</w:t>
      </w:r>
    </w:p>
    <w:p w14:paraId="7A8748B0" w14:textId="77777777" w:rsidR="004D2597" w:rsidRDefault="004D2597" w:rsidP="004D2597">
      <w:r>
        <w:rPr>
          <w:rFonts w:hint="eastAsia"/>
        </w:rPr>
        <w:t>第</w:t>
      </w:r>
      <w:r>
        <w:t>4条业务数据按照重要性程度以及隐私性的要求，暂时由低至高划分为四个</w:t>
      </w:r>
    </w:p>
    <w:p w14:paraId="32FC7DBA" w14:textId="77777777" w:rsidR="004D2597" w:rsidRDefault="004D2597" w:rsidP="004D2597">
      <w:r>
        <w:rPr>
          <w:rFonts w:hint="eastAsia"/>
        </w:rPr>
        <w:t>级别</w:t>
      </w:r>
      <w:r>
        <w:t>:公司可对外公开数据L1 ;公司对内公开数据L2;公司部门内隐私数</w:t>
      </w:r>
    </w:p>
    <w:p w14:paraId="1B7010BB" w14:textId="77777777" w:rsidR="004D2597" w:rsidRDefault="004D2597" w:rsidP="004D2597">
      <w:r>
        <w:rPr>
          <w:rFonts w:hint="eastAsia"/>
        </w:rPr>
        <w:t>据、员工个人隐私数据、业务所涉及第三方对公司公开数据</w:t>
      </w:r>
      <w:r>
        <w:t>L3;业务所涉及</w:t>
      </w:r>
    </w:p>
    <w:p w14:paraId="2D4C2268" w14:textId="3AB4781F" w:rsidR="004A155C" w:rsidRDefault="004D2597" w:rsidP="004D2597">
      <w:r>
        <w:rPr>
          <w:rFonts w:hint="eastAsia"/>
        </w:rPr>
        <w:t>到的第三方隐私数据</w:t>
      </w:r>
      <w:r>
        <w:t>L4。</w:t>
      </w:r>
    </w:p>
    <w:p w14:paraId="02F63384" w14:textId="77777777" w:rsidR="004D2597" w:rsidRDefault="004D2597" w:rsidP="004D2597">
      <w:r>
        <w:rPr>
          <w:rFonts w:hint="eastAsia"/>
        </w:rPr>
        <w:t>第三节</w:t>
      </w:r>
    </w:p>
    <w:p w14:paraId="3A22F0AC" w14:textId="77777777" w:rsidR="004D2597" w:rsidRDefault="004D2597" w:rsidP="004D2597">
      <w:r>
        <w:rPr>
          <w:rFonts w:hint="eastAsia"/>
        </w:rPr>
        <w:t>业务数据保存和销毁管理</w:t>
      </w:r>
    </w:p>
    <w:p w14:paraId="6977C648" w14:textId="77777777" w:rsidR="004D2597" w:rsidRDefault="004D2597" w:rsidP="004D2597">
      <w:r>
        <w:rPr>
          <w:rFonts w:hint="eastAsia"/>
        </w:rPr>
        <w:t>第</w:t>
      </w:r>
      <w:r>
        <w:t>5条业务数据的保存方式，分为︰总部后台底层服务器、部门或区域应用层服务</w:t>
      </w:r>
    </w:p>
    <w:p w14:paraId="32FEBA28" w14:textId="77777777" w:rsidR="004D2597" w:rsidRDefault="004D2597" w:rsidP="004D2597">
      <w:r>
        <w:rPr>
          <w:rFonts w:hint="eastAsia"/>
        </w:rPr>
        <w:t>器、个人办公电脑及（移动</w:t>
      </w:r>
      <w:r>
        <w:t>)硬盘、U盘、光盘、书面记录、打印</w:t>
      </w:r>
    </w:p>
    <w:p w14:paraId="71386FFD" w14:textId="77777777" w:rsidR="004D2597" w:rsidRDefault="004D2597" w:rsidP="004D2597">
      <w:r>
        <w:rPr>
          <w:rFonts w:hint="eastAsia"/>
        </w:rPr>
        <w:t>复印版等。</w:t>
      </w:r>
    </w:p>
    <w:p w14:paraId="1D2D267D" w14:textId="77777777" w:rsidR="004D2597" w:rsidRDefault="004D2597" w:rsidP="004D2597">
      <w:r>
        <w:rPr>
          <w:rFonts w:hint="eastAsia"/>
        </w:rPr>
        <w:t>第</w:t>
      </w:r>
      <w:r>
        <w:t>6条对于与财务报告相关的各种业务数据，须保存7年。</w:t>
      </w:r>
    </w:p>
    <w:p w14:paraId="402D8C37" w14:textId="77777777" w:rsidR="004D2597" w:rsidRDefault="004D2597" w:rsidP="004D2597">
      <w:r>
        <w:rPr>
          <w:rFonts w:hint="eastAsia"/>
        </w:rPr>
        <w:t>第</w:t>
      </w:r>
      <w:r>
        <w:t>7条业务数据的保存时间，在符合各业务需求和相关法律法规的规定下，必</w:t>
      </w:r>
      <w:r>
        <w:rPr>
          <w:rFonts w:hint="eastAsia"/>
        </w:rPr>
        <w:t>须尽量保证较长期限的留存，原则上</w:t>
      </w:r>
      <w:r>
        <w:t>.不小于三年</w:t>
      </w:r>
    </w:p>
    <w:p w14:paraId="2E68F013" w14:textId="77777777" w:rsidR="004D2597" w:rsidRDefault="004D2597" w:rsidP="004D2597">
      <w:r>
        <w:rPr>
          <w:rFonts w:hint="eastAsia"/>
        </w:rPr>
        <w:t>第</w:t>
      </w:r>
      <w:r>
        <w:t>8条L3以及L4级别的业务数据，需要保证存放数据的介质必须在安全的地方，</w:t>
      </w:r>
    </w:p>
    <w:p w14:paraId="0ACED76E" w14:textId="77777777" w:rsidR="004D2597" w:rsidRDefault="004D2597" w:rsidP="004D2597">
      <w:r>
        <w:rPr>
          <w:rFonts w:hint="eastAsia"/>
        </w:rPr>
        <w:t>非授权人员</w:t>
      </w:r>
      <w:r>
        <w:t>(公司最高管理层、相关部门负责人(直线业务总监--直线业17 三</w:t>
      </w:r>
    </w:p>
    <w:p w14:paraId="3C2B5839" w14:textId="77777777" w:rsidR="004D2597" w:rsidRDefault="004D2597" w:rsidP="004D2597">
      <w:r>
        <w:t>m</w:t>
      </w:r>
      <w:proofErr w:type="gramStart"/>
      <w:r>
        <w:t>务堂续理真线业务</w:t>
      </w:r>
      <w:proofErr w:type="gramEnd"/>
      <w:r>
        <w:t>经理┌直线业务管)、相关工作具体责任人）不得进入预览与源文档一致下载高清无水印..</w:t>
      </w:r>
    </w:p>
    <w:p w14:paraId="65E46490" w14:textId="77777777" w:rsidR="004D2597" w:rsidRDefault="004D2597" w:rsidP="004D2597">
      <w:r>
        <w:rPr>
          <w:rFonts w:hint="eastAsia"/>
        </w:rPr>
        <w:t>相关区域。</w:t>
      </w:r>
      <w:r>
        <w:t>L2及以上级别的数据，不允许通过保存在电子设备上或通过书面</w:t>
      </w:r>
    </w:p>
    <w:p w14:paraId="05F2CAB2" w14:textId="77777777" w:rsidR="004D2597" w:rsidRDefault="004D2597" w:rsidP="004D2597">
      <w:r>
        <w:rPr>
          <w:rFonts w:hint="eastAsia"/>
        </w:rPr>
        <w:t>的方式携带出公司，或在公司区域外公开讨论。如有特需，必须</w:t>
      </w:r>
    </w:p>
    <w:p w14:paraId="4E56D519" w14:textId="77777777" w:rsidR="004D2597" w:rsidRDefault="004D2597" w:rsidP="004D2597">
      <w:r>
        <w:rPr>
          <w:rFonts w:hint="eastAsia"/>
        </w:rPr>
        <w:t>通过部门数据安全负责人或总经理级批准，并上报综合管理</w:t>
      </w:r>
      <w:proofErr w:type="gramStart"/>
      <w:r>
        <w:rPr>
          <w:rFonts w:hint="eastAsia"/>
        </w:rPr>
        <w:t>部记录</w:t>
      </w:r>
      <w:proofErr w:type="gramEnd"/>
      <w:r>
        <w:rPr>
          <w:rFonts w:hint="eastAsia"/>
        </w:rPr>
        <w:t>在案</w:t>
      </w:r>
    </w:p>
    <w:p w14:paraId="7439F007" w14:textId="77777777" w:rsidR="004D2597" w:rsidRDefault="004D2597" w:rsidP="004D2597">
      <w:r>
        <w:rPr>
          <w:rFonts w:hint="eastAsia"/>
        </w:rPr>
        <w:t>第</w:t>
      </w:r>
      <w:r>
        <w:t>9条数据备份的计划和管理，按各业务需求进</w:t>
      </w:r>
      <w:proofErr w:type="gramStart"/>
      <w:r>
        <w:t>咨</w:t>
      </w:r>
      <w:proofErr w:type="gramEnd"/>
      <w:r>
        <w:t>力立档</w:t>
      </w:r>
    </w:p>
    <w:p w14:paraId="6DBA357A" w14:textId="77777777" w:rsidR="004D2597" w:rsidRDefault="004D2597" w:rsidP="004D2597">
      <w:r>
        <w:rPr>
          <w:rFonts w:hint="eastAsia"/>
        </w:rPr>
        <w:t>第</w:t>
      </w:r>
      <w:r>
        <w:t>10条原则上通过电子方式保存的数据不需要进行销毁。书面记录、打印复印</w:t>
      </w:r>
    </w:p>
    <w:p w14:paraId="1BA269C1" w14:textId="77777777" w:rsidR="004D2597" w:rsidRDefault="004D2597" w:rsidP="004D2597">
      <w:r>
        <w:rPr>
          <w:rFonts w:hint="eastAsia"/>
        </w:rPr>
        <w:t>版的数据，在超过数据保存时间的要求后，可以选择性销毁，</w:t>
      </w:r>
      <w:r>
        <w:t>L2及以上级别的业务数据，销毁时必须由责任人、直线管理层或部门数据安全负</w:t>
      </w:r>
    </w:p>
    <w:p w14:paraId="40BFE243" w14:textId="77777777" w:rsidR="004D2597" w:rsidRDefault="004D2597" w:rsidP="004D2597">
      <w:r>
        <w:rPr>
          <w:rFonts w:hint="eastAsia"/>
        </w:rPr>
        <w:t>责人通过粉碎机粉碎。</w:t>
      </w:r>
    </w:p>
    <w:p w14:paraId="1C57F351" w14:textId="77777777" w:rsidR="004D2597" w:rsidRDefault="004D2597" w:rsidP="004D2597">
      <w:r>
        <w:rPr>
          <w:rFonts w:hint="eastAsia"/>
        </w:rPr>
        <w:t>第四节</w:t>
      </w:r>
    </w:p>
    <w:p w14:paraId="751E2F22" w14:textId="77777777" w:rsidR="004D2597" w:rsidRDefault="004D2597" w:rsidP="004D2597">
      <w:r>
        <w:rPr>
          <w:rFonts w:hint="eastAsia"/>
        </w:rPr>
        <w:t>数据的导入、录入和修改管理</w:t>
      </w:r>
    </w:p>
    <w:p w14:paraId="22031AD9" w14:textId="77777777" w:rsidR="004D2597" w:rsidRDefault="004D2597" w:rsidP="004D2597">
      <w:r>
        <w:rPr>
          <w:rFonts w:hint="eastAsia"/>
        </w:rPr>
        <w:t>第</w:t>
      </w:r>
      <w:r>
        <w:t>11条数据</w:t>
      </w:r>
      <w:proofErr w:type="gramStart"/>
      <w:r>
        <w:t>的录人</w:t>
      </w:r>
      <w:proofErr w:type="gramEnd"/>
      <w:r>
        <w:t>,指各部门逐一将业务数据备案的过程。数据录入必须由相</w:t>
      </w:r>
    </w:p>
    <w:p w14:paraId="3870FFCD" w14:textId="171557C0" w:rsidR="004D2597" w:rsidRDefault="004D2597" w:rsidP="004D2597">
      <w:r>
        <w:rPr>
          <w:rFonts w:hint="eastAsia"/>
        </w:rPr>
        <w:t>关部门</w:t>
      </w:r>
      <w:proofErr w:type="gramStart"/>
      <w:r>
        <w:rPr>
          <w:rFonts w:hint="eastAsia"/>
        </w:rPr>
        <w:t>恿</w:t>
      </w:r>
      <w:proofErr w:type="gramEnd"/>
      <w:r>
        <w:rPr>
          <w:rFonts w:hint="eastAsia"/>
        </w:rPr>
        <w:t>经理级提前</w:t>
      </w:r>
      <w:proofErr w:type="gramStart"/>
      <w:r>
        <w:rPr>
          <w:rFonts w:hint="eastAsia"/>
        </w:rPr>
        <w:t>简综合</w:t>
      </w:r>
      <w:proofErr w:type="gramEnd"/>
      <w:r>
        <w:rPr>
          <w:rFonts w:hint="eastAsia"/>
        </w:rPr>
        <w:t>管理部报备。</w:t>
      </w:r>
    </w:p>
    <w:p w14:paraId="3C29C37F" w14:textId="77777777" w:rsidR="004D2597" w:rsidRDefault="004D2597" w:rsidP="004D2597">
      <w:r>
        <w:rPr>
          <w:rFonts w:hint="eastAsia"/>
        </w:rPr>
        <w:t>第</w:t>
      </w:r>
      <w:r>
        <w:t>12条数据修改，指软件部门、数据部门改变备案系统中已有的数据的过程。</w:t>
      </w:r>
    </w:p>
    <w:p w14:paraId="293DA86B" w14:textId="77777777" w:rsidR="004D2597" w:rsidRDefault="004D2597" w:rsidP="004D2597">
      <w:r>
        <w:rPr>
          <w:rFonts w:hint="eastAsia"/>
        </w:rPr>
        <w:t>数据修改必须通过相关部门总经理级的审批，上报综合管理</w:t>
      </w:r>
      <w:proofErr w:type="gramStart"/>
      <w:r>
        <w:rPr>
          <w:rFonts w:hint="eastAsia"/>
        </w:rPr>
        <w:t>部记录</w:t>
      </w:r>
      <w:proofErr w:type="gramEnd"/>
      <w:r>
        <w:rPr>
          <w:rFonts w:hint="eastAsia"/>
        </w:rPr>
        <w:t>在案，由部门指定的专人操作。</w:t>
      </w:r>
    </w:p>
    <w:p w14:paraId="3D72DD13" w14:textId="77777777" w:rsidR="004D2597" w:rsidRDefault="004D2597" w:rsidP="004D2597">
      <w:r>
        <w:rPr>
          <w:rFonts w:hint="eastAsia"/>
        </w:rPr>
        <w:t>第五节</w:t>
      </w:r>
    </w:p>
    <w:p w14:paraId="7A97F153" w14:textId="77777777" w:rsidR="004D2597" w:rsidRDefault="004D2597" w:rsidP="004D2597">
      <w:r>
        <w:rPr>
          <w:rFonts w:hint="eastAsia"/>
        </w:rPr>
        <w:t>数据的查看、提取、报表的制作和发放的管理</w:t>
      </w:r>
      <w:r>
        <w:t>J</w:t>
      </w:r>
    </w:p>
    <w:p w14:paraId="3211EBAC" w14:textId="77777777" w:rsidR="004D2597" w:rsidRDefault="004D2597" w:rsidP="004D2597">
      <w:r>
        <w:rPr>
          <w:rFonts w:hint="eastAsia"/>
        </w:rPr>
        <w:t>第</w:t>
      </w:r>
      <w:r>
        <w:t>13条数据查看或提取</w:t>
      </w:r>
      <w:proofErr w:type="gramStart"/>
      <w:r>
        <w:t>指数据部或</w:t>
      </w:r>
      <w:proofErr w:type="gramEnd"/>
      <w:r>
        <w:t>综合管理部</w:t>
      </w:r>
      <w:proofErr w:type="gramStart"/>
      <w:r>
        <w:t>应数据拥宥榔</w:t>
      </w:r>
      <w:proofErr w:type="gramEnd"/>
      <w:r>
        <w:t>门H</w:t>
      </w:r>
      <w:proofErr w:type="gramStart"/>
      <w:r>
        <w:t>丕</w:t>
      </w:r>
      <w:proofErr w:type="gramEnd"/>
      <w:r>
        <w:t>司管理层的</w:t>
      </w:r>
    </w:p>
    <w:p w14:paraId="748AFC53" w14:textId="77777777" w:rsidR="004D2597" w:rsidRDefault="004D2597" w:rsidP="004D2597">
      <w:r>
        <w:rPr>
          <w:rFonts w:hint="eastAsia"/>
        </w:rPr>
        <w:lastRenderedPageBreak/>
        <w:t>要求</w:t>
      </w:r>
      <w:r>
        <w:t>,对公司业务数据进行查看或导出的过程、</w:t>
      </w:r>
    </w:p>
    <w:p w14:paraId="7C96F26F" w14:textId="77777777" w:rsidR="004D2597" w:rsidRDefault="004D2597" w:rsidP="004D2597">
      <w:r>
        <w:rPr>
          <w:rFonts w:hint="eastAsia"/>
        </w:rPr>
        <w:t>第</w:t>
      </w:r>
      <w:r>
        <w:t>14条数据和报表的需求，需要通过相关业务总经理级汇总书面提出，由数据</w:t>
      </w:r>
      <w:r>
        <w:rPr>
          <w:rFonts w:hint="eastAsia"/>
        </w:rPr>
        <w:t>部和综合管理部进行沟通、讨论后反馈。</w:t>
      </w:r>
    </w:p>
    <w:p w14:paraId="45DF99F0" w14:textId="77777777" w:rsidR="004D2597" w:rsidRDefault="004D2597" w:rsidP="004D2597">
      <w:r>
        <w:rPr>
          <w:rFonts w:hint="eastAsia"/>
        </w:rPr>
        <w:t>第</w:t>
      </w:r>
      <w:r>
        <w:t>15条数据和报表的查看或提取，由使用人向上级层层申请，获得批准后方可</w:t>
      </w:r>
    </w:p>
    <w:p w14:paraId="2E2171B7" w14:textId="77777777" w:rsidR="004D2597" w:rsidRDefault="004D2597" w:rsidP="004D2597">
      <w:r>
        <w:rPr>
          <w:rFonts w:hint="eastAsia"/>
        </w:rPr>
        <w:t>进行查看和提取。</w:t>
      </w:r>
    </w:p>
    <w:p w14:paraId="5414580A" w14:textId="77777777" w:rsidR="004D2597" w:rsidRDefault="004D2597" w:rsidP="004D2597">
      <w:r>
        <w:rPr>
          <w:rFonts w:hint="eastAsia"/>
        </w:rPr>
        <w:t>第</w:t>
      </w:r>
      <w:r>
        <w:t>16条L4级别数据，只有相关工作具体责任人和直线上级可以进行查看，任何</w:t>
      </w:r>
    </w:p>
    <w:p w14:paraId="2B825A51" w14:textId="77777777" w:rsidR="004D2597" w:rsidRDefault="004D2597" w:rsidP="004D2597">
      <w:r>
        <w:rPr>
          <w:rFonts w:hint="eastAsia"/>
        </w:rPr>
        <w:t>人不得提取或发放。</w:t>
      </w:r>
    </w:p>
    <w:p w14:paraId="42CF915E" w14:textId="77777777" w:rsidR="004D2597" w:rsidRDefault="004D2597" w:rsidP="004D2597">
      <w:r>
        <w:rPr>
          <w:rFonts w:hint="eastAsia"/>
        </w:rPr>
        <w:t>第六节数据传输管理</w:t>
      </w:r>
    </w:p>
    <w:p w14:paraId="3008A8FA" w14:textId="77777777" w:rsidR="004D2597" w:rsidRDefault="004D2597" w:rsidP="004D2597">
      <w:r>
        <w:rPr>
          <w:rFonts w:hint="eastAsia"/>
        </w:rPr>
        <w:t>第</w:t>
      </w:r>
      <w:r>
        <w:t>17条安全性的数据传输方式为通过公司邮箱进行传输。</w:t>
      </w:r>
    </w:p>
    <w:p w14:paraId="574752E4" w14:textId="77777777" w:rsidR="004D2597" w:rsidRDefault="004D2597" w:rsidP="004D2597">
      <w:r>
        <w:rPr>
          <w:rFonts w:hint="eastAsia"/>
        </w:rPr>
        <w:t>第</w:t>
      </w:r>
      <w:r>
        <w:t>18条L3和L4级别的数据传输，必须通过第17条中的安全性传输方式，以</w:t>
      </w:r>
    </w:p>
    <w:p w14:paraId="6643C706" w14:textId="77777777" w:rsidR="004D2597" w:rsidRDefault="004D2597" w:rsidP="004D2597">
      <w:r>
        <w:rPr>
          <w:rFonts w:hint="eastAsia"/>
        </w:rPr>
        <w:t>保证传输过程中不被泄露。</w:t>
      </w:r>
    </w:p>
    <w:p w14:paraId="513714FC" w14:textId="77777777" w:rsidR="004D2597" w:rsidRDefault="004D2597" w:rsidP="004D2597">
      <w:r>
        <w:rPr>
          <w:rFonts w:hint="eastAsia"/>
        </w:rPr>
        <w:t>第</w:t>
      </w:r>
      <w:r>
        <w:t>19条L2级别的数据传输，必须通过点对点的方式、或在</w:t>
      </w:r>
      <w:proofErr w:type="gramStart"/>
      <w:r>
        <w:t>特定群</w:t>
      </w:r>
      <w:proofErr w:type="gramEnd"/>
      <w:r>
        <w:t>组内传输，减</w:t>
      </w:r>
    </w:p>
    <w:p w14:paraId="492CDF4A" w14:textId="77777777" w:rsidR="004D2597" w:rsidRDefault="004D2597" w:rsidP="004D2597">
      <w:proofErr w:type="gramStart"/>
      <w:r>
        <w:rPr>
          <w:rFonts w:hint="eastAsia"/>
        </w:rPr>
        <w:t>少数据</w:t>
      </w:r>
      <w:proofErr w:type="gramEnd"/>
      <w:r>
        <w:rPr>
          <w:rFonts w:hint="eastAsia"/>
        </w:rPr>
        <w:t>外流风险。</w:t>
      </w:r>
    </w:p>
    <w:p w14:paraId="597EE842" w14:textId="77777777" w:rsidR="004D2597" w:rsidRDefault="004D2597" w:rsidP="004D2597">
      <w:r>
        <w:rPr>
          <w:rFonts w:hint="eastAsia"/>
        </w:rPr>
        <w:t>第</w:t>
      </w:r>
      <w:r>
        <w:t>20条必要时需要在L2以上的数据传输过程中设置加密。</w:t>
      </w:r>
    </w:p>
    <w:p w14:paraId="74A105AA" w14:textId="77777777" w:rsidR="004D2597" w:rsidRDefault="004D2597" w:rsidP="004D2597">
      <w:r>
        <w:rPr>
          <w:rFonts w:hint="eastAsia"/>
        </w:rPr>
        <w:t>第七节附则</w:t>
      </w:r>
    </w:p>
    <w:p w14:paraId="28D4284F" w14:textId="58EF9730" w:rsidR="004D2597" w:rsidRDefault="004D2597" w:rsidP="004D2597">
      <w:r>
        <w:rPr>
          <w:rFonts w:hint="eastAsia"/>
        </w:rPr>
        <w:t>第</w:t>
      </w:r>
      <w:r>
        <w:t>21条本制度有公司总部综合管理部附则解释和修订，并不定期核查实行效果。</w:t>
      </w:r>
    </w:p>
    <w:p w14:paraId="091F9A9B" w14:textId="77777777" w:rsidR="004D2597" w:rsidRDefault="004D2597" w:rsidP="004D2597">
      <w:r>
        <w:rPr>
          <w:rFonts w:hint="eastAsia"/>
        </w:rPr>
        <w:t>第</w:t>
      </w:r>
      <w:r>
        <w:t>22条每半年各部门汇总部门数据安全负责人名单（如有离职或转岗，可特殊</w:t>
      </w:r>
    </w:p>
    <w:p w14:paraId="1C7AF0CC" w14:textId="77777777" w:rsidR="004D2597" w:rsidRDefault="004D2597" w:rsidP="004D2597">
      <w:r>
        <w:rPr>
          <w:rFonts w:hint="eastAsia"/>
        </w:rPr>
        <w:t>报备</w:t>
      </w:r>
      <w:r>
        <w:t>)，并</w:t>
      </w:r>
      <w:proofErr w:type="gramStart"/>
      <w:r>
        <w:t>依需求</w:t>
      </w:r>
      <w:proofErr w:type="gramEnd"/>
      <w:r>
        <w:t>召开综合管理部、数据部、各部门总经理和部门数据安全负责人会议，协商讨论业务数据管理制度，如有个别临时性问题由总经理级反馈</w:t>
      </w:r>
      <w:proofErr w:type="gramStart"/>
      <w:r>
        <w:t>至综合</w:t>
      </w:r>
      <w:proofErr w:type="gramEnd"/>
      <w:r>
        <w:t>管理部。</w:t>
      </w:r>
    </w:p>
    <w:p w14:paraId="7A880046" w14:textId="33747656" w:rsidR="004D2597" w:rsidRDefault="004D2597" w:rsidP="004D2597">
      <w:pPr>
        <w:rPr>
          <w:rFonts w:hint="eastAsia"/>
        </w:rPr>
      </w:pPr>
      <w:r>
        <w:rPr>
          <w:rFonts w:hint="eastAsia"/>
        </w:rPr>
        <w:t>第</w:t>
      </w:r>
      <w:r>
        <w:t>23条本制度自发布之日起开始执行。</w:t>
      </w:r>
    </w:p>
    <w:sectPr w:rsidR="004D2597" w:rsidSect="0023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97"/>
    <w:rsid w:val="00237295"/>
    <w:rsid w:val="004A155C"/>
    <w:rsid w:val="004D2597"/>
    <w:rsid w:val="00E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A85D"/>
  <w15:chartTrackingRefBased/>
  <w15:docId w15:val="{F327298A-0C54-4F28-9792-5561EC43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杨家和</dc:creator>
  <cp:keywords/>
  <dc:description/>
  <cp:lastModifiedBy>杨家和</cp:lastModifiedBy>
  <cp:revision>1</cp:revision>
  <dcterms:created xsi:type="dcterms:W3CDTF">2021-05-24T07:15:00Z</dcterms:created>
  <dcterms:modified xsi:type="dcterms:W3CDTF">2021-05-24T07:30:00Z</dcterms:modified>
</cp:coreProperties>
</file>