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Team CHAMP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UCSC Meal 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Sprint 3 should introduce integration with an online database of food items that we can access through the web portal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ucscmealbuilder.com</w:t>
        </w:r>
      </w:hyperlink>
      <w:r w:rsidDel="00000000" w:rsidR="00000000" w:rsidRPr="00000000">
        <w:rPr>
          <w:rtl w:val="0"/>
        </w:rPr>
        <w:t xml:space="preserve">), provide suggestions for users to complete meals, and store meals as “favorites”. It should also have a more attractive UI and visual theme.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have the app present multiple suggestions for how to complete a meal, so that users can fully utilize their spending power and also choose food that suits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on our algorithm by allowing it to sort items by price and “course” -- ie entree, side, drink. Currently the algorithm just identifies which items are too expensive and highlights them to notify the user that the item is outside of their current remaining budget.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would like a feature that allows me to add a certain meal to my “favorites,” so that next time that meal is one click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to save “Cart” data structures to a database of favorites.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query saved Carts in the Favorites Activity, accessible from the Home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want a way to update the app’s menu choices through the online portal, so that the process of updating is convenient and flexible.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 need to be implemented on the website.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needs to fetch the databases from the website at run time.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be able to modify the databases by logging into the administrative tool on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the app to be visually appealing and have a coherent visual style so that it is fun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and implement an appealing color scheme.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logo and a couple distinctive images for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capture the idea that there are multiple versions of one “item” -- ie, a combo.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Item Activity that is called up when an item is added to the cart, and which lets the user select a more specific version of an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Glenn: Database/Back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 Developer,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 Developer, Scrum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Glenn: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ucscmealbuilder.com" TargetMode="External"/></Relationships>
</file>