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6E51" w14:textId="77777777" w:rsidR="00C62878" w:rsidRPr="002339ED" w:rsidRDefault="00000000">
      <w:pPr>
        <w:pStyle w:val="Ttulo"/>
        <w:rPr>
          <w:color w:val="auto"/>
        </w:rPr>
      </w:pPr>
      <w:bookmarkStart w:id="0" w:name="_hp9xmhz7o4yr" w:colFirst="0" w:colLast="0"/>
      <w:bookmarkEnd w:id="0"/>
      <w:r w:rsidRPr="002339ED">
        <w:rPr>
          <w:color w:val="auto"/>
        </w:rPr>
        <w:t>INFORME DE PRÁCTICA DE LABORATORIO — SESIÓN 9</w:t>
      </w:r>
    </w:p>
    <w:p w14:paraId="087DC423" w14:textId="77777777" w:rsidR="00C62878" w:rsidRPr="002339ED" w:rsidRDefault="00000000">
      <w:pPr>
        <w:pStyle w:val="Ttulo1"/>
        <w:rPr>
          <w:color w:val="auto"/>
        </w:rPr>
      </w:pPr>
      <w:bookmarkStart w:id="1" w:name="_65l5s4jzooak" w:colFirst="0" w:colLast="0"/>
      <w:bookmarkEnd w:id="1"/>
      <w:r w:rsidRPr="002339ED">
        <w:rPr>
          <w:color w:val="auto"/>
        </w:rPr>
        <w:t>S09 - Consistencia Distribuida en Procesos de Negocio</w:t>
      </w:r>
    </w:p>
    <w:p w14:paraId="5BDA3AB8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58620930">
          <v:rect id="_x0000_i1025" style="width:0;height:1.5pt" o:hralign="center" o:hrstd="t" o:hr="t" fillcolor="#a0a0a0" stroked="f"/>
        </w:pict>
      </w:r>
    </w:p>
    <w:p w14:paraId="5E0B9409" w14:textId="77777777" w:rsidR="00C62878" w:rsidRPr="002339ED" w:rsidRDefault="00000000">
      <w:pPr>
        <w:pStyle w:val="Ttulo2"/>
        <w:rPr>
          <w:color w:val="auto"/>
        </w:rPr>
      </w:pPr>
      <w:bookmarkStart w:id="2" w:name="_7r34iotq3n38" w:colFirst="0" w:colLast="0"/>
      <w:bookmarkEnd w:id="2"/>
      <w:r w:rsidRPr="002339ED">
        <w:rPr>
          <w:color w:val="auto"/>
        </w:rPr>
        <w:t>DATOS DEL ESTUDIANTE Y PROYECTO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C62878" w:rsidRPr="002339ED" w14:paraId="7191B6F4" w14:textId="77777777" w:rsidTr="00E46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shd w:val="clear" w:color="auto" w:fill="C6D9F1" w:themeFill="text2" w:themeFillTint="33"/>
          </w:tcPr>
          <w:p w14:paraId="7D3B0C63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color w:val="auto"/>
              </w:rPr>
              <w:t>Campo</w:t>
            </w:r>
          </w:p>
        </w:tc>
        <w:tc>
          <w:tcPr>
            <w:tcW w:w="5000" w:type="dxa"/>
            <w:shd w:val="clear" w:color="auto" w:fill="C6D9F1" w:themeFill="text2" w:themeFillTint="33"/>
          </w:tcPr>
          <w:p w14:paraId="5D571A1D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color w:val="auto"/>
              </w:rPr>
              <w:t>Detalle</w:t>
            </w:r>
          </w:p>
        </w:tc>
      </w:tr>
      <w:tr w:rsidR="00C62878" w:rsidRPr="002339ED" w14:paraId="0383E395" w14:textId="77777777" w:rsidTr="00E46784">
        <w:tc>
          <w:tcPr>
            <w:tcW w:w="5000" w:type="dxa"/>
            <w:shd w:val="clear" w:color="auto" w:fill="C6D9F1" w:themeFill="text2" w:themeFillTint="33"/>
          </w:tcPr>
          <w:p w14:paraId="7E24A878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b/>
                <w:bCs/>
                <w:color w:val="auto"/>
              </w:rPr>
              <w:t>Estudiante</w:t>
            </w:r>
          </w:p>
        </w:tc>
        <w:tc>
          <w:tcPr>
            <w:tcW w:w="5000" w:type="dxa"/>
            <w:shd w:val="clear" w:color="auto" w:fill="C6D9F1" w:themeFill="text2" w:themeFillTint="33"/>
          </w:tcPr>
          <w:p w14:paraId="5F601148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color w:val="auto"/>
              </w:rPr>
              <w:t>Witmer Jhetly Mamani Cahuana</w:t>
            </w:r>
          </w:p>
        </w:tc>
      </w:tr>
      <w:tr w:rsidR="00C62878" w:rsidRPr="002339ED" w14:paraId="4B223AF1" w14:textId="77777777" w:rsidTr="00E46784">
        <w:tc>
          <w:tcPr>
            <w:tcW w:w="5000" w:type="dxa"/>
            <w:shd w:val="clear" w:color="auto" w:fill="C6D9F1" w:themeFill="text2" w:themeFillTint="33"/>
          </w:tcPr>
          <w:p w14:paraId="75BE783C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b/>
                <w:bCs/>
                <w:color w:val="auto"/>
              </w:rPr>
              <w:t>Equipo</w:t>
            </w:r>
          </w:p>
        </w:tc>
        <w:tc>
          <w:tcPr>
            <w:tcW w:w="5000" w:type="dxa"/>
            <w:shd w:val="clear" w:color="auto" w:fill="C6D9F1" w:themeFill="text2" w:themeFillTint="33"/>
          </w:tcPr>
          <w:p w14:paraId="27177CFA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color w:val="auto"/>
              </w:rPr>
              <w:t>Equipo 01</w:t>
            </w:r>
          </w:p>
        </w:tc>
      </w:tr>
      <w:tr w:rsidR="00C62878" w:rsidRPr="002339ED" w14:paraId="256317BC" w14:textId="77777777" w:rsidTr="00E46784">
        <w:tc>
          <w:tcPr>
            <w:tcW w:w="5000" w:type="dxa"/>
            <w:shd w:val="clear" w:color="auto" w:fill="C6D9F1" w:themeFill="text2" w:themeFillTint="33"/>
          </w:tcPr>
          <w:p w14:paraId="7B3C0B42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b/>
                <w:bCs/>
                <w:color w:val="auto"/>
              </w:rPr>
              <w:t>Sesión</w:t>
            </w:r>
          </w:p>
        </w:tc>
        <w:tc>
          <w:tcPr>
            <w:tcW w:w="5000" w:type="dxa"/>
            <w:shd w:val="clear" w:color="auto" w:fill="C6D9F1" w:themeFill="text2" w:themeFillTint="33"/>
          </w:tcPr>
          <w:p w14:paraId="4988EFC4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color w:val="auto"/>
              </w:rPr>
              <w:t>S09 - Consistencia Distribuida en Procesos de Negocio</w:t>
            </w:r>
          </w:p>
        </w:tc>
      </w:tr>
      <w:tr w:rsidR="00C62878" w:rsidRPr="002339ED" w14:paraId="6616EF72" w14:textId="77777777" w:rsidTr="00E46784">
        <w:tc>
          <w:tcPr>
            <w:tcW w:w="5000" w:type="dxa"/>
            <w:shd w:val="clear" w:color="auto" w:fill="C6D9F1" w:themeFill="text2" w:themeFillTint="33"/>
          </w:tcPr>
          <w:p w14:paraId="65923F7E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b/>
                <w:bCs/>
                <w:color w:val="auto"/>
              </w:rPr>
              <w:t>Rol / Aporte Realizado</w:t>
            </w:r>
          </w:p>
        </w:tc>
        <w:tc>
          <w:tcPr>
            <w:tcW w:w="5000" w:type="dxa"/>
            <w:shd w:val="clear" w:color="auto" w:fill="C6D9F1" w:themeFill="text2" w:themeFillTint="33"/>
          </w:tcPr>
          <w:p w14:paraId="369AA774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color w:val="auto"/>
              </w:rPr>
              <w:t>Implementación de idempotencia en consumidores Kafka, manejo de transacciones de compensación en Saga coreografiada, y simulación de escenarios de fallo determinista.</w:t>
            </w:r>
          </w:p>
        </w:tc>
      </w:tr>
      <w:tr w:rsidR="00C62878" w:rsidRPr="002339ED" w14:paraId="52A43D6A" w14:textId="77777777" w:rsidTr="00E46784">
        <w:tc>
          <w:tcPr>
            <w:tcW w:w="5000" w:type="dxa"/>
            <w:shd w:val="clear" w:color="auto" w:fill="C6D9F1" w:themeFill="text2" w:themeFillTint="33"/>
          </w:tcPr>
          <w:p w14:paraId="18ECCE3F" w14:textId="77777777" w:rsidR="00C62878" w:rsidRPr="002339ED" w:rsidRDefault="00000000">
            <w:pPr>
              <w:rPr>
                <w:color w:val="auto"/>
              </w:rPr>
            </w:pPr>
            <w:r w:rsidRPr="002339ED">
              <w:rPr>
                <w:b/>
                <w:bCs/>
                <w:color w:val="auto"/>
              </w:rPr>
              <w:t>Repositorio GitHub</w:t>
            </w:r>
          </w:p>
        </w:tc>
        <w:tc>
          <w:tcPr>
            <w:tcW w:w="5000" w:type="dxa"/>
            <w:shd w:val="clear" w:color="auto" w:fill="C6D9F1" w:themeFill="text2" w:themeFillTint="33"/>
          </w:tcPr>
          <w:p w14:paraId="4FB0F498" w14:textId="2029950B" w:rsidR="00C62878" w:rsidRPr="002339ED" w:rsidRDefault="00CB5319">
            <w:pPr>
              <w:rPr>
                <w:color w:val="auto"/>
              </w:rPr>
            </w:pPr>
            <w:r w:rsidRPr="00CB5319">
              <w:rPr>
                <w:color w:val="auto"/>
              </w:rPr>
              <w:t>https://github.com/Witmer17/saga.git</w:t>
            </w:r>
          </w:p>
        </w:tc>
      </w:tr>
    </w:tbl>
    <w:p w14:paraId="01D4EF51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60EDA7CD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1E7BA27E">
          <v:rect id="_x0000_i1026" style="width:0;height:1.5pt" o:hralign="center" o:hrstd="t" o:hr="t" fillcolor="#a0a0a0" stroked="f"/>
        </w:pict>
      </w:r>
    </w:p>
    <w:p w14:paraId="184B5837" w14:textId="77777777" w:rsidR="00C62878" w:rsidRPr="002339ED" w:rsidRDefault="00000000">
      <w:pPr>
        <w:pStyle w:val="Ttulo"/>
        <w:rPr>
          <w:color w:val="auto"/>
          <w:sz w:val="24"/>
          <w:szCs w:val="24"/>
        </w:rPr>
      </w:pPr>
      <w:bookmarkStart w:id="3" w:name="_f6z56ncykbmo" w:colFirst="0" w:colLast="0"/>
      <w:bookmarkEnd w:id="3"/>
      <w:r w:rsidRPr="002339ED">
        <w:rPr>
          <w:color w:val="auto"/>
          <w:sz w:val="24"/>
          <w:szCs w:val="24"/>
        </w:rPr>
        <w:t>1. INTRODUCCIÓN Y ARQUITECTURA GENERAL</w:t>
      </w:r>
    </w:p>
    <w:p w14:paraId="1D840050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t xml:space="preserve">En esta sesión se aborda la problemática crítica de la consistencia eventual en sistemas distribuidos que emplean mensajería asíncrona mediante Apache Kafka. Bajo la semántica de entrega </w:t>
      </w:r>
      <w:r w:rsidRPr="002339ED">
        <w:rPr>
          <w:b/>
          <w:bCs/>
          <w:color w:val="auto"/>
        </w:rPr>
        <w:t>'at-least-once'</w:t>
      </w:r>
      <w:r w:rsidRPr="002339ED">
        <w:rPr>
          <w:color w:val="auto"/>
        </w:rPr>
        <w:t xml:space="preserve"> (al menos una vez), la duplicación de mensajes resulta inevitable debido a reinicios de red, fallos de confirmación (ACK) o desincronización de offsets.</w:t>
      </w:r>
    </w:p>
    <w:p w14:paraId="6C0CB7BB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3EF16364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t>Para garantizar la integridad del dominio sin recurrir a bloqueos distribuidos pesados, se diseñó e implementó:</w:t>
      </w:r>
    </w:p>
    <w:p w14:paraId="4D7EC0E1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2BA5181" w14:textId="77777777" w:rsidR="00C62878" w:rsidRPr="002339ED" w:rsidRDefault="00000000">
      <w:pPr>
        <w:numPr>
          <w:ilvl w:val="0"/>
          <w:numId w:val="6"/>
        </w:numPr>
        <w:rPr>
          <w:color w:val="auto"/>
        </w:rPr>
      </w:pPr>
      <w:r w:rsidRPr="002339ED">
        <w:rPr>
          <w:b/>
          <w:bCs/>
          <w:color w:val="auto"/>
        </w:rPr>
        <w:lastRenderedPageBreak/>
        <w:t>Patrón Idempotent Consumer:</w:t>
      </w:r>
      <w:r w:rsidRPr="002339ED">
        <w:rPr>
          <w:color w:val="auto"/>
        </w:rPr>
        <w:t xml:space="preserve"> Arquitectura de protección con doble capa de validación. Una consulta previa de existencia a nivel lógico en el repositorio (</w:t>
      </w:r>
      <w:r w:rsidRPr="002339ED">
        <w:rPr>
          <w:rFonts w:ascii="Roboto Mono" w:eastAsia="Roboto Mono" w:hAnsi="Roboto Mono" w:cs="Roboto Mono"/>
          <w:color w:val="auto"/>
        </w:rPr>
        <w:t>findByOrdenId</w:t>
      </w:r>
      <w:r w:rsidRPr="002339ED">
        <w:rPr>
          <w:color w:val="auto"/>
        </w:rPr>
        <w:t xml:space="preserve">) combinada con una restricción </w:t>
      </w:r>
      <w:r w:rsidRPr="002339ED">
        <w:rPr>
          <w:rFonts w:ascii="Roboto Mono" w:eastAsia="Roboto Mono" w:hAnsi="Roboto Mono" w:cs="Roboto Mono"/>
          <w:color w:val="auto"/>
        </w:rPr>
        <w:t>UNIQUE</w:t>
      </w:r>
      <w:r w:rsidRPr="002339ED">
        <w:rPr>
          <w:color w:val="auto"/>
        </w:rPr>
        <w:t xml:space="preserve"> en la base de datos PostgreSQL a nivel físico para neutralizar condiciones de carrera concurrentes.</w:t>
      </w:r>
    </w:p>
    <w:p w14:paraId="10D58C92" w14:textId="77777777" w:rsidR="00C62878" w:rsidRPr="002339ED" w:rsidRDefault="00000000">
      <w:pPr>
        <w:numPr>
          <w:ilvl w:val="0"/>
          <w:numId w:val="6"/>
        </w:numPr>
        <w:rPr>
          <w:color w:val="auto"/>
        </w:rPr>
      </w:pPr>
      <w:r w:rsidRPr="002339ED">
        <w:rPr>
          <w:b/>
          <w:bCs/>
          <w:color w:val="auto"/>
        </w:rPr>
        <w:t>Patrón Saga Coreografiada:</w:t>
      </w:r>
      <w:r w:rsidRPr="002339ED">
        <w:rPr>
          <w:color w:val="auto"/>
        </w:rPr>
        <w:t xml:space="preserve"> Coordinación distribuida de transacciones mediante eventos de compensación (</w:t>
      </w:r>
      <w:r w:rsidRPr="002339ED">
        <w:rPr>
          <w:rFonts w:ascii="Roboto Mono" w:eastAsia="Roboto Mono" w:hAnsi="Roboto Mono" w:cs="Roboto Mono"/>
          <w:color w:val="auto"/>
        </w:rPr>
        <w:t>pago.fallido</w:t>
      </w:r>
      <w:r w:rsidRPr="002339ED">
        <w:rPr>
          <w:color w:val="auto"/>
        </w:rPr>
        <w:t>), permitiendo que los servicios reaccionen de manera autónoma ante fallos de negocio para revertir estados de forma consistente.</w:t>
      </w:r>
    </w:p>
    <w:p w14:paraId="6B7E742F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6D3C2349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0815885B">
          <v:rect id="_x0000_i1027" style="width:0;height:1.5pt" o:hralign="center" o:hrstd="t" o:hr="t" fillcolor="#a0a0a0" stroked="f"/>
        </w:pict>
      </w:r>
    </w:p>
    <w:p w14:paraId="37229D3C" w14:textId="77777777" w:rsidR="00C62878" w:rsidRPr="002339ED" w:rsidRDefault="00000000">
      <w:pPr>
        <w:pStyle w:val="Ttulo"/>
        <w:rPr>
          <w:color w:val="auto"/>
          <w:sz w:val="24"/>
          <w:szCs w:val="24"/>
        </w:rPr>
      </w:pPr>
      <w:bookmarkStart w:id="4" w:name="_cys1jojygy9o" w:colFirst="0" w:colLast="0"/>
      <w:bookmarkEnd w:id="4"/>
      <w:r w:rsidRPr="002339ED">
        <w:rPr>
          <w:color w:val="auto"/>
          <w:sz w:val="24"/>
          <w:szCs w:val="24"/>
        </w:rPr>
        <w:t>2. EVIDENCIA TÉCNICA — PRÁCTICA GUIADA (PAGATU)</w:t>
      </w:r>
    </w:p>
    <w:p w14:paraId="45F6C80F" w14:textId="77777777" w:rsidR="00C62878" w:rsidRPr="002339ED" w:rsidRDefault="00000000">
      <w:pPr>
        <w:pStyle w:val="Ttulo1"/>
        <w:rPr>
          <w:color w:val="auto"/>
          <w:sz w:val="24"/>
          <w:szCs w:val="24"/>
        </w:rPr>
      </w:pPr>
      <w:bookmarkStart w:id="5" w:name="_bfo7jq67559z" w:colFirst="0" w:colLast="0"/>
      <w:bookmarkEnd w:id="5"/>
      <w:r w:rsidRPr="002339ED">
        <w:rPr>
          <w:color w:val="auto"/>
          <w:sz w:val="24"/>
          <w:szCs w:val="24"/>
        </w:rPr>
        <w:t>2.1 El bug reproducido (3.2) y la idempotencia en pagatu-pago-ms (3.3 - 3.4)</w:t>
      </w:r>
    </w:p>
    <w:p w14:paraId="2765C94F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Descripción del Bug:</w:t>
      </w:r>
      <w:r w:rsidRPr="002339ED">
        <w:rPr>
          <w:color w:val="auto"/>
        </w:rPr>
        <w:t xml:space="preserve"> Al inyectar manualmente un mensaje duplicado correspondiente a la orden </w:t>
      </w:r>
      <w:r w:rsidRPr="002339ED">
        <w:rPr>
          <w:rFonts w:ascii="Roboto Mono" w:eastAsia="Roboto Mono" w:hAnsi="Roboto Mono" w:cs="Roboto Mono"/>
          <w:color w:val="auto"/>
        </w:rPr>
        <w:t>orden.creada</w:t>
      </w:r>
      <w:r w:rsidRPr="002339ED">
        <w:rPr>
          <w:color w:val="auto"/>
        </w:rPr>
        <w:t xml:space="preserve"> mediante Kafka UI, la versión inicial de </w:t>
      </w:r>
      <w:r w:rsidRPr="002339ED">
        <w:rPr>
          <w:rFonts w:ascii="Roboto Mono" w:eastAsia="Roboto Mono" w:hAnsi="Roboto Mono" w:cs="Roboto Mono"/>
          <w:color w:val="auto"/>
        </w:rPr>
        <w:t>pagatu-pago-ms</w:t>
      </w:r>
      <w:r w:rsidRPr="002339ED">
        <w:rPr>
          <w:color w:val="auto"/>
        </w:rPr>
        <w:t xml:space="preserve"> intentó insertar un registro duplicado en la base de datos, colapsando con una excepción de persistencia no controlada (</w:t>
      </w:r>
      <w:r w:rsidRPr="002339ED">
        <w:rPr>
          <w:rFonts w:ascii="Roboto Mono" w:eastAsia="Roboto Mono" w:hAnsi="Roboto Mono" w:cs="Roboto Mono"/>
          <w:color w:val="auto"/>
        </w:rPr>
        <w:t>DataIntegrityViolationException: duplicate key value violates unique constraint "uk_pagos_orden"</w:t>
      </w:r>
      <w:r w:rsidRPr="002339ED">
        <w:rPr>
          <w:color w:val="auto"/>
        </w:rPr>
        <w:t>).</w:t>
      </w:r>
    </w:p>
    <w:p w14:paraId="06E897B8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Solución Implementada:</w:t>
      </w:r>
      <w:r w:rsidRPr="002339ED">
        <w:rPr>
          <w:color w:val="auto"/>
        </w:rPr>
        <w:t xml:space="preserve"> Se integró la doble capa de resiliencia e idempotencia dentro de </w:t>
      </w:r>
      <w:r w:rsidRPr="002339ED">
        <w:rPr>
          <w:rFonts w:ascii="Roboto Mono" w:eastAsia="Roboto Mono" w:hAnsi="Roboto Mono" w:cs="Roboto Mono"/>
          <w:color w:val="auto"/>
        </w:rPr>
        <w:t>PagoServiceImpl</w:t>
      </w:r>
      <w:r w:rsidRPr="002339ED">
        <w:rPr>
          <w:color w:val="auto"/>
        </w:rPr>
        <w:t>:</w:t>
      </w:r>
    </w:p>
    <w:p w14:paraId="24113447" w14:textId="77777777" w:rsidR="00C62878" w:rsidRPr="002339ED" w:rsidRDefault="00000000">
      <w:pPr>
        <w:numPr>
          <w:ilvl w:val="1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Verificación Lógica Previa:</w:t>
      </w:r>
      <w:r w:rsidRPr="002339ED">
        <w:rPr>
          <w:color w:val="auto"/>
        </w:rPr>
        <w:t xml:space="preserve"> Evaluación mediante </w:t>
      </w:r>
      <w:r w:rsidRPr="002339ED">
        <w:rPr>
          <w:rFonts w:ascii="Roboto Mono" w:eastAsia="Roboto Mono" w:hAnsi="Roboto Mono" w:cs="Roboto Mono"/>
          <w:color w:val="auto"/>
        </w:rPr>
        <w:t>pagoRepository.findByOrdenId(ordenId)</w:t>
      </w:r>
      <w:r w:rsidRPr="002339ED">
        <w:rPr>
          <w:color w:val="auto"/>
        </w:rPr>
        <w:t xml:space="preserve">. Si el registro existe, el consumidor descarta la ejecución redundante, evita la sobrecarga en base de datos y emite en consola el log estructurado con </w:t>
      </w:r>
      <w:r w:rsidRPr="002339ED">
        <w:rPr>
          <w:rFonts w:ascii="Roboto Mono" w:eastAsia="Roboto Mono" w:hAnsi="Roboto Mono" w:cs="Roboto Mono"/>
          <w:color w:val="auto"/>
        </w:rPr>
        <w:t>status=ignored</w:t>
      </w:r>
      <w:r w:rsidRPr="002339ED">
        <w:rPr>
          <w:color w:val="auto"/>
        </w:rPr>
        <w:t>.</w:t>
      </w:r>
    </w:p>
    <w:p w14:paraId="430F57BE" w14:textId="77777777" w:rsidR="00C62878" w:rsidRPr="002339ED" w:rsidRDefault="00000000">
      <w:pPr>
        <w:numPr>
          <w:ilvl w:val="1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Manejo de Excepciones de Concurrencia:</w:t>
      </w:r>
      <w:r w:rsidRPr="002339ED">
        <w:rPr>
          <w:color w:val="auto"/>
        </w:rPr>
        <w:t xml:space="preserve"> Captura explícita de </w:t>
      </w:r>
      <w:r w:rsidRPr="002339ED">
        <w:rPr>
          <w:rFonts w:ascii="Roboto Mono" w:eastAsia="Roboto Mono" w:hAnsi="Roboto Mono" w:cs="Roboto Mono"/>
          <w:color w:val="auto"/>
        </w:rPr>
        <w:t>DataIntegrityViolationException</w:t>
      </w:r>
      <w:r w:rsidRPr="002339ED">
        <w:rPr>
          <w:color w:val="auto"/>
        </w:rPr>
        <w:t xml:space="preserve"> para contener adecuadamente condiciones de carrera en ejecuciones en paralelo.</w:t>
      </w:r>
    </w:p>
    <w:p w14:paraId="3EA5E698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Resultado Obtenido:</w:t>
      </w:r>
      <w:r w:rsidRPr="002339ED">
        <w:rPr>
          <w:color w:val="auto"/>
        </w:rPr>
        <w:t xml:space="preserve"> Al reenviar el mensaje con el mismo payload y clave, el consumidor detecta el duplicado, registra </w:t>
      </w:r>
      <w:r w:rsidRPr="002339ED">
        <w:rPr>
          <w:rFonts w:ascii="Roboto Mono" w:eastAsia="Roboto Mono" w:hAnsi="Roboto Mono" w:cs="Roboto Mono"/>
          <w:color w:val="auto"/>
        </w:rPr>
        <w:t>component=processor status=ignored motivo="pago ya procesado (evento duplicado)"</w:t>
      </w:r>
      <w:r w:rsidRPr="002339ED">
        <w:rPr>
          <w:color w:val="auto"/>
        </w:rPr>
        <w:t xml:space="preserve"> y no arroja excepciones, garantizando la existencia de un único registro en la tabla de pagos.</w:t>
      </w:r>
    </w:p>
    <w:p w14:paraId="2C08034F" w14:textId="7B011F38" w:rsidR="0015631E" w:rsidRPr="002339ED" w:rsidRDefault="0015631E">
      <w:pPr>
        <w:rPr>
          <w:color w:val="auto"/>
        </w:rPr>
      </w:pPr>
      <w:r w:rsidRPr="002339ED">
        <w:rPr>
          <w:color w:val="auto"/>
        </w:rPr>
        <w:lastRenderedPageBreak/>
        <w:drawing>
          <wp:inline distT="0" distB="0" distL="0" distR="0" wp14:anchorId="2750F7D1" wp14:editId="19857F08">
            <wp:extent cx="5733415" cy="3221355"/>
            <wp:effectExtent l="0" t="0" r="635" b="0"/>
            <wp:docPr id="1405864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4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1CAE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283F03D9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3D1CB099">
          <v:rect id="_x0000_i1028" style="width:0;height:1.5pt" o:hralign="center" o:hrstd="t" o:hr="t" fillcolor="#a0a0a0" stroked="f"/>
        </w:pict>
      </w:r>
    </w:p>
    <w:p w14:paraId="14835DFF" w14:textId="77777777" w:rsidR="00C62878" w:rsidRPr="002339ED" w:rsidRDefault="00000000">
      <w:pPr>
        <w:pStyle w:val="Ttulo1"/>
        <w:rPr>
          <w:color w:val="auto"/>
          <w:sz w:val="24"/>
          <w:szCs w:val="24"/>
        </w:rPr>
      </w:pPr>
      <w:bookmarkStart w:id="6" w:name="_9d5jqvp5ssr" w:colFirst="0" w:colLast="0"/>
      <w:bookmarkEnd w:id="6"/>
      <w:r w:rsidRPr="002339ED">
        <w:rPr>
          <w:color w:val="auto"/>
          <w:sz w:val="24"/>
          <w:szCs w:val="24"/>
        </w:rPr>
        <w:t>2.2 Simulación de fallo de pago y compensación en pagatu-orden-ms (3.5 - 3.7)</w:t>
      </w:r>
    </w:p>
    <w:p w14:paraId="0EB9C207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Descripción:</w:t>
      </w:r>
      <w:r w:rsidRPr="002339ED">
        <w:rPr>
          <w:color w:val="auto"/>
        </w:rPr>
        <w:t xml:space="preserve"> Se provocó un escenario de rechazo determinista especificando el valor </w:t>
      </w:r>
      <w:r w:rsidRPr="002339ED">
        <w:rPr>
          <w:rFonts w:ascii="Roboto Mono" w:eastAsia="Roboto Mono" w:hAnsi="Roboto Mono" w:cs="Roboto Mono"/>
          <w:color w:val="auto"/>
        </w:rPr>
        <w:t>metodoPago: "TARJETA_RECHAZADA"</w:t>
      </w:r>
      <w:r w:rsidRPr="002339ED">
        <w:rPr>
          <w:color w:val="auto"/>
        </w:rPr>
        <w:t xml:space="preserve"> en el contrato de creación de la orden.</w:t>
      </w:r>
    </w:p>
    <w:p w14:paraId="0755377A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Flujo Operativo Ejecutado:</w:t>
      </w:r>
    </w:p>
    <w:p w14:paraId="6B3DE7E2" w14:textId="77777777" w:rsidR="00C62878" w:rsidRPr="002339ED" w:rsidRDefault="00000000">
      <w:pPr>
        <w:numPr>
          <w:ilvl w:val="1"/>
          <w:numId w:val="1"/>
        </w:numPr>
        <w:rPr>
          <w:color w:val="auto"/>
        </w:rPr>
      </w:pPr>
      <w:r w:rsidRPr="002339ED">
        <w:rPr>
          <w:rFonts w:ascii="Roboto Mono" w:eastAsia="Roboto Mono" w:hAnsi="Roboto Mono" w:cs="Roboto Mono"/>
          <w:color w:val="auto"/>
        </w:rPr>
        <w:t>pagatu-pago-ms</w:t>
      </w:r>
      <w:r w:rsidRPr="002339ED">
        <w:rPr>
          <w:color w:val="auto"/>
        </w:rPr>
        <w:t xml:space="preserve"> procesa el pago, identifica el método no válido, persiste el registro con estado </w:t>
      </w:r>
      <w:r w:rsidRPr="002339ED">
        <w:rPr>
          <w:rFonts w:ascii="Roboto Mono" w:eastAsia="Roboto Mono" w:hAnsi="Roboto Mono" w:cs="Roboto Mono"/>
          <w:color w:val="auto"/>
        </w:rPr>
        <w:t>FALLIDO</w:t>
      </w:r>
      <w:r w:rsidRPr="002339ED">
        <w:rPr>
          <w:color w:val="auto"/>
        </w:rPr>
        <w:t xml:space="preserve"> y emite de forma asíncrona el evento </w:t>
      </w:r>
      <w:r w:rsidRPr="002339ED">
        <w:rPr>
          <w:rFonts w:ascii="Roboto Mono" w:eastAsia="Roboto Mono" w:hAnsi="Roboto Mono" w:cs="Roboto Mono"/>
          <w:color w:val="auto"/>
        </w:rPr>
        <w:t>pago.fallido</w:t>
      </w:r>
      <w:r w:rsidRPr="002339ED">
        <w:rPr>
          <w:color w:val="auto"/>
        </w:rPr>
        <w:t xml:space="preserve"> al tópico </w:t>
      </w:r>
      <w:r w:rsidRPr="002339ED">
        <w:rPr>
          <w:rFonts w:ascii="Roboto Mono" w:eastAsia="Roboto Mono" w:hAnsi="Roboto Mono" w:cs="Roboto Mono"/>
          <w:color w:val="auto"/>
        </w:rPr>
        <w:t>pago-eventos</w:t>
      </w:r>
      <w:r w:rsidRPr="002339ED">
        <w:rPr>
          <w:color w:val="auto"/>
        </w:rPr>
        <w:t>.</w:t>
      </w:r>
    </w:p>
    <w:p w14:paraId="40F5BB84" w14:textId="77777777" w:rsidR="00C62878" w:rsidRPr="002339ED" w:rsidRDefault="00000000">
      <w:pPr>
        <w:numPr>
          <w:ilvl w:val="1"/>
          <w:numId w:val="1"/>
        </w:numPr>
        <w:rPr>
          <w:color w:val="auto"/>
        </w:rPr>
      </w:pPr>
      <w:r w:rsidRPr="002339ED">
        <w:rPr>
          <w:rFonts w:ascii="Roboto Mono" w:eastAsia="Roboto Mono" w:hAnsi="Roboto Mono" w:cs="Roboto Mono"/>
          <w:color w:val="auto"/>
        </w:rPr>
        <w:t>pagatu-orden-ms</w:t>
      </w:r>
      <w:r w:rsidRPr="002339ED">
        <w:rPr>
          <w:color w:val="auto"/>
        </w:rPr>
        <w:t xml:space="preserve"> captura el evento a través de </w:t>
      </w:r>
      <w:r w:rsidRPr="002339ED">
        <w:rPr>
          <w:rFonts w:ascii="Roboto Mono" w:eastAsia="Roboto Mono" w:hAnsi="Roboto Mono" w:cs="Roboto Mono"/>
          <w:color w:val="auto"/>
        </w:rPr>
        <w:t>PagoEventosConsumer</w:t>
      </w:r>
      <w:r w:rsidRPr="002339ED">
        <w:rPr>
          <w:color w:val="auto"/>
        </w:rPr>
        <w:t xml:space="preserve"> y desencadena el procedimiento de compensación </w:t>
      </w:r>
      <w:r w:rsidRPr="002339ED">
        <w:rPr>
          <w:rFonts w:ascii="Roboto Mono" w:eastAsia="Roboto Mono" w:hAnsi="Roboto Mono" w:cs="Roboto Mono"/>
          <w:color w:val="auto"/>
        </w:rPr>
        <w:t>compensar(ordenId)</w:t>
      </w:r>
      <w:r w:rsidRPr="002339ED">
        <w:rPr>
          <w:color w:val="auto"/>
        </w:rPr>
        <w:t>.</w:t>
      </w:r>
    </w:p>
    <w:p w14:paraId="2E279EE1" w14:textId="77777777" w:rsidR="00C62878" w:rsidRPr="002339ED" w:rsidRDefault="00000000">
      <w:pPr>
        <w:numPr>
          <w:ilvl w:val="1"/>
          <w:numId w:val="1"/>
        </w:numPr>
        <w:rPr>
          <w:color w:val="auto"/>
        </w:rPr>
      </w:pPr>
      <w:r w:rsidRPr="002339ED">
        <w:rPr>
          <w:color w:val="auto"/>
        </w:rPr>
        <w:t xml:space="preserve">La entidad Orden efectúa una transición de estado de </w:t>
      </w:r>
      <w:r w:rsidRPr="002339ED">
        <w:rPr>
          <w:rFonts w:ascii="Roboto Mono" w:eastAsia="Roboto Mono" w:hAnsi="Roboto Mono" w:cs="Roboto Mono"/>
          <w:color w:val="auto"/>
        </w:rPr>
        <w:t>PENDIENTE_PAGO</w:t>
      </w:r>
      <w:r w:rsidRPr="002339ED">
        <w:rPr>
          <w:color w:val="auto"/>
        </w:rPr>
        <w:t xml:space="preserve"> a </w:t>
      </w:r>
      <w:r w:rsidRPr="002339ED">
        <w:rPr>
          <w:rFonts w:ascii="Roboto Mono" w:eastAsia="Roboto Mono" w:hAnsi="Roboto Mono" w:cs="Roboto Mono"/>
          <w:color w:val="auto"/>
        </w:rPr>
        <w:t>CANCELADA</w:t>
      </w:r>
      <w:r w:rsidRPr="002339ED">
        <w:rPr>
          <w:color w:val="auto"/>
        </w:rPr>
        <w:t>.</w:t>
      </w:r>
    </w:p>
    <w:p w14:paraId="4106F51B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Verificación de Persistencia y Endpoints:</w:t>
      </w:r>
      <w:r w:rsidRPr="002339ED">
        <w:rPr>
          <w:color w:val="auto"/>
        </w:rPr>
        <w:t xml:space="preserve"> La consulta al endpoint </w:t>
      </w:r>
      <w:r w:rsidRPr="002339ED">
        <w:rPr>
          <w:rFonts w:ascii="Roboto Mono" w:eastAsia="Roboto Mono" w:hAnsi="Roboto Mono" w:cs="Roboto Mono"/>
          <w:color w:val="auto"/>
        </w:rPr>
        <w:t>GET /api/v1/pagos</w:t>
      </w:r>
      <w:r w:rsidRPr="002339ED">
        <w:rPr>
          <w:color w:val="auto"/>
        </w:rPr>
        <w:t xml:space="preserve"> confirmó la transacción con estado </w:t>
      </w:r>
      <w:r w:rsidRPr="002339ED">
        <w:rPr>
          <w:rFonts w:ascii="Roboto Mono" w:eastAsia="Roboto Mono" w:hAnsi="Roboto Mono" w:cs="Roboto Mono"/>
          <w:color w:val="auto"/>
        </w:rPr>
        <w:t>FALLIDO</w:t>
      </w:r>
      <w:r w:rsidRPr="002339ED">
        <w:rPr>
          <w:color w:val="auto"/>
        </w:rPr>
        <w:t xml:space="preserve">, mientras que la verificación en </w:t>
      </w:r>
      <w:r w:rsidRPr="002339ED">
        <w:rPr>
          <w:rFonts w:ascii="Roboto Mono" w:eastAsia="Roboto Mono" w:hAnsi="Roboto Mono" w:cs="Roboto Mono"/>
          <w:color w:val="auto"/>
        </w:rPr>
        <w:t>GET /api/v1/ordenes/{id}</w:t>
      </w:r>
      <w:r w:rsidRPr="002339ED">
        <w:rPr>
          <w:color w:val="auto"/>
        </w:rPr>
        <w:t xml:space="preserve"> confirmó la actualización exitosa de la orden a </w:t>
      </w:r>
      <w:r w:rsidRPr="002339ED">
        <w:rPr>
          <w:rFonts w:ascii="Roboto Mono" w:eastAsia="Roboto Mono" w:hAnsi="Roboto Mono" w:cs="Roboto Mono"/>
          <w:color w:val="auto"/>
        </w:rPr>
        <w:t>CANCELADA</w:t>
      </w:r>
      <w:r w:rsidRPr="002339ED">
        <w:rPr>
          <w:color w:val="auto"/>
        </w:rPr>
        <w:t>.</w:t>
      </w:r>
    </w:p>
    <w:p w14:paraId="6D6D8DAF" w14:textId="58699964" w:rsidR="00C62878" w:rsidRPr="002339ED" w:rsidRDefault="00C62878">
      <w:pPr>
        <w:rPr>
          <w:color w:val="auto"/>
        </w:rPr>
      </w:pPr>
    </w:p>
    <w:p w14:paraId="340C18FB" w14:textId="051CC2DD" w:rsidR="00C62878" w:rsidRDefault="00C62878" w:rsidP="002A5CAC">
      <w:pPr>
        <w:rPr>
          <w:color w:val="auto"/>
        </w:rPr>
      </w:pPr>
    </w:p>
    <w:p w14:paraId="42CEBE98" w14:textId="77777777" w:rsidR="00E46784" w:rsidRPr="002339ED" w:rsidRDefault="00E46784" w:rsidP="002A5CAC">
      <w:pPr>
        <w:rPr>
          <w:color w:val="auto"/>
        </w:rPr>
      </w:pPr>
    </w:p>
    <w:p w14:paraId="4F271A7E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lastRenderedPageBreak/>
        <w:pict w14:anchorId="10AFB780">
          <v:rect id="_x0000_i1029" style="width:0;height:1.5pt" o:hralign="center" o:hrstd="t" o:hr="t" fillcolor="#a0a0a0" stroked="f"/>
        </w:pict>
      </w:r>
    </w:p>
    <w:p w14:paraId="2A302E4A" w14:textId="77777777" w:rsidR="00C62878" w:rsidRPr="002339ED" w:rsidRDefault="00000000">
      <w:pPr>
        <w:pStyle w:val="Ttulo1"/>
        <w:rPr>
          <w:color w:val="auto"/>
          <w:sz w:val="24"/>
          <w:szCs w:val="24"/>
        </w:rPr>
      </w:pPr>
      <w:bookmarkStart w:id="7" w:name="_yi9iexa0zrvl" w:colFirst="0" w:colLast="0"/>
      <w:bookmarkEnd w:id="7"/>
      <w:r w:rsidRPr="002339ED">
        <w:rPr>
          <w:color w:val="auto"/>
          <w:sz w:val="24"/>
          <w:szCs w:val="24"/>
        </w:rPr>
        <w:t>2.3 Idempotencia de la compensación (3.8)</w:t>
      </w:r>
    </w:p>
    <w:p w14:paraId="156C908C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Descripción:</w:t>
      </w:r>
      <w:r w:rsidRPr="002339ED">
        <w:rPr>
          <w:color w:val="auto"/>
        </w:rPr>
        <w:t xml:space="preserve"> Se reinyectó voluntariamente el mensaje </w:t>
      </w:r>
      <w:r w:rsidRPr="002339ED">
        <w:rPr>
          <w:rFonts w:ascii="Roboto Mono" w:eastAsia="Roboto Mono" w:hAnsi="Roboto Mono" w:cs="Roboto Mono"/>
          <w:color w:val="auto"/>
        </w:rPr>
        <w:t>pago.fallido</w:t>
      </w:r>
      <w:r w:rsidRPr="002339ED">
        <w:rPr>
          <w:color w:val="auto"/>
        </w:rPr>
        <w:t xml:space="preserve"> vía Kafka UI para auditar la robustez del mecanismo de compensación frente a mensajes repetidos.</w:t>
      </w:r>
    </w:p>
    <w:p w14:paraId="00F1FF2A" w14:textId="77777777" w:rsidR="00C62878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Comportamiento Registrado:</w:t>
      </w:r>
      <w:r w:rsidRPr="002339ED">
        <w:rPr>
          <w:color w:val="auto"/>
        </w:rPr>
        <w:t xml:space="preserve"> La cláusula de protección </w:t>
      </w:r>
      <w:r w:rsidRPr="002339ED">
        <w:rPr>
          <w:rFonts w:ascii="Roboto Mono" w:eastAsia="Roboto Mono" w:hAnsi="Roboto Mono" w:cs="Roboto Mono"/>
          <w:color w:val="auto"/>
        </w:rPr>
        <w:t>if (orden == null || orden.getEstado() != EstadoOrden.PENDIENTE_PAGO)</w:t>
      </w:r>
      <w:r w:rsidRPr="002339ED">
        <w:rPr>
          <w:color w:val="auto"/>
        </w:rPr>
        <w:t xml:space="preserve"> en el método </w:t>
      </w:r>
      <w:r w:rsidRPr="002339ED">
        <w:rPr>
          <w:rFonts w:ascii="Roboto Mono" w:eastAsia="Roboto Mono" w:hAnsi="Roboto Mono" w:cs="Roboto Mono"/>
          <w:color w:val="auto"/>
        </w:rPr>
        <w:t>compensar()</w:t>
      </w:r>
      <w:r w:rsidRPr="002339ED">
        <w:rPr>
          <w:color w:val="auto"/>
        </w:rPr>
        <w:t xml:space="preserve"> abortó el reprocesamiento de manera limpia, escribiendo en los logs: </w:t>
      </w:r>
      <w:r w:rsidRPr="002339ED">
        <w:rPr>
          <w:rFonts w:ascii="Roboto Mono" w:eastAsia="Roboto Mono" w:hAnsi="Roboto Mono" w:cs="Roboto Mono"/>
          <w:color w:val="auto"/>
        </w:rPr>
        <w:t>component=processor status=ignored motivo="la orden no existe o ya no esta pendiente de pago"</w:t>
      </w:r>
      <w:r w:rsidRPr="002339ED">
        <w:rPr>
          <w:color w:val="auto"/>
        </w:rPr>
        <w:t>.</w:t>
      </w:r>
    </w:p>
    <w:p w14:paraId="20C79041" w14:textId="33CE00B4" w:rsidR="00E46784" w:rsidRDefault="00E46784" w:rsidP="00E46784">
      <w:pPr>
        <w:rPr>
          <w:color w:val="auto"/>
        </w:rPr>
      </w:pPr>
      <w:r w:rsidRPr="002339ED">
        <w:rPr>
          <w:color w:val="auto"/>
        </w:rPr>
        <w:drawing>
          <wp:inline distT="0" distB="0" distL="0" distR="0" wp14:anchorId="00FDCA51" wp14:editId="238DD9E1">
            <wp:extent cx="5733415" cy="3221355"/>
            <wp:effectExtent l="0" t="0" r="635" b="0"/>
            <wp:docPr id="128151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18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AC33" w14:textId="77777777" w:rsidR="00E46784" w:rsidRDefault="00E46784" w:rsidP="00E46784">
      <w:pPr>
        <w:rPr>
          <w:color w:val="auto"/>
        </w:rPr>
      </w:pPr>
    </w:p>
    <w:p w14:paraId="5E790CC2" w14:textId="41E0CBAE" w:rsidR="00E46784" w:rsidRDefault="00E46784" w:rsidP="00E46784">
      <w:pPr>
        <w:rPr>
          <w:color w:val="auto"/>
        </w:rPr>
      </w:pPr>
    </w:p>
    <w:p w14:paraId="320E33EB" w14:textId="77777777" w:rsidR="00E46784" w:rsidRPr="002339ED" w:rsidRDefault="00E46784" w:rsidP="00E46784">
      <w:pPr>
        <w:rPr>
          <w:color w:val="auto"/>
        </w:rPr>
      </w:pPr>
    </w:p>
    <w:p w14:paraId="69CB4932" w14:textId="31D6A4CB" w:rsidR="00C62878" w:rsidRPr="002339ED" w:rsidRDefault="00C62878">
      <w:pPr>
        <w:rPr>
          <w:color w:val="auto"/>
        </w:rPr>
      </w:pPr>
    </w:p>
    <w:p w14:paraId="36C3E0FA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39A9A2F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401F5BC7">
          <v:rect id="_x0000_i1030" style="width:0;height:1.5pt" o:hralign="center" o:hrstd="t" o:hr="t" fillcolor="#a0a0a0" stroked="f"/>
        </w:pict>
      </w:r>
    </w:p>
    <w:p w14:paraId="2D19BBDE" w14:textId="77777777" w:rsidR="00C62878" w:rsidRPr="002339ED" w:rsidRDefault="00000000">
      <w:pPr>
        <w:pStyle w:val="Ttulo"/>
        <w:rPr>
          <w:color w:val="auto"/>
          <w:sz w:val="24"/>
          <w:szCs w:val="24"/>
        </w:rPr>
      </w:pPr>
      <w:bookmarkStart w:id="8" w:name="_mqhua7mi8uof" w:colFirst="0" w:colLast="0"/>
      <w:bookmarkEnd w:id="8"/>
      <w:r w:rsidRPr="002339ED">
        <w:rPr>
          <w:color w:val="auto"/>
          <w:sz w:val="24"/>
          <w:szCs w:val="24"/>
        </w:rPr>
        <w:t>3. EVIDENCIA TÉCNICA — ACTIVIDAD AUTÓNOMA: SERVICIO DE DESPACHO (PAGATU-ENVIO-MS)</w:t>
      </w:r>
    </w:p>
    <w:p w14:paraId="4F48EF5E" w14:textId="77777777" w:rsidR="00C62878" w:rsidRPr="002339ED" w:rsidRDefault="00000000">
      <w:pPr>
        <w:pStyle w:val="Ttulo1"/>
        <w:rPr>
          <w:color w:val="auto"/>
          <w:sz w:val="24"/>
          <w:szCs w:val="24"/>
        </w:rPr>
      </w:pPr>
      <w:bookmarkStart w:id="9" w:name="_f0ugcue318vf" w:colFirst="0" w:colLast="0"/>
      <w:bookmarkEnd w:id="9"/>
      <w:r w:rsidRPr="002339ED">
        <w:rPr>
          <w:color w:val="auto"/>
          <w:sz w:val="24"/>
          <w:szCs w:val="24"/>
        </w:rPr>
        <w:t>3.1 Proceso de negocio y servicios involucrados</w:t>
      </w:r>
    </w:p>
    <w:p w14:paraId="3C13BA12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Microservicios participantes:</w:t>
      </w:r>
    </w:p>
    <w:p w14:paraId="5BD624F8" w14:textId="77777777" w:rsidR="00C62878" w:rsidRPr="002339ED" w:rsidRDefault="00000000">
      <w:pPr>
        <w:numPr>
          <w:ilvl w:val="1"/>
          <w:numId w:val="5"/>
        </w:numPr>
        <w:rPr>
          <w:color w:val="auto"/>
        </w:rPr>
      </w:pPr>
      <w:r w:rsidRPr="002339ED">
        <w:rPr>
          <w:b/>
          <w:bCs/>
          <w:color w:val="auto"/>
        </w:rPr>
        <w:lastRenderedPageBreak/>
        <w:t>pagatu-orden-ms (Emisor / Orquestador de Saga):</w:t>
      </w:r>
      <w:r w:rsidRPr="002339ED">
        <w:rPr>
          <w:color w:val="auto"/>
        </w:rPr>
        <w:t xml:space="preserve"> Al recibir la confirmación de pago, emite el evento de despacho y coordina el ciclo de vida de la orden hacia DESPACHADA o compensa a CANCELADA_ENVIO.</w:t>
      </w:r>
    </w:p>
    <w:p w14:paraId="41553588" w14:textId="77777777" w:rsidR="00C62878" w:rsidRPr="002339ED" w:rsidRDefault="00000000">
      <w:pPr>
        <w:numPr>
          <w:ilvl w:val="1"/>
          <w:numId w:val="5"/>
        </w:numPr>
        <w:rPr>
          <w:color w:val="auto"/>
        </w:rPr>
      </w:pPr>
      <w:r w:rsidRPr="002339ED">
        <w:rPr>
          <w:b/>
          <w:bCs/>
          <w:color w:val="auto"/>
        </w:rPr>
        <w:t>pagatu-envio-ms (Validador / Consumidor - Puerto 8087, BD pagatu_envio_db en puerto 15436):</w:t>
      </w:r>
      <w:r w:rsidRPr="002339ED">
        <w:rPr>
          <w:color w:val="auto"/>
        </w:rPr>
        <w:t xml:space="preserve"> Consume los eventos de despacho, valida cobertura, persiste el envío de manera idempotente y emite envio.confirmado o envio.fallido.</w:t>
      </w:r>
    </w:p>
    <w:p w14:paraId="7CF36A69" w14:textId="77777777" w:rsidR="00C62878" w:rsidRPr="002339ED" w:rsidRDefault="00000000">
      <w:pPr>
        <w:numPr>
          <w:ilvl w:val="0"/>
          <w:numId w:val="3"/>
        </w:numPr>
        <w:rPr>
          <w:color w:val="auto"/>
        </w:rPr>
      </w:pPr>
      <w:r w:rsidRPr="002339ED">
        <w:rPr>
          <w:b/>
          <w:bCs/>
          <w:color w:val="auto"/>
        </w:rPr>
        <w:t>Flujo de Negocio:</w:t>
      </w:r>
      <w:r w:rsidRPr="002339ED">
        <w:rPr>
          <w:color w:val="auto"/>
        </w:rPr>
        <w:t xml:space="preserve"> Una vez que la orden está en estado PAGADA, se inicia el proceso de entrega física. pagatu-envio-ms consume el evento; si la dirección de entrega es válida, genera la guía de seguimiento y confirma el despacho. Si la dirección contiene la condición de fallo 'ZONA_NO_COBERTURA', el envío pasa a estado RECHAZADO y emite envio.fallido, desencadenando la compensación en pagatu-orden-ms (restauración de stock en catalogo-ms y estado CANCELADA_ENVIO).</w:t>
      </w:r>
    </w:p>
    <w:p w14:paraId="21462D57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C462B5D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0E10B691">
          <v:rect id="_x0000_i1031" style="width:0;height:1.5pt" o:hralign="center" o:hrstd="t" o:hr="t" fillcolor="#a0a0a0" stroked="f"/>
        </w:pict>
      </w:r>
    </w:p>
    <w:p w14:paraId="4AFA5092" w14:textId="77777777" w:rsidR="00C62878" w:rsidRPr="002339ED" w:rsidRDefault="00000000">
      <w:pPr>
        <w:pStyle w:val="Ttulo1"/>
        <w:rPr>
          <w:color w:val="auto"/>
          <w:sz w:val="24"/>
          <w:szCs w:val="24"/>
        </w:rPr>
      </w:pPr>
      <w:bookmarkStart w:id="10" w:name="_6zrjmixvrcbi" w:colFirst="0" w:colLast="0"/>
      <w:bookmarkEnd w:id="10"/>
      <w:r w:rsidRPr="002339ED">
        <w:rPr>
          <w:color w:val="auto"/>
          <w:sz w:val="24"/>
          <w:szCs w:val="24"/>
        </w:rPr>
        <w:t>3.2 Diagrama de estados de la entidad Orden y Envío</w:t>
      </w:r>
    </w:p>
    <w:p w14:paraId="20260419" w14:textId="5AE5D585" w:rsidR="00CC414C" w:rsidRPr="002339ED" w:rsidRDefault="00CC414C">
      <w:pPr>
        <w:rPr>
          <w:color w:val="auto"/>
        </w:rPr>
      </w:pPr>
      <w:r w:rsidRPr="002339ED">
        <w:rPr>
          <w:noProof/>
          <w:color w:val="auto"/>
        </w:rPr>
        <w:drawing>
          <wp:inline distT="0" distB="0" distL="0" distR="0" wp14:anchorId="7E641D89" wp14:editId="0C7428AC">
            <wp:extent cx="5292863" cy="2956560"/>
            <wp:effectExtent l="0" t="0" r="3175" b="0"/>
            <wp:docPr id="11917716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44" cy="2965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7ABDF" w14:textId="4239029C" w:rsidR="00C62878" w:rsidRPr="002339ED" w:rsidRDefault="00000000">
      <w:pPr>
        <w:rPr>
          <w:rFonts w:ascii="Roboto Mono" w:eastAsia="Roboto Mono" w:hAnsi="Roboto Mono" w:cs="Roboto Mono"/>
          <w:color w:val="auto"/>
        </w:rPr>
      </w:pPr>
      <w:r w:rsidRPr="002339ED">
        <w:rPr>
          <w:color w:val="auto"/>
        </w:rPr>
        <w:pict w14:anchorId="323880EA">
          <v:rect id="_x0000_i1040" style="width:0;height:1.5pt" o:hralign="center" o:hrstd="t" o:hr="t" fillcolor="#a0a0a0" stroked="f"/>
        </w:pict>
      </w:r>
    </w:p>
    <w:p w14:paraId="25896D72" w14:textId="77777777" w:rsidR="00C62878" w:rsidRPr="002339ED" w:rsidRDefault="00000000">
      <w:pPr>
        <w:pStyle w:val="Ttulo1"/>
        <w:numPr>
          <w:ilvl w:val="0"/>
          <w:numId w:val="2"/>
        </w:numPr>
        <w:rPr>
          <w:color w:val="auto"/>
          <w:sz w:val="24"/>
          <w:szCs w:val="24"/>
        </w:rPr>
      </w:pPr>
      <w:bookmarkStart w:id="11" w:name="_yfvk3r5i3moh" w:colFirst="0" w:colLast="0"/>
      <w:bookmarkEnd w:id="11"/>
      <w:r w:rsidRPr="002339ED">
        <w:rPr>
          <w:color w:val="auto"/>
          <w:sz w:val="24"/>
          <w:szCs w:val="24"/>
        </w:rPr>
        <w:t>3.3 Implementación de Idempotencia y Compensación (Código Clave)</w:t>
      </w:r>
    </w:p>
    <w:p w14:paraId="24386351" w14:textId="77777777" w:rsidR="00C62878" w:rsidRPr="002339ED" w:rsidRDefault="00000000">
      <w:pPr>
        <w:numPr>
          <w:ilvl w:val="0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Doble Capa de Idempotencia en EnvioServiceImpl.java:</w:t>
      </w:r>
    </w:p>
    <w:p w14:paraId="2246D70B" w14:textId="77777777" w:rsidR="00C62878" w:rsidRPr="002339ED" w:rsidRDefault="00000000">
      <w:pPr>
        <w:numPr>
          <w:ilvl w:val="1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Capa 1 (Lógica):</w:t>
      </w:r>
      <w:r w:rsidRPr="002339ED">
        <w:rPr>
          <w:color w:val="auto"/>
        </w:rPr>
        <w:t xml:space="preserve"> Consulta previa en BD </w:t>
      </w:r>
      <w:r w:rsidRPr="002339ED">
        <w:rPr>
          <w:rFonts w:ascii="Roboto Mono" w:eastAsia="Roboto Mono" w:hAnsi="Roboto Mono" w:cs="Roboto Mono"/>
          <w:color w:val="auto"/>
        </w:rPr>
        <w:t>envioRepository.findByOrdenId(evento.getOrdenId())</w:t>
      </w:r>
      <w:r w:rsidRPr="002339ED">
        <w:rPr>
          <w:color w:val="auto"/>
        </w:rPr>
        <w:t xml:space="preserve">. Si ya </w:t>
      </w:r>
      <w:r w:rsidRPr="002339ED">
        <w:rPr>
          <w:color w:val="auto"/>
        </w:rPr>
        <w:lastRenderedPageBreak/>
        <w:t xml:space="preserve">fue procesado, registra </w:t>
      </w:r>
      <w:r w:rsidRPr="002339ED">
        <w:rPr>
          <w:rFonts w:ascii="Roboto Mono" w:eastAsia="Roboto Mono" w:hAnsi="Roboto Mono" w:cs="Roboto Mono"/>
          <w:color w:val="auto"/>
        </w:rPr>
        <w:t>status=ignored motivo="envio ya procesado (evento duplicado)"</w:t>
      </w:r>
      <w:r w:rsidRPr="002339ED">
        <w:rPr>
          <w:color w:val="auto"/>
        </w:rPr>
        <w:t xml:space="preserve"> y descarta el evento.</w:t>
      </w:r>
    </w:p>
    <w:p w14:paraId="12B498D1" w14:textId="77777777" w:rsidR="00C62878" w:rsidRPr="002339ED" w:rsidRDefault="00000000">
      <w:pPr>
        <w:numPr>
          <w:ilvl w:val="1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Capa 2 (Persistencia):</w:t>
      </w:r>
      <w:r w:rsidRPr="002339ED">
        <w:rPr>
          <w:color w:val="auto"/>
        </w:rPr>
        <w:t xml:space="preserve"> Restricción </w:t>
      </w:r>
      <w:r w:rsidRPr="002339ED">
        <w:rPr>
          <w:rFonts w:ascii="Roboto Mono" w:eastAsia="Roboto Mono" w:hAnsi="Roboto Mono" w:cs="Roboto Mono"/>
          <w:color w:val="auto"/>
        </w:rPr>
        <w:t>UNIQUE(orden_id)</w:t>
      </w:r>
      <w:r w:rsidRPr="002339ED">
        <w:rPr>
          <w:color w:val="auto"/>
        </w:rPr>
        <w:t xml:space="preserve"> a nivel relacional con captura explícita de </w:t>
      </w:r>
      <w:r w:rsidRPr="002339ED">
        <w:rPr>
          <w:rFonts w:ascii="Roboto Mono" w:eastAsia="Roboto Mono" w:hAnsi="Roboto Mono" w:cs="Roboto Mono"/>
          <w:color w:val="auto"/>
        </w:rPr>
        <w:t>DataIntegrityViolationException</w:t>
      </w:r>
      <w:r w:rsidRPr="002339ED">
        <w:rPr>
          <w:color w:val="auto"/>
        </w:rPr>
        <w:t xml:space="preserve"> ante condiciones de carrera concurrentes.</w:t>
      </w:r>
    </w:p>
    <w:p w14:paraId="355738E8" w14:textId="77777777" w:rsidR="00C62878" w:rsidRPr="002339ED" w:rsidRDefault="00000000">
      <w:pPr>
        <w:numPr>
          <w:ilvl w:val="0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Condición de Fallo Determinista:</w:t>
      </w:r>
      <w:r w:rsidRPr="002339ED">
        <w:rPr>
          <w:color w:val="auto"/>
        </w:rPr>
        <w:t xml:space="preserve"> Si </w:t>
      </w:r>
      <w:r w:rsidRPr="002339ED">
        <w:rPr>
          <w:rFonts w:ascii="Roboto Mono" w:eastAsia="Roboto Mono" w:hAnsi="Roboto Mono" w:cs="Roboto Mono"/>
          <w:color w:val="auto"/>
        </w:rPr>
        <w:t>evento.getDireccionEnvio().contains("ZONA_NO_COBERTURA")</w:t>
      </w:r>
      <w:r w:rsidRPr="002339ED">
        <w:rPr>
          <w:color w:val="auto"/>
        </w:rPr>
        <w:t xml:space="preserve">, el envío se guarda como </w:t>
      </w:r>
      <w:r w:rsidRPr="002339ED">
        <w:rPr>
          <w:rFonts w:ascii="Roboto Mono" w:eastAsia="Roboto Mono" w:hAnsi="Roboto Mono" w:cs="Roboto Mono"/>
          <w:color w:val="auto"/>
        </w:rPr>
        <w:t>RECHAZADO</w:t>
      </w:r>
      <w:r w:rsidRPr="002339ED">
        <w:rPr>
          <w:color w:val="auto"/>
        </w:rPr>
        <w:t xml:space="preserve"> y se publica </w:t>
      </w:r>
      <w:r w:rsidRPr="002339ED">
        <w:rPr>
          <w:rFonts w:ascii="Roboto Mono" w:eastAsia="Roboto Mono" w:hAnsi="Roboto Mono" w:cs="Roboto Mono"/>
          <w:color w:val="auto"/>
        </w:rPr>
        <w:t>envio.fallido</w:t>
      </w:r>
      <w:r w:rsidRPr="002339ED">
        <w:rPr>
          <w:color w:val="auto"/>
        </w:rPr>
        <w:t>.</w:t>
      </w:r>
    </w:p>
    <w:p w14:paraId="6E2EF1D9" w14:textId="77777777" w:rsidR="00C62878" w:rsidRPr="002339ED" w:rsidRDefault="00000000">
      <w:pPr>
        <w:numPr>
          <w:ilvl w:val="0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Compensación con Restauración de Recursos en OrdenServiceImpl.java (compensarEnvio):</w:t>
      </w:r>
    </w:p>
    <w:p w14:paraId="1A00FC4F" w14:textId="77777777" w:rsidR="00C62878" w:rsidRPr="002339ED" w:rsidRDefault="00000000">
      <w:pPr>
        <w:numPr>
          <w:ilvl w:val="1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Guardia de Idempotencia:</w:t>
      </w:r>
      <w:r w:rsidRPr="002339ED">
        <w:rPr>
          <w:color w:val="auto"/>
        </w:rPr>
        <w:t xml:space="preserve"> </w:t>
      </w:r>
      <w:r w:rsidRPr="002339ED">
        <w:rPr>
          <w:rFonts w:ascii="Roboto Mono" w:eastAsia="Roboto Mono" w:hAnsi="Roboto Mono" w:cs="Roboto Mono"/>
          <w:color w:val="auto"/>
        </w:rPr>
        <w:t>if (orden == null || orden.getEstado() != EstadoOrden.PAGADA) { status=ignored; return; }</w:t>
      </w:r>
    </w:p>
    <w:p w14:paraId="32DC1A86" w14:textId="77777777" w:rsidR="00C62878" w:rsidRPr="002339ED" w:rsidRDefault="00000000">
      <w:pPr>
        <w:numPr>
          <w:ilvl w:val="1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Restauración de Recursos:</w:t>
      </w:r>
      <w:r w:rsidRPr="002339ED">
        <w:rPr>
          <w:color w:val="auto"/>
        </w:rPr>
        <w:t xml:space="preserve"> Recorre los detalles de la orden y ejecuta </w:t>
      </w:r>
      <w:r w:rsidRPr="002339ED">
        <w:rPr>
          <w:rFonts w:ascii="Roboto Mono" w:eastAsia="Roboto Mono" w:hAnsi="Roboto Mono" w:cs="Roboto Mono"/>
          <w:color w:val="auto"/>
        </w:rPr>
        <w:t>productoConsultaService.restaurarStock(detalle.getIdProducto(), detalle.getCantidad())</w:t>
      </w:r>
      <w:r w:rsidRPr="002339ED">
        <w:rPr>
          <w:color w:val="auto"/>
        </w:rPr>
        <w:t>.</w:t>
      </w:r>
    </w:p>
    <w:p w14:paraId="40F24685" w14:textId="77777777" w:rsidR="00C62878" w:rsidRPr="002339ED" w:rsidRDefault="00000000">
      <w:pPr>
        <w:numPr>
          <w:ilvl w:val="1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Transición de Estado:</w:t>
      </w:r>
      <w:r w:rsidRPr="002339ED">
        <w:rPr>
          <w:color w:val="auto"/>
        </w:rPr>
        <w:t xml:space="preserve"> Actualiza el estado a </w:t>
      </w:r>
      <w:r w:rsidRPr="002339ED">
        <w:rPr>
          <w:rFonts w:ascii="Roboto Mono" w:eastAsia="Roboto Mono" w:hAnsi="Roboto Mono" w:cs="Roboto Mono"/>
          <w:color w:val="auto"/>
        </w:rPr>
        <w:t>EstadoOrden.CANCELADA_ENVIO</w:t>
      </w:r>
      <w:r w:rsidRPr="002339ED">
        <w:rPr>
          <w:color w:val="auto"/>
        </w:rPr>
        <w:t>.</w:t>
      </w:r>
    </w:p>
    <w:p w14:paraId="29882CDE" w14:textId="77777777" w:rsidR="00C62878" w:rsidRPr="002339ED" w:rsidRDefault="00000000">
      <w:pPr>
        <w:pStyle w:val="Ttulo1"/>
        <w:rPr>
          <w:color w:val="auto"/>
          <w:sz w:val="24"/>
          <w:szCs w:val="24"/>
        </w:rPr>
      </w:pPr>
      <w:bookmarkStart w:id="12" w:name="_6163pp69hmn0" w:colFirst="0" w:colLast="0"/>
      <w:bookmarkEnd w:id="12"/>
      <w:r w:rsidRPr="002339ED">
        <w:rPr>
          <w:color w:val="auto"/>
          <w:sz w:val="24"/>
          <w:szCs w:val="24"/>
        </w:rPr>
        <w:t>3.4 Casos de prueba ejecutados y evidenciados</w:t>
      </w:r>
    </w:p>
    <w:p w14:paraId="682DFE3D" w14:textId="77777777" w:rsidR="00C62878" w:rsidRDefault="00000000">
      <w:pPr>
        <w:numPr>
          <w:ilvl w:val="0"/>
          <w:numId w:val="2"/>
        </w:numPr>
        <w:rPr>
          <w:color w:val="auto"/>
        </w:rPr>
      </w:pPr>
      <w:r w:rsidRPr="002339ED">
        <w:rPr>
          <w:b/>
          <w:bCs/>
          <w:color w:val="auto"/>
        </w:rPr>
        <w:t>Caso 1: Evento duplicado ignorado en envio-ms:</w:t>
      </w:r>
      <w:r w:rsidRPr="002339ED">
        <w:rPr>
          <w:color w:val="auto"/>
        </w:rPr>
        <w:t xml:space="preserve"> Ejecutado con </w:t>
      </w:r>
      <w:r w:rsidRPr="002339ED">
        <w:rPr>
          <w:rFonts w:ascii="Roboto Mono" w:eastAsia="Roboto Mono" w:hAnsi="Roboto Mono" w:cs="Roboto Mono"/>
          <w:color w:val="auto"/>
        </w:rPr>
        <w:t>EnvioServiceImplTest#testIdempotenciaEventoDuplicadoIgnorado</w:t>
      </w:r>
      <w:r w:rsidRPr="002339ED">
        <w:rPr>
          <w:color w:val="auto"/>
        </w:rPr>
        <w:t xml:space="preserve">. Log clave verificado: </w:t>
      </w:r>
      <w:r w:rsidRPr="002339ED">
        <w:rPr>
          <w:rFonts w:ascii="Roboto Mono" w:eastAsia="Roboto Mono" w:hAnsi="Roboto Mono" w:cs="Roboto Mono"/>
          <w:color w:val="auto"/>
        </w:rPr>
        <w:t>component=processor ordenId=20 status=ignored motivo="envio ya procesado (evento duplicado)"</w:t>
      </w:r>
      <w:r w:rsidRPr="002339ED">
        <w:rPr>
          <w:color w:val="auto"/>
        </w:rPr>
        <w:t>.</w:t>
      </w:r>
    </w:p>
    <w:p w14:paraId="277DC6EB" w14:textId="1F44DA46" w:rsidR="007A7A1A" w:rsidRPr="002339ED" w:rsidRDefault="007A7A1A" w:rsidP="007A7A1A">
      <w:pPr>
        <w:ind w:left="720"/>
        <w:rPr>
          <w:color w:val="auto"/>
        </w:rPr>
      </w:pPr>
      <w:r w:rsidRPr="002339ED">
        <w:rPr>
          <w:color w:val="auto"/>
        </w:rPr>
        <w:drawing>
          <wp:inline distT="0" distB="0" distL="0" distR="0" wp14:anchorId="2F767A6F" wp14:editId="58B0396A">
            <wp:extent cx="5733415" cy="3221355"/>
            <wp:effectExtent l="0" t="0" r="635" b="0"/>
            <wp:docPr id="211730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4FD6" w14:textId="77777777" w:rsidR="00C62878" w:rsidRPr="002339ED" w:rsidRDefault="00000000">
      <w:pPr>
        <w:numPr>
          <w:ilvl w:val="0"/>
          <w:numId w:val="2"/>
        </w:numPr>
        <w:rPr>
          <w:color w:val="auto"/>
        </w:rPr>
      </w:pPr>
      <w:r w:rsidRPr="002339ED">
        <w:rPr>
          <w:b/>
          <w:bCs/>
          <w:color w:val="auto"/>
        </w:rPr>
        <w:lastRenderedPageBreak/>
        <w:t>Caso 2: Fallo de negocio por cobertura y compensación:</w:t>
      </w:r>
      <w:r w:rsidRPr="002339ED">
        <w:rPr>
          <w:color w:val="auto"/>
        </w:rPr>
        <w:t xml:space="preserve"> Ejecutado con </w:t>
      </w:r>
      <w:r w:rsidRPr="002339ED">
        <w:rPr>
          <w:rFonts w:ascii="Roboto Mono" w:eastAsia="Roboto Mono" w:hAnsi="Roboto Mono" w:cs="Roboto Mono"/>
          <w:color w:val="auto"/>
        </w:rPr>
        <w:t>OrdenCompensacionEnvioTest#testCompensarEnvioExitoso</w:t>
      </w:r>
      <w:r w:rsidRPr="002339ED">
        <w:rPr>
          <w:color w:val="auto"/>
        </w:rPr>
        <w:t xml:space="preserve">. Log clave verificado: </w:t>
      </w:r>
      <w:r w:rsidRPr="002339ED">
        <w:rPr>
          <w:rFonts w:ascii="Roboto Mono" w:eastAsia="Roboto Mono" w:hAnsi="Roboto Mono" w:cs="Roboto Mono"/>
          <w:color w:val="auto"/>
        </w:rPr>
        <w:t>component=processor ordenId=1 estado=CANCELADA_ENVIO status=compensated</w:t>
      </w:r>
      <w:r w:rsidRPr="002339ED">
        <w:rPr>
          <w:color w:val="auto"/>
        </w:rPr>
        <w:t xml:space="preserve"> y stock restaurado en catalogo-ms.</w:t>
      </w:r>
    </w:p>
    <w:p w14:paraId="7A26B13C" w14:textId="77777777" w:rsidR="00C62878" w:rsidRDefault="00000000">
      <w:pPr>
        <w:numPr>
          <w:ilvl w:val="0"/>
          <w:numId w:val="2"/>
        </w:numPr>
        <w:rPr>
          <w:color w:val="auto"/>
        </w:rPr>
      </w:pPr>
      <w:r w:rsidRPr="002339ED">
        <w:rPr>
          <w:b/>
          <w:bCs/>
          <w:color w:val="auto"/>
        </w:rPr>
        <w:t>Caso 3: Compensación idempotente ante reenvío:</w:t>
      </w:r>
      <w:r w:rsidRPr="002339ED">
        <w:rPr>
          <w:color w:val="auto"/>
        </w:rPr>
        <w:t xml:space="preserve"> Ejecutado con </w:t>
      </w:r>
      <w:r w:rsidRPr="002339ED">
        <w:rPr>
          <w:rFonts w:ascii="Roboto Mono" w:eastAsia="Roboto Mono" w:hAnsi="Roboto Mono" w:cs="Roboto Mono"/>
          <w:color w:val="auto"/>
        </w:rPr>
        <w:t>OrdenCompensacionEnvioTest#testCompensarEnvioIdempotenteSegundoMensajeIgnorado</w:t>
      </w:r>
      <w:r w:rsidRPr="002339ED">
        <w:rPr>
          <w:color w:val="auto"/>
        </w:rPr>
        <w:t xml:space="preserve">. Log clave verificado: </w:t>
      </w:r>
      <w:r w:rsidRPr="002339ED">
        <w:rPr>
          <w:rFonts w:ascii="Roboto Mono" w:eastAsia="Roboto Mono" w:hAnsi="Roboto Mono" w:cs="Roboto Mono"/>
          <w:color w:val="auto"/>
        </w:rPr>
        <w:t>component=processor ordenId=2 status=ignored motivo="la orden no existe o ya no esta en estado valido para compensar envio"</w:t>
      </w:r>
      <w:r w:rsidRPr="002339ED">
        <w:rPr>
          <w:color w:val="auto"/>
        </w:rPr>
        <w:t>.</w:t>
      </w:r>
    </w:p>
    <w:p w14:paraId="59D3EB40" w14:textId="1131852A" w:rsidR="007A7A1A" w:rsidRDefault="007A7A1A" w:rsidP="007A7A1A">
      <w:pPr>
        <w:ind w:left="720"/>
        <w:rPr>
          <w:color w:val="auto"/>
        </w:rPr>
      </w:pPr>
      <w:r w:rsidRPr="002339ED">
        <w:rPr>
          <w:color w:val="auto"/>
        </w:rPr>
        <w:drawing>
          <wp:inline distT="0" distB="0" distL="0" distR="0" wp14:anchorId="33CE6936" wp14:editId="55D06604">
            <wp:extent cx="5733415" cy="3221355"/>
            <wp:effectExtent l="0" t="0" r="635" b="0"/>
            <wp:docPr id="198355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0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5DD8" w14:textId="16F45AA5" w:rsidR="007A7A1A" w:rsidRPr="002339ED" w:rsidRDefault="007A7A1A" w:rsidP="007A7A1A">
      <w:pPr>
        <w:ind w:left="720"/>
        <w:rPr>
          <w:color w:val="auto"/>
        </w:rPr>
      </w:pPr>
    </w:p>
    <w:p w14:paraId="4ADE9EDF" w14:textId="25F55B59" w:rsidR="00C62878" w:rsidRPr="002339ED" w:rsidRDefault="007A7A1A" w:rsidP="007A7A1A">
      <w:pPr>
        <w:rPr>
          <w:color w:val="auto"/>
        </w:rPr>
      </w:pPr>
      <w:r w:rsidRPr="002339ED">
        <w:rPr>
          <w:color w:val="auto"/>
        </w:rPr>
        <w:drawing>
          <wp:inline distT="0" distB="0" distL="0" distR="0" wp14:anchorId="50BE3402" wp14:editId="7E83150C">
            <wp:extent cx="5733415" cy="3221355"/>
            <wp:effectExtent l="0" t="0" r="635" b="0"/>
            <wp:docPr id="1122742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8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9E1D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lastRenderedPageBreak/>
        <w:pict w14:anchorId="3CB6593D">
          <v:rect id="_x0000_i1033" style="width:0;height:1.5pt" o:hralign="center" o:hrstd="t" o:hr="t" fillcolor="#a0a0a0" stroked="f"/>
        </w:pict>
      </w:r>
    </w:p>
    <w:p w14:paraId="5C9B94DA" w14:textId="77777777" w:rsidR="00C62878" w:rsidRPr="002339ED" w:rsidRDefault="00000000">
      <w:pPr>
        <w:pStyle w:val="Ttulo"/>
        <w:rPr>
          <w:color w:val="auto"/>
          <w:sz w:val="24"/>
          <w:szCs w:val="24"/>
        </w:rPr>
      </w:pPr>
      <w:bookmarkStart w:id="13" w:name="_jklhbs53hnm2" w:colFirst="0" w:colLast="0"/>
      <w:bookmarkEnd w:id="13"/>
      <w:r w:rsidRPr="002339ED">
        <w:rPr>
          <w:color w:val="auto"/>
          <w:sz w:val="24"/>
          <w:szCs w:val="24"/>
        </w:rPr>
        <w:t>4. ERROR O HALLAZGO TÉCNICO</w:t>
      </w:r>
    </w:p>
    <w:p w14:paraId="57AA52A0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t>Durante la fase de construcción de la Saga coreografiada y la gestión de consumidores de mensajería, se identificaron los siguientes puntos técnicos clave:</w:t>
      </w:r>
    </w:p>
    <w:p w14:paraId="3C309F63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305F7BF2" w14:textId="77777777" w:rsidR="00C62878" w:rsidRPr="002339ED" w:rsidRDefault="00000000">
      <w:pPr>
        <w:numPr>
          <w:ilvl w:val="0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Incompatibilidad de constantes en patrones de selección (Switch):</w:t>
      </w:r>
      <w:r w:rsidRPr="002339ED">
        <w:rPr>
          <w:color w:val="auto"/>
        </w:rPr>
        <w:t xml:space="preserve"> Al implementar la estructura </w:t>
      </w:r>
      <w:r w:rsidRPr="002339ED">
        <w:rPr>
          <w:rFonts w:ascii="Roboto Mono" w:eastAsia="Roboto Mono" w:hAnsi="Roboto Mono" w:cs="Roboto Mono"/>
          <w:color w:val="auto"/>
        </w:rPr>
        <w:t>switch</w:t>
      </w:r>
      <w:r w:rsidRPr="002339ED">
        <w:rPr>
          <w:color w:val="auto"/>
        </w:rPr>
        <w:t xml:space="preserve"> dentro de </w:t>
      </w:r>
      <w:r w:rsidRPr="002339ED">
        <w:rPr>
          <w:rFonts w:ascii="Roboto Mono" w:eastAsia="Roboto Mono" w:hAnsi="Roboto Mono" w:cs="Roboto Mono"/>
          <w:color w:val="auto"/>
        </w:rPr>
        <w:t>PagoEventosConsumer</w:t>
      </w:r>
      <w:r w:rsidRPr="002339ED">
        <w:rPr>
          <w:color w:val="auto"/>
        </w:rPr>
        <w:t>, se generó un error de compilación por el uso de valores literales en lugar de constantes evaluables en tiempo de compilación (</w:t>
      </w:r>
      <w:r w:rsidRPr="002339ED">
        <w:rPr>
          <w:rFonts w:ascii="Roboto Mono" w:eastAsia="Roboto Mono" w:hAnsi="Roboto Mono" w:cs="Roboto Mono"/>
          <w:color w:val="auto"/>
        </w:rPr>
        <w:t>public static final String</w:t>
      </w:r>
      <w:r w:rsidRPr="002339ED">
        <w:rPr>
          <w:color w:val="auto"/>
        </w:rPr>
        <w:t>). Se resolvió reestructurando las constantes de eventos.</w:t>
      </w:r>
    </w:p>
    <w:p w14:paraId="5A22CABB" w14:textId="77777777" w:rsidR="00C62878" w:rsidRPr="002339ED" w:rsidRDefault="00000000">
      <w:pPr>
        <w:numPr>
          <w:ilvl w:val="0"/>
          <w:numId w:val="4"/>
        </w:numPr>
        <w:rPr>
          <w:color w:val="auto"/>
        </w:rPr>
      </w:pPr>
      <w:r w:rsidRPr="002339ED">
        <w:rPr>
          <w:b/>
          <w:bCs/>
          <w:color w:val="auto"/>
        </w:rPr>
        <w:t>Vulnerabilidad de la validación puramente lógica (Race Conditions):</w:t>
      </w:r>
      <w:r w:rsidRPr="002339ED">
        <w:rPr>
          <w:color w:val="auto"/>
        </w:rPr>
        <w:t xml:space="preserve"> Durante las pruebas de idempotencia bajo escenarios concurrentes, se demostró que realizar únicamente la verificación </w:t>
      </w:r>
      <w:r w:rsidRPr="002339ED">
        <w:rPr>
          <w:rFonts w:ascii="Roboto Mono" w:eastAsia="Roboto Mono" w:hAnsi="Roboto Mono" w:cs="Roboto Mono"/>
          <w:color w:val="auto"/>
        </w:rPr>
        <w:t>findByOrdenId</w:t>
      </w:r>
      <w:r w:rsidRPr="002339ED">
        <w:rPr>
          <w:color w:val="auto"/>
        </w:rPr>
        <w:t xml:space="preserve"> en la capa de aplicación resulta insuficiente. Dos hilos procesando réplicas simúltaneas lograron superar la consulta previa en memoria antes de que el primero ejecutase el </w:t>
      </w:r>
      <w:r w:rsidRPr="002339ED">
        <w:rPr>
          <w:rFonts w:ascii="Roboto Mono" w:eastAsia="Roboto Mono" w:hAnsi="Roboto Mono" w:cs="Roboto Mono"/>
          <w:color w:val="auto"/>
        </w:rPr>
        <w:t>commit</w:t>
      </w:r>
      <w:r w:rsidRPr="002339ED">
        <w:rPr>
          <w:color w:val="auto"/>
        </w:rPr>
        <w:t xml:space="preserve">. Este hallazgo confirmó la necesidad operativa de mantener la restricción física </w:t>
      </w:r>
      <w:r w:rsidRPr="002339ED">
        <w:rPr>
          <w:rFonts w:ascii="Roboto Mono" w:eastAsia="Roboto Mono" w:hAnsi="Roboto Mono" w:cs="Roboto Mono"/>
          <w:color w:val="auto"/>
        </w:rPr>
        <w:t>UNIQUE</w:t>
      </w:r>
      <w:r w:rsidRPr="002339ED">
        <w:rPr>
          <w:color w:val="auto"/>
        </w:rPr>
        <w:t xml:space="preserve"> en la base de datos PostgreSQL como última línea de defensa impermeable.</w:t>
      </w:r>
    </w:p>
    <w:p w14:paraId="03C83D48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33E3A25D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3A8A56E5">
          <v:rect id="_x0000_i1034" style="width:0;height:1.5pt" o:hralign="center" o:hrstd="t" o:hr="t" fillcolor="#a0a0a0" stroked="f"/>
        </w:pict>
      </w:r>
    </w:p>
    <w:p w14:paraId="3ED88DE5" w14:textId="77777777" w:rsidR="00C62878" w:rsidRPr="002339ED" w:rsidRDefault="00000000">
      <w:pPr>
        <w:pStyle w:val="Ttulo"/>
        <w:rPr>
          <w:color w:val="auto"/>
          <w:sz w:val="24"/>
          <w:szCs w:val="24"/>
          <w:lang w:val="en-US"/>
        </w:rPr>
      </w:pPr>
      <w:bookmarkStart w:id="14" w:name="_i0asuq1sru74" w:colFirst="0" w:colLast="0"/>
      <w:bookmarkEnd w:id="14"/>
      <w:r w:rsidRPr="002339ED">
        <w:rPr>
          <w:color w:val="auto"/>
          <w:sz w:val="24"/>
          <w:szCs w:val="24"/>
          <w:lang w:val="en-US"/>
        </w:rPr>
        <w:t>5. REFLEXIÓN TÉCNICA (AT-LEAST-ONCE VS EXACTLY-ONCE Y KNIGHT CAPITAL)</w:t>
      </w:r>
    </w:p>
    <w:p w14:paraId="14C8684E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t xml:space="preserve">Alcanzar garantías de entrega </w:t>
      </w:r>
      <w:r w:rsidRPr="002339ED">
        <w:rPr>
          <w:b/>
          <w:bCs/>
          <w:color w:val="auto"/>
        </w:rPr>
        <w:t>'exactly-once'</w:t>
      </w:r>
      <w:r w:rsidRPr="002339ED">
        <w:rPr>
          <w:color w:val="auto"/>
        </w:rPr>
        <w:t xml:space="preserve"> (exactamente una vez) en la capa de transporte de un sistema distribuido exige la adopción de protocolos de coordinación pesados (como Two-Phase Commit o transacciones integradas de productor-consumidor en Kafka). Estos mecanismos incrementan drásticamente la latencia, introducen bloqueos síncronos y reducen la disponibilidad general del sistema. En consecuencia, la práctica recomendada en la industria consiste en operar sobre capas de transporte de alto rendimiento con semántica </w:t>
      </w:r>
      <w:r w:rsidRPr="002339ED">
        <w:rPr>
          <w:b/>
          <w:bCs/>
          <w:color w:val="auto"/>
        </w:rPr>
        <w:t>'at-least-once'</w:t>
      </w:r>
      <w:r w:rsidRPr="002339ED">
        <w:rPr>
          <w:color w:val="auto"/>
        </w:rPr>
        <w:t xml:space="preserve">, trasladando la responsabilidad de la duplicación a los microservicios consumidores mediante </w:t>
      </w:r>
      <w:r w:rsidRPr="002339ED">
        <w:rPr>
          <w:b/>
          <w:bCs/>
          <w:color w:val="auto"/>
        </w:rPr>
        <w:t>diseños idempotentes y guardias de estado</w:t>
      </w:r>
      <w:r w:rsidRPr="002339ED">
        <w:rPr>
          <w:color w:val="auto"/>
        </w:rPr>
        <w:t>.</w:t>
      </w:r>
    </w:p>
    <w:p w14:paraId="67563134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70AA92EC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t xml:space="preserve">El célebre colapso financiero de Knight Capital en 2012 constituye un ejemplo representativo de esta necesidad. La implementación de un módulo de software desactualizado en producción, carente de validaciones de estado o mecanismos de verificación de procesamiento previo, provocó la ejecución repetida de más de 4 millones de órdenes de compra/venta no deseadas en solo 45 minutos, derivando en pérdidas superiores a los 440 millones de dólares. Si los microservicios o agentes de </w:t>
      </w:r>
      <w:r w:rsidRPr="002339ED">
        <w:rPr>
          <w:color w:val="auto"/>
        </w:rPr>
        <w:lastRenderedPageBreak/>
        <w:t>ejecución hubiesen contado con consumidores idempotentes y controles de unicidad transaccional, las peticiones repetidas habrían sido neutralizadas desde el primer reintento, previniendo el desastre operativo.</w:t>
      </w:r>
    </w:p>
    <w:p w14:paraId="5AD34B50" w14:textId="77777777" w:rsidR="00C62878" w:rsidRPr="002339ED" w:rsidRDefault="00C628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76FD2555" w14:textId="77777777" w:rsidR="00C62878" w:rsidRPr="002339ED" w:rsidRDefault="00000000">
      <w:pPr>
        <w:rPr>
          <w:color w:val="auto"/>
        </w:rPr>
      </w:pPr>
      <w:r w:rsidRPr="002339ED">
        <w:rPr>
          <w:color w:val="auto"/>
        </w:rPr>
        <w:pict w14:anchorId="683471F2">
          <v:rect id="_x0000_i1035" style="width:0;height:1.5pt" o:hralign="center" o:hrstd="t" o:hr="t" fillcolor="#a0a0a0" stroked="f"/>
        </w:pict>
      </w:r>
    </w:p>
    <w:p w14:paraId="688E35F2" w14:textId="77777777" w:rsidR="00C62878" w:rsidRPr="002339ED" w:rsidRDefault="00000000">
      <w:pPr>
        <w:pStyle w:val="Ttulo"/>
        <w:rPr>
          <w:color w:val="auto"/>
          <w:sz w:val="24"/>
          <w:szCs w:val="24"/>
        </w:rPr>
      </w:pPr>
      <w:bookmarkStart w:id="15" w:name="_qn2l35dyq2pw" w:colFirst="0" w:colLast="0"/>
      <w:bookmarkEnd w:id="15"/>
      <w:r w:rsidRPr="002339ED">
        <w:rPr>
          <w:color w:val="auto"/>
          <w:sz w:val="24"/>
          <w:szCs w:val="24"/>
        </w:rPr>
        <w:t>6. ANEXO: FEEDBACK DE LA SESIÓN</w:t>
      </w:r>
    </w:p>
    <w:p w14:paraId="32B87FB9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¿Cuál es el aprendizaje más importante que te llevas de la clase de hoy?</w:t>
      </w:r>
      <w:r w:rsidRPr="002339ED">
        <w:rPr>
          <w:color w:val="auto"/>
        </w:rPr>
        <w:br/>
        <w:t>Que la fiabilidad en mensajería distribuida no depende de forzar garantías complejas en el transporte, sino de diseñar consumidores idempotentes y procesos de compensación (Sagas) tolerantes a fallos.</w:t>
      </w:r>
    </w:p>
    <w:p w14:paraId="6B08AAE1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¿Qué punto de la clase te resultó más confuso o te dejó con dudas?</w:t>
      </w:r>
      <w:r w:rsidRPr="002339ED">
        <w:rPr>
          <w:color w:val="auto"/>
        </w:rPr>
        <w:br/>
        <w:t>La gestión de compensaciones cuando el propio servicio de compensación falla o se cae a mitad de revertir recursos (como el stock).</w:t>
      </w:r>
    </w:p>
    <w:p w14:paraId="46906F4D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¿Tienes alguna pregunta que te gustaría que sea respondida la siguiente clase?</w:t>
      </w:r>
      <w:r w:rsidRPr="002339ED">
        <w:rPr>
          <w:color w:val="auto"/>
        </w:rPr>
        <w:br/>
        <w:t>¿Cómo se implementa el Outbox Pattern de forma eficiente en Spring Boot para garantizar que el guardado en base de datos y la publicación en Kafka sean atómicos?</w:t>
      </w:r>
    </w:p>
    <w:p w14:paraId="2E0AB6AA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Sobre tu nivel de comprensión de la clase de hoy:</w:t>
      </w:r>
    </w:p>
    <w:p w14:paraId="6C0E5B7E" w14:textId="77777777" w:rsidR="00C62878" w:rsidRPr="002339ED" w:rsidRDefault="00000000">
      <w:pPr>
        <w:numPr>
          <w:ilvl w:val="1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¡Entendido!</w:t>
      </w:r>
      <w:r w:rsidRPr="002339ED">
        <w:rPr>
          <w:color w:val="auto"/>
        </w:rPr>
        <w:t xml:space="preserve"> - Lo domino y podría explicarlo.</w:t>
      </w:r>
    </w:p>
    <w:p w14:paraId="7DD8D267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¿Cómo puedo ayudarte a comprender mejor el tema?</w:t>
      </w:r>
      <w:r w:rsidRPr="002339ED">
        <w:rPr>
          <w:color w:val="auto"/>
        </w:rPr>
        <w:br/>
        <w:t>Con ejemplos visuales de arquitecturas reales donde se combinen Saga coreografiada con Outbox Pattern y Dead Letter Queues (DLQ).</w:t>
      </w:r>
    </w:p>
    <w:p w14:paraId="020CAD56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Pensando en tu participación y esfuerzo en la clase de hoy:</w:t>
      </w:r>
    </w:p>
    <w:p w14:paraId="3B626FB8" w14:textId="77777777" w:rsidR="00C62878" w:rsidRPr="002339ED" w:rsidRDefault="00000000">
      <w:pPr>
        <w:numPr>
          <w:ilvl w:val="1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Muy Comprometido/a:</w:t>
      </w:r>
      <w:r w:rsidRPr="002339ED">
        <w:rPr>
          <w:color w:val="auto"/>
        </w:rPr>
        <w:t xml:space="preserve"> Me esforcé al máximo.</w:t>
      </w:r>
    </w:p>
    <w:p w14:paraId="4A64B785" w14:textId="77777777" w:rsidR="00C62878" w:rsidRPr="002339ED" w:rsidRDefault="00000000">
      <w:pPr>
        <w:numPr>
          <w:ilvl w:val="0"/>
          <w:numId w:val="7"/>
        </w:numPr>
        <w:rPr>
          <w:color w:val="auto"/>
        </w:rPr>
      </w:pPr>
      <w:r w:rsidRPr="002339ED">
        <w:rPr>
          <w:b/>
          <w:bCs/>
          <w:color w:val="auto"/>
        </w:rPr>
        <w:t>Mi satisfacción con la clase fue:</w:t>
      </w:r>
      <w:r w:rsidRPr="002339ED">
        <w:rPr>
          <w:color w:val="auto"/>
        </w:rPr>
        <w:br/>
      </w:r>
      <w:r w:rsidRPr="002339ED">
        <w:rPr>
          <w:b/>
          <w:bCs/>
          <w:color w:val="auto"/>
        </w:rPr>
        <w:t>10 / 10</w:t>
      </w:r>
    </w:p>
    <w:p w14:paraId="14E13359" w14:textId="77777777" w:rsidR="00C62878" w:rsidRDefault="00C62878"/>
    <w:sectPr w:rsidR="00C628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86DE352C-C77C-4B57-A606-3248CC5EA245}"/>
    <w:embedBold r:id="rId2" w:fontKey="{F290C5BB-AA95-4866-B6F4-EBBFC20EE9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66DD636-F4FE-4EF4-B0E3-BEA356D069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A62BA30-F4A2-4A07-9EE6-E75F05B48F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5BA246-833D-461A-A0B7-DFA1206285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1D04"/>
    <w:multiLevelType w:val="multilevel"/>
    <w:tmpl w:val="B72814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F202345"/>
    <w:multiLevelType w:val="multilevel"/>
    <w:tmpl w:val="A308E4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B7C6C68"/>
    <w:multiLevelType w:val="multilevel"/>
    <w:tmpl w:val="39721E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02C393F"/>
    <w:multiLevelType w:val="multilevel"/>
    <w:tmpl w:val="EA5C5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FC3D84"/>
    <w:multiLevelType w:val="multilevel"/>
    <w:tmpl w:val="418AAF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6C7F7B"/>
    <w:multiLevelType w:val="multilevel"/>
    <w:tmpl w:val="DED077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1797B10"/>
    <w:multiLevelType w:val="multilevel"/>
    <w:tmpl w:val="C91E28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19572678">
    <w:abstractNumId w:val="6"/>
  </w:num>
  <w:num w:numId="2" w16cid:durableId="310141990">
    <w:abstractNumId w:val="0"/>
  </w:num>
  <w:num w:numId="3" w16cid:durableId="1952741023">
    <w:abstractNumId w:val="5"/>
  </w:num>
  <w:num w:numId="4" w16cid:durableId="338117254">
    <w:abstractNumId w:val="3"/>
  </w:num>
  <w:num w:numId="5" w16cid:durableId="1763406796">
    <w:abstractNumId w:val="1"/>
  </w:num>
  <w:num w:numId="6" w16cid:durableId="1451900139">
    <w:abstractNumId w:val="2"/>
  </w:num>
  <w:num w:numId="7" w16cid:durableId="593704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878"/>
    <w:rsid w:val="001260A5"/>
    <w:rsid w:val="0015631E"/>
    <w:rsid w:val="002339ED"/>
    <w:rsid w:val="002A5CAC"/>
    <w:rsid w:val="005820D5"/>
    <w:rsid w:val="007A7A1A"/>
    <w:rsid w:val="00C62878"/>
    <w:rsid w:val="00CB5319"/>
    <w:rsid w:val="00CC414C"/>
    <w:rsid w:val="00E4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51C69"/>
  <w15:docId w15:val="{292F6586-AEFF-47DE-B328-A074D738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2252A"/>
        <w:sz w:val="22"/>
        <w:szCs w:val="22"/>
        <w:lang w:val="es-419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33415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64" w:lineRule="auto"/>
    </w:pPr>
    <w:rPr>
      <w:b/>
      <w:bCs/>
      <w:color w:val="111827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4B5563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1700</Words>
  <Characters>9355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Vivobook</cp:lastModifiedBy>
  <cp:revision>5</cp:revision>
  <dcterms:created xsi:type="dcterms:W3CDTF">2026-10-15T23:46:00Z</dcterms:created>
  <dcterms:modified xsi:type="dcterms:W3CDTF">2026-10-16T01:32:00Z</dcterms:modified>
</cp:coreProperties>
</file>