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Определена иерархия классов</w:t>
      </w:r>
    </w:p>
    <w:p>
      <w:pPr>
        <w:spacing w:before="0" w:after="160" w:line="240"/>
        <w:ind w:right="0" w:left="0" w:firstLine="2268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MedicalStaff{}</w:t>
      </w:r>
    </w:p>
    <w:p>
      <w:pPr>
        <w:spacing w:before="0" w:after="160" w:line="240"/>
        <w:ind w:right="0" w:left="0" w:firstLine="2268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Doctor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4"/>
          <w:shd w:fill="auto" w:val="clear"/>
        </w:rPr>
        <w:t xml:space="preserve">extends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MedicalStaff{}</w:t>
      </w:r>
    </w:p>
    <w:p>
      <w:pPr>
        <w:spacing w:before="0" w:after="160" w:line="240"/>
        <w:ind w:right="0" w:left="0" w:firstLine="2268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Nurse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4"/>
          <w:shd w:fill="auto" w:val="clear"/>
        </w:rPr>
        <w:t xml:space="preserve">extends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MedicalStaff{}</w:t>
      </w:r>
    </w:p>
    <w:p>
      <w:pPr>
        <w:spacing w:before="0" w:after="160" w:line="240"/>
        <w:ind w:right="0" w:left="0" w:firstLine="2268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HeadDoctor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4"/>
          <w:shd w:fill="auto" w:val="clear"/>
        </w:rPr>
        <w:t xml:space="preserve">extends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Doctor{}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Укажите корректные и некорректные операторы. Дайте ответу пояснение.</w:t>
      </w:r>
    </w:p>
    <w:tbl>
      <w:tblPr/>
      <w:tblGrid>
        <w:gridCol w:w="4815"/>
        <w:gridCol w:w="992"/>
        <w:gridCol w:w="992"/>
        <w:gridCol w:w="2694"/>
      </w:tblGrid>
      <w:tr>
        <w:trPr>
          <w:trHeight w:val="236" w:hRule="auto"/>
          <w:jc w:val="left"/>
        </w:trPr>
        <w:tc>
          <w:tcPr>
            <w:tcW w:w="4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correct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not correct</w:t>
            </w:r>
          </w:p>
        </w:tc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</w:tr>
      <w:tr>
        <w:trPr>
          <w:trHeight w:val="382" w:hRule="auto"/>
          <w:jc w:val="left"/>
        </w:trPr>
        <w:tc>
          <w:tcPr>
            <w:tcW w:w="4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auto" w:val="clear"/>
              </w:rPr>
              <w:t xml:space="preserve">Doctor doctor1 = </w:t>
            </w:r>
            <w:r>
              <w:rPr>
                <w:rFonts w:ascii="Courier New" w:hAnsi="Courier New" w:cs="Courier New" w:eastAsia="Courier New"/>
                <w:b/>
                <w:color w:val="7F0055"/>
                <w:spacing w:val="0"/>
                <w:position w:val="0"/>
                <w:sz w:val="22"/>
                <w:shd w:fill="auto" w:val="clear"/>
              </w:rPr>
              <w:t xml:space="preserve">new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auto" w:val="clear"/>
              </w:rPr>
              <w:t xml:space="preserve"> Doctor();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Тип ссылки соответствует типу объекта. Все верно</w:t>
            </w:r>
          </w:p>
        </w:tc>
      </w:tr>
      <w:tr>
        <w:trPr>
          <w:trHeight w:val="615" w:hRule="auto"/>
          <w:jc w:val="left"/>
        </w:trPr>
        <w:tc>
          <w:tcPr>
            <w:tcW w:w="4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auto" w:val="clear"/>
              </w:rPr>
              <w:t xml:space="preserve">Doctor doctor2 = </w:t>
            </w:r>
            <w:r>
              <w:rPr>
                <w:rFonts w:ascii="Courier New" w:hAnsi="Courier New" w:cs="Courier New" w:eastAsia="Courier New"/>
                <w:b/>
                <w:color w:val="7F0055"/>
                <w:spacing w:val="0"/>
                <w:position w:val="0"/>
                <w:sz w:val="22"/>
                <w:shd w:fill="auto" w:val="clear"/>
              </w:rPr>
              <w:t xml:space="preserve">new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auto" w:val="clear"/>
              </w:rPr>
              <w:t xml:space="preserve"> MedicalStaff();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Без явного даункаста нельзя выполнить преобразование</w:t>
            </w:r>
          </w:p>
        </w:tc>
      </w:tr>
      <w:tr>
        <w:trPr>
          <w:trHeight w:val="393" w:hRule="auto"/>
          <w:jc w:val="left"/>
        </w:trPr>
        <w:tc>
          <w:tcPr>
            <w:tcW w:w="4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auto" w:val="clear"/>
              </w:rPr>
              <w:t xml:space="preserve">Doctor doctor3 = </w:t>
            </w:r>
            <w:r>
              <w:rPr>
                <w:rFonts w:ascii="Courier New" w:hAnsi="Courier New" w:cs="Courier New" w:eastAsia="Courier New"/>
                <w:b/>
                <w:color w:val="7F0055"/>
                <w:spacing w:val="0"/>
                <w:position w:val="0"/>
                <w:sz w:val="22"/>
                <w:shd w:fill="auto" w:val="clear"/>
              </w:rPr>
              <w:t xml:space="preserve">new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auto" w:val="clear"/>
              </w:rPr>
              <w:t xml:space="preserve"> HeadDoctor();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ХэдДоктор - наследник Доктора. Все верно</w:t>
            </w:r>
          </w:p>
        </w:tc>
      </w:tr>
      <w:tr>
        <w:trPr>
          <w:trHeight w:val="570" w:hRule="auto"/>
          <w:jc w:val="left"/>
        </w:trPr>
        <w:tc>
          <w:tcPr>
            <w:tcW w:w="4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auto" w:val="clear"/>
              </w:rPr>
              <w:t xml:space="preserve">Object object1 = </w:t>
            </w:r>
            <w:r>
              <w:rPr>
                <w:rFonts w:ascii="Courier New" w:hAnsi="Courier New" w:cs="Courier New" w:eastAsia="Courier New"/>
                <w:b/>
                <w:color w:val="7F0055"/>
                <w:spacing w:val="0"/>
                <w:position w:val="0"/>
                <w:sz w:val="22"/>
                <w:shd w:fill="auto" w:val="clear"/>
              </w:rPr>
              <w:t xml:space="preserve">new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auto" w:val="clear"/>
              </w:rPr>
              <w:t xml:space="preserve"> HeadDoctor();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Класс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Object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является родительским для всех классов, поэтому все верно</w:t>
            </w:r>
          </w:p>
        </w:tc>
      </w:tr>
      <w:tr>
        <w:trPr>
          <w:trHeight w:val="840" w:hRule="auto"/>
          <w:jc w:val="left"/>
        </w:trPr>
        <w:tc>
          <w:tcPr>
            <w:tcW w:w="4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auto" w:val="clear"/>
              </w:rPr>
              <w:t xml:space="preserve">HeadDoctor doctor5 = </w:t>
            </w:r>
            <w:r>
              <w:rPr>
                <w:rFonts w:ascii="Courier New" w:hAnsi="Courier New" w:cs="Courier New" w:eastAsia="Courier New"/>
                <w:b/>
                <w:color w:val="7F0055"/>
                <w:spacing w:val="0"/>
                <w:position w:val="0"/>
                <w:sz w:val="22"/>
                <w:shd w:fill="auto" w:val="clear"/>
              </w:rPr>
              <w:t xml:space="preserve">new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auto" w:val="clear"/>
              </w:rPr>
              <w:t xml:space="preserve"> Object();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Без явного даункаста нельзя выполнить преобразование</w:t>
            </w:r>
          </w:p>
        </w:tc>
      </w:tr>
      <w:tr>
        <w:trPr>
          <w:trHeight w:val="393" w:hRule="auto"/>
          <w:jc w:val="left"/>
        </w:trPr>
        <w:tc>
          <w:tcPr>
            <w:tcW w:w="4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auto" w:val="clear"/>
              </w:rPr>
              <w:t xml:space="preserve">Doctor doctor6  = </w:t>
            </w:r>
            <w:r>
              <w:rPr>
                <w:rFonts w:ascii="Courier New" w:hAnsi="Courier New" w:cs="Courier New" w:eastAsia="Courier New"/>
                <w:b/>
                <w:color w:val="7F0055"/>
                <w:spacing w:val="0"/>
                <w:position w:val="0"/>
                <w:sz w:val="22"/>
                <w:shd w:fill="auto" w:val="clear"/>
              </w:rPr>
              <w:t xml:space="preserve">new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auto" w:val="clear"/>
              </w:rPr>
              <w:t xml:space="preserve"> Nurse();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Попытка приобразования к другому чайлд классу родительскго класса</w:t>
            </w:r>
          </w:p>
        </w:tc>
      </w:tr>
      <w:tr>
        <w:trPr>
          <w:trHeight w:val="382" w:hRule="auto"/>
          <w:jc w:val="left"/>
        </w:trPr>
        <w:tc>
          <w:tcPr>
            <w:tcW w:w="4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auto" w:val="clear"/>
              </w:rPr>
              <w:t xml:space="preserve">Nurse nurse = </w:t>
            </w:r>
            <w:r>
              <w:rPr>
                <w:rFonts w:ascii="Courier New" w:hAnsi="Courier New" w:cs="Courier New" w:eastAsia="Courier New"/>
                <w:b/>
                <w:color w:val="7F0055"/>
                <w:spacing w:val="0"/>
                <w:position w:val="0"/>
                <w:sz w:val="22"/>
                <w:shd w:fill="auto" w:val="clear"/>
              </w:rPr>
              <w:t xml:space="preserve">new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auto" w:val="clear"/>
              </w:rPr>
              <w:t xml:space="preserve"> Doctor();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тоже самое</w:t>
            </w:r>
          </w:p>
        </w:tc>
      </w:tr>
      <w:tr>
        <w:trPr>
          <w:trHeight w:val="393" w:hRule="auto"/>
          <w:jc w:val="left"/>
        </w:trPr>
        <w:tc>
          <w:tcPr>
            <w:tcW w:w="4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auto" w:val="clear"/>
              </w:rPr>
              <w:t xml:space="preserve">Object object2 = </w:t>
            </w:r>
            <w:r>
              <w:rPr>
                <w:rFonts w:ascii="Courier New" w:hAnsi="Courier New" w:cs="Courier New" w:eastAsia="Courier New"/>
                <w:b/>
                <w:color w:val="7F0055"/>
                <w:spacing w:val="0"/>
                <w:position w:val="0"/>
                <w:sz w:val="22"/>
                <w:shd w:fill="auto" w:val="clear"/>
              </w:rPr>
              <w:t xml:space="preserve">new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auto" w:val="clear"/>
              </w:rPr>
              <w:t xml:space="preserve"> Nurse();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т.е класс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object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является для всех родительским... все верно</w:t>
            </w:r>
          </w:p>
        </w:tc>
      </w:tr>
      <w:tr>
        <w:trPr>
          <w:trHeight w:val="405" w:hRule="auto"/>
          <w:jc w:val="left"/>
        </w:trPr>
        <w:tc>
          <w:tcPr>
            <w:tcW w:w="4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3" w:hRule="auto"/>
          <w:jc w:val="left"/>
        </w:trPr>
        <w:tc>
          <w:tcPr>
            <w:tcW w:w="4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auto" w:val="clear"/>
              </w:rPr>
              <w:t xml:space="preserve">List&lt;Doctor&gt; list1= </w:t>
            </w:r>
            <w:r>
              <w:rPr>
                <w:rFonts w:ascii="Courier New" w:hAnsi="Courier New" w:cs="Courier New" w:eastAsia="Courier New"/>
                <w:b/>
                <w:color w:val="7F0055"/>
                <w:spacing w:val="0"/>
                <w:position w:val="0"/>
                <w:sz w:val="22"/>
                <w:shd w:fill="auto" w:val="clear"/>
              </w:rPr>
              <w:t xml:space="preserve">new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auto" w:val="clear"/>
              </w:rPr>
              <w:t xml:space="preserve"> ArrayList&lt;Doctor&gt;();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т.к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ArrayList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 реализует интерфейс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List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и объекты совпадают  - все верно</w:t>
            </w:r>
          </w:p>
        </w:tc>
      </w:tr>
      <w:tr>
        <w:trPr>
          <w:trHeight w:val="382" w:hRule="auto"/>
          <w:jc w:val="left"/>
        </w:trPr>
        <w:tc>
          <w:tcPr>
            <w:tcW w:w="4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auto" w:val="clear"/>
              </w:rPr>
              <w:t xml:space="preserve">List&lt;MedicalStaff&gt; list2 = </w:t>
            </w:r>
            <w:r>
              <w:rPr>
                <w:rFonts w:ascii="Courier New" w:hAnsi="Courier New" w:cs="Courier New" w:eastAsia="Courier New"/>
                <w:b/>
                <w:color w:val="7F0055"/>
                <w:spacing w:val="0"/>
                <w:position w:val="0"/>
                <w:sz w:val="22"/>
                <w:shd w:fill="auto" w:val="clear"/>
              </w:rPr>
              <w:t xml:space="preserve">new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auto" w:val="clear"/>
              </w:rPr>
              <w:t xml:space="preserve"> ArrayList&lt;Doctor&gt;();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Тут же, хоть и правльное объявление Аррэйлиста, но объекты, содержащиеся в листе и аррэйлисте - разные. не верно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93" w:hRule="auto"/>
          <w:jc w:val="left"/>
        </w:trPr>
        <w:tc>
          <w:tcPr>
            <w:tcW w:w="4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auto" w:val="clear"/>
              </w:rPr>
              <w:t xml:space="preserve">List&lt;Doctor&gt; list3 = </w:t>
            </w:r>
            <w:r>
              <w:rPr>
                <w:rFonts w:ascii="Courier New" w:hAnsi="Courier New" w:cs="Courier New" w:eastAsia="Courier New"/>
                <w:b/>
                <w:color w:val="7F0055"/>
                <w:spacing w:val="0"/>
                <w:position w:val="0"/>
                <w:sz w:val="22"/>
                <w:shd w:fill="auto" w:val="clear"/>
              </w:rPr>
              <w:t xml:space="preserve">new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auto" w:val="clear"/>
              </w:rPr>
              <w:t xml:space="preserve"> ArrayList&lt;MedicalStaff&gt;();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Типы элементов должны совпадать. не верно</w:t>
            </w:r>
          </w:p>
        </w:tc>
      </w:tr>
      <w:tr>
        <w:trPr>
          <w:trHeight w:val="393" w:hRule="auto"/>
          <w:jc w:val="left"/>
        </w:trPr>
        <w:tc>
          <w:tcPr>
            <w:tcW w:w="4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auto" w:val="clear"/>
              </w:rPr>
              <w:t xml:space="preserve">List&lt;Object&gt; list4 = </w:t>
            </w:r>
            <w:r>
              <w:rPr>
                <w:rFonts w:ascii="Courier New" w:hAnsi="Courier New" w:cs="Courier New" w:eastAsia="Courier New"/>
                <w:b/>
                <w:color w:val="7F0055"/>
                <w:spacing w:val="0"/>
                <w:position w:val="0"/>
                <w:sz w:val="22"/>
                <w:shd w:fill="auto" w:val="clear"/>
              </w:rPr>
              <w:t xml:space="preserve">new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auto" w:val="clear"/>
              </w:rPr>
              <w:t xml:space="preserve"> ArrayList&lt;Doctor&gt;();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Да, хоть в теории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Object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и является родительским для всех, но по факту типы не сопадают. Надо что то вроде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&lt;? extends Object&gt;</w:t>
            </w:r>
          </w:p>
        </w:tc>
      </w:tr>
      <w:tr>
        <w:trPr>
          <w:trHeight w:val="382" w:hRule="auto"/>
          <w:jc w:val="left"/>
        </w:trPr>
        <w:tc>
          <w:tcPr>
            <w:tcW w:w="4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auto" w:val="clear"/>
              </w:rPr>
              <w:t xml:space="preserve">List&lt;Object&gt; list5 = </w:t>
            </w:r>
            <w:r>
              <w:rPr>
                <w:rFonts w:ascii="Courier New" w:hAnsi="Courier New" w:cs="Courier New" w:eastAsia="Courier New"/>
                <w:b/>
                <w:color w:val="7F0055"/>
                <w:spacing w:val="0"/>
                <w:position w:val="0"/>
                <w:sz w:val="22"/>
                <w:shd w:fill="auto" w:val="clear"/>
              </w:rPr>
              <w:t xml:space="preserve">new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2"/>
                <w:shd w:fill="auto" w:val="clear"/>
              </w:rPr>
              <w:t xml:space="preserve"> ArrayList&lt;Object&gt;();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Типы совпадают. Все верно</w:t>
            </w:r>
          </w:p>
        </w:tc>
      </w:tr>
    </w:tbl>
    <w:p>
      <w:pPr>
        <w:spacing w:before="0" w:after="160" w:line="240"/>
        <w:ind w:right="0" w:left="0" w:firstLine="5103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