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InfraOps AI</w:t>
      </w:r>
    </w:p>
    <w:p>
      <w:r>
        <w:rPr>
          <w:b/>
          <w:sz w:val="34"/>
        </w:rPr>
        <w:t>Conceitos de Marketing, Posicionamento e Autonomia Governada</w:t>
      </w:r>
    </w:p>
    <w:p>
      <w:r>
        <w:rPr>
          <w:i/>
        </w:rPr>
        <w:t>Documento-base atualizado para campanhas, vendas, posicionamento e evolução do produto.</w:t>
      </w:r>
    </w:p>
    <w:p>
      <w:pPr>
        <w:jc w:val="center"/>
      </w:pPr>
      <w:r>
        <w:rPr>
          <w:b/>
          <w:sz w:val="30"/>
        </w:rPr>
        <w:t>Infraestrutura sob controle. Inteligência para agir.</w:t>
      </w:r>
    </w:p>
    <w:p>
      <w:r>
        <w:t>Atualização: Agosto de 2026</w:t>
      </w:r>
    </w:p>
    <w:p>
      <w:r>
        <w:br w:type="page"/>
      </w:r>
    </w:p>
    <w:p>
      <w:pPr>
        <w:pStyle w:val="Heading1"/>
      </w:pPr>
      <w:r>
        <w:t>1. Posicionamento central</w:t>
      </w:r>
    </w:p>
    <w:p>
      <w:r>
        <w:rPr>
          <w:b w:val="0"/>
        </w:rPr>
        <w:t>O InfraOps AI é uma plataforma inteligente de gestão, monitoramento e operação de infraestrutura que transforma servidores, virtualizadores e backups em informações claras, alertas acionáveis e operações seguras assistidas por IA com governança de Policy Engine.</w:t>
      </w:r>
    </w:p>
    <w:p>
      <w:r>
        <w:rPr>
          <w:b w:val="0"/>
        </w:rPr>
        <w:t>A evolução planejada adiciona Autonomous Infrastructure Operations: schedules, triggers, self-healing governado e gestão contínua por objetivos. Essas capacidades devem ser comunicadas como roadmap até sua implementação.</w:t>
      </w:r>
    </w:p>
    <w:p>
      <w:pPr>
        <w:pStyle w:val="Heading1"/>
      </w:pPr>
      <w:r>
        <w:t>2. Assinatura da marca</w:t>
      </w:r>
    </w:p>
    <w:p>
      <w:r>
        <w:rPr>
          <w:b/>
        </w:rPr>
        <w:t>InfraOps AI — Infraestrutura sob controle. Inteligência para agir.</w:t>
      </w:r>
    </w:p>
    <w:p>
      <w:r>
        <w:rPr>
          <w:b w:val="0"/>
        </w:rPr>
        <w:t>A autonomia não exige troca de slogan: ela amplia o significado de “agir”, mantendo controle e governança como parte inseparável da proposta.</w:t>
      </w:r>
    </w:p>
    <w:p>
      <w:pPr>
        <w:pStyle w:val="Heading1"/>
      </w:pPr>
      <w:r>
        <w:t>3. Narrativa operacional</w:t>
      </w:r>
    </w:p>
    <w:p>
      <w:r>
        <w:rPr>
          <w:b/>
        </w:rPr>
        <w:t>Produto atual:</w:t>
      </w:r>
    </w:p>
    <w:p>
      <w:r>
        <w:rPr>
          <w:b w:val="0"/>
        </w:rPr>
        <w:t>MONITORA → ENTENDE → ALERTA → GOVERNA → AGE → AUDITA</w:t>
      </w:r>
    </w:p>
    <w:p>
      <w:r>
        <w:rPr>
          <w:b/>
        </w:rPr>
        <w:t>Próxima geração:</w:t>
      </w:r>
    </w:p>
    <w:p>
      <w:r>
        <w:rPr>
          <w:b w:val="0"/>
        </w:rPr>
        <w:t>MONITORA → ENTENDE → ANTECIPA → GOVERNA → AGE → VALIDA → AUDITA → MANTÉM OBJETIVOS</w:t>
      </w:r>
    </w:p>
    <w:p>
      <w:pPr>
        <w:pStyle w:val="Heading1"/>
      </w:pPr>
      <w:r>
        <w:t>4. O novo conceito: Autonomia Governada</w:t>
      </w:r>
    </w:p>
    <w:p>
      <w:r>
        <w:rPr>
          <w:b w:val="0"/>
        </w:rPr>
        <w:t>O InfraOps AI não deve ser vendido como uma IA com liberdade para “fazer qualquer coisa”. O conceito comercial correto é autonomia governada: o sistema pode iniciar análises, rotinas e remediações previamente autorizadas, mas continua subordinado a Policy Engine, RBAC, Actions, approvals, locks, postchecks e auditoria.</w:t>
      </w:r>
    </w:p>
    <w:p>
      <w:r>
        <w:rPr>
          <w:b/>
        </w:rPr>
        <w:t>Frase-chave:</w:t>
      </w:r>
    </w:p>
    <w:p>
      <w:r>
        <w:rPr>
          <w:b w:val="0"/>
        </w:rPr>
        <w:t>Você define os limites. O InfraOps AI cuida da rotina.</w:t>
      </w:r>
    </w:p>
    <w:p>
      <w:pPr>
        <w:pStyle w:val="Heading1"/>
      </w:pPr>
      <w:r>
        <w:t>5. Níveis de autonomia</w:t>
      </w:r>
    </w:p>
    <w:p>
      <w:pPr>
        <w:pStyle w:val="ListBullet"/>
      </w:pPr>
      <w:r>
        <w:t>0 — Observe: coleta e registra.</w:t>
      </w:r>
    </w:p>
    <w:p>
      <w:pPr>
        <w:pStyle w:val="ListBullet"/>
      </w:pPr>
      <w:r>
        <w:t>1 — Analyze: interpreta e relata.</w:t>
      </w:r>
    </w:p>
    <w:p>
      <w:pPr>
        <w:pStyle w:val="ListBullet"/>
      </w:pPr>
      <w:r>
        <w:t>2 — Recommend: recomenda sem executar.</w:t>
      </w:r>
    </w:p>
    <w:p>
      <w:pPr>
        <w:pStyle w:val="ListBullet"/>
      </w:pPr>
      <w:r>
        <w:t>3 — Approval: prepara e aguarda autorização humana.</w:t>
      </w:r>
    </w:p>
    <w:p>
      <w:pPr>
        <w:pStyle w:val="ListBullet"/>
      </w:pPr>
      <w:r>
        <w:t>4 — Autonomous: executa Actions explicitamente permitidas.</w:t>
      </w:r>
    </w:p>
    <w:p>
      <w:pPr>
        <w:pStyle w:val="ListBullet"/>
      </w:pPr>
      <w:r>
        <w:t>5 — Self-Healing: detecta, corrige, valida e documenta cenários homologados.</w:t>
      </w:r>
    </w:p>
    <w:p>
      <w:pPr>
        <w:pStyle w:val="Heading1"/>
      </w:pPr>
      <w:r>
        <w:t>6. Casos de uso para campanhas futuras</w:t>
      </w:r>
    </w:p>
    <w:p>
      <w:pPr>
        <w:pStyle w:val="Heading2"/>
      </w:pPr>
      <w:r>
        <w:t>Daily Infrastructure Brief</w:t>
      </w:r>
    </w:p>
    <w:p>
      <w:r>
        <w:rPr>
          <w:b w:val="0"/>
        </w:rPr>
        <w:t>Todos os dias, antes do expediente, o InfraOps AI analisa nodes, backups, alerts e capacidade e notifica apenas exceções relevantes.</w:t>
      </w:r>
    </w:p>
    <w:p>
      <w:pPr>
        <w:pStyle w:val="Heading2"/>
      </w:pPr>
      <w:r>
        <w:t>Disk Guardian</w:t>
      </w:r>
    </w:p>
    <w:p>
      <w:r>
        <w:rPr>
          <w:b w:val="0"/>
        </w:rPr>
        <w:t>A plataforma acompanha espaço e tendência de crescimento. Ao atingir limites definidos, investiga e pode iniciar uma Action autorizada, preservando as policies de retenção.</w:t>
      </w:r>
    </w:p>
    <w:p>
      <w:pPr>
        <w:pStyle w:val="Heading2"/>
      </w:pPr>
      <w:r>
        <w:t>Backup Guardian</w:t>
      </w:r>
    </w:p>
    <w:p>
      <w:r>
        <w:rPr>
          <w:b w:val="0"/>
        </w:rPr>
        <w:t>Após a janela de backup, valida RPO, falhas e anomalias. Em cenários permitidos, inicia retry ou remediação segura.</w:t>
      </w:r>
    </w:p>
    <w:p>
      <w:pPr>
        <w:pStyle w:val="Heading2"/>
      </w:pPr>
      <w:r>
        <w:t>Service Self-Healing</w:t>
      </w:r>
    </w:p>
    <w:p>
      <w:r>
        <w:rPr>
          <w:b w:val="0"/>
        </w:rPr>
        <w:t>Um serviço conhecido falha, o sistema coleta evidências, aplica a policy, executa a Action permitida, valida o retorno e documenta o resultado.</w:t>
      </w:r>
    </w:p>
    <w:p>
      <w:pPr>
        <w:pStyle w:val="Heading2"/>
      </w:pPr>
      <w:r>
        <w:t>Goal-Oriented Operations</w:t>
      </w:r>
    </w:p>
    <w:p>
      <w:r>
        <w:rPr>
          <w:b w:val="0"/>
        </w:rPr>
        <w:t>Objetivos como manter 20% de espaço livre ou garantir backups dentro do RPO passam a ser acompanhados continuamente.</w:t>
      </w:r>
    </w:p>
    <w:p>
      <w:pPr>
        <w:pStyle w:val="Heading1"/>
      </w:pPr>
      <w:r>
        <w:t>7. Headlines da próxima geração</w:t>
      </w:r>
    </w:p>
    <w:p>
      <w:pPr>
        <w:pStyle w:val="ListBullet"/>
      </w:pPr>
      <w:r>
        <w:t>Seu NOC não precisa dormir.</w:t>
      </w:r>
    </w:p>
    <w:p>
      <w:pPr>
        <w:pStyle w:val="ListBullet"/>
      </w:pPr>
      <w:r>
        <w:t>Você define os limites. O InfraOps AI cuida da rotina.</w:t>
      </w:r>
    </w:p>
    <w:p>
      <w:pPr>
        <w:pStyle w:val="ListBullet"/>
      </w:pPr>
      <w:r>
        <w:t>Da observabilidade ao autocuidado governado.</w:t>
      </w:r>
    </w:p>
    <w:p>
      <w:pPr>
        <w:pStyle w:val="ListBullet"/>
      </w:pPr>
      <w:r>
        <w:t>Automação com iniciativa. Governança sem concessões.</w:t>
      </w:r>
    </w:p>
    <w:p>
      <w:pPr>
        <w:pStyle w:val="ListBullet"/>
      </w:pPr>
      <w:r>
        <w:t>Detecta. Analisa. Corrige. Valida. Documenta.</w:t>
      </w:r>
    </w:p>
    <w:p>
      <w:pPr>
        <w:pStyle w:val="ListBullet"/>
      </w:pPr>
      <w:r>
        <w:t>E se sua infraestrutura pudesse cuidar das rotinas antes de você pedir?</w:t>
      </w:r>
    </w:p>
    <w:p>
      <w:pPr>
        <w:pStyle w:val="Heading1"/>
      </w:pPr>
      <w:r>
        <w:t>8. Campanha conceito — Seu NOC não precisa dormir</w:t>
      </w:r>
    </w:p>
    <w:p>
      <w:r>
        <w:rPr>
          <w:b w:val="0"/>
        </w:rPr>
        <w:t>Visual sugerido: ambiente escuro, clean, horário 03:47 em destaque e poucos indicadores: 32 nodes avaliados, 218 backups verificados, 1 storage em risco, 1 incidente investigado, 0 ação fora da policy.</w:t>
      </w:r>
    </w:p>
    <w:p>
      <w:r>
        <w:rPr>
          <w:b/>
        </w:rPr>
        <w:t>Headline: “Seu NOC não precisa dormir.”</w:t>
      </w:r>
    </w:p>
    <w:p>
      <w:r>
        <w:rPr>
          <w:b w:val="0"/>
        </w:rPr>
        <w:t>Subheadline: “InfraOps AI monitora continuamente e evolui para executar rotinas autônomas dentro das regras definidas pela sua operação.”</w:t>
      </w:r>
    </w:p>
    <w:p>
      <w:pPr>
        <w:pStyle w:val="Heading1"/>
      </w:pPr>
      <w:r>
        <w:t>9. Valor para MSPs</w:t>
      </w:r>
    </w:p>
    <w:p>
      <w:r>
        <w:rPr>
          <w:b w:val="0"/>
        </w:rPr>
        <w:t>A autonomia governada deve ser associada à capacidade de escalar número de clientes sem multiplicar proporcionalmente o trabalho repetitivo. Sweeps periódicos, triagem automática, briefing de exceções e self-healing controlado podem transformar o InfraOps AI em uma camada de NOC autônomo multi-tenant.</w:t>
      </w:r>
    </w:p>
    <w:p>
      <w:pPr>
        <w:pStyle w:val="Heading1"/>
      </w:pPr>
      <w:r>
        <w:t>10. Segurança como argumento comercial</w:t>
      </w:r>
    </w:p>
    <w:p>
      <w:pPr>
        <w:pStyle w:val="ListBullet"/>
      </w:pPr>
      <w:r>
        <w:t>Autonomia não significa root livre.</w:t>
      </w:r>
    </w:p>
    <w:p>
      <w:pPr>
        <w:pStyle w:val="ListBullet"/>
      </w:pPr>
      <w:r>
        <w:t>Nenhuma Action é inventada pelo LLM.</w:t>
      </w:r>
    </w:p>
    <w:p>
      <w:pPr>
        <w:pStyle w:val="ListBullet"/>
      </w:pPr>
      <w:r>
        <w:t>DENY sempre prevalece.</w:t>
      </w:r>
    </w:p>
    <w:p>
      <w:pPr>
        <w:pStyle w:val="ListBullet"/>
      </w:pPr>
      <w:r>
        <w:t>Aprovação humana continua obrigatória quando a policy exigir.</w:t>
      </w:r>
    </w:p>
    <w:p>
      <w:pPr>
        <w:pStyle w:val="ListBullet"/>
      </w:pPr>
      <w:r>
        <w:t>Falha de postcheck interrompe automação.</w:t>
      </w:r>
    </w:p>
    <w:p>
      <w:pPr>
        <w:pStyle w:val="ListBullet"/>
      </w:pPr>
      <w:r>
        <w:t>Toda decisão autônoma é auditável ponta a ponta.</w:t>
      </w:r>
    </w:p>
    <w:p>
      <w:pPr>
        <w:pStyle w:val="ListBullet"/>
      </w:pPr>
      <w:r>
        <w:t>Tenant scope permanece obrigatório.</w:t>
      </w:r>
    </w:p>
    <w:p>
      <w:pPr>
        <w:pStyle w:val="Heading1"/>
      </w:pPr>
      <w:r>
        <w:t>11. Claims permitidos enquanto o roadmap não estiver implementado</w:t>
      </w:r>
    </w:p>
    <w:p>
      <w:pPr>
        <w:pStyle w:val="ListBullet"/>
      </w:pPr>
      <w:r>
        <w:t>“Roadmap de autonomia governada.”</w:t>
      </w:r>
    </w:p>
    <w:p>
      <w:pPr>
        <w:pStyle w:val="ListBullet"/>
      </w:pPr>
      <w:r>
        <w:t>“Próxima geração do InfraOps AI.”</w:t>
      </w:r>
    </w:p>
    <w:p>
      <w:pPr>
        <w:pStyle w:val="ListBullet"/>
      </w:pPr>
      <w:r>
        <w:t>“Arquitetura preparada para schedules, triggers e self-healing.”</w:t>
      </w:r>
    </w:p>
    <w:p>
      <w:pPr>
        <w:pStyle w:val="ListBullet"/>
      </w:pPr>
      <w:r>
        <w:t>“Visão de NOC autônomo governado.”</w:t>
      </w:r>
    </w:p>
    <w:p>
      <w:pPr>
        <w:pStyle w:val="Heading1"/>
      </w:pPr>
      <w:r>
        <w:t>12. Claims proibidos antes da implementação</w:t>
      </w:r>
    </w:p>
    <w:p>
      <w:pPr>
        <w:pStyle w:val="ListBullet"/>
      </w:pPr>
      <w:r>
        <w:t>“Self-healing já disponível” quando ainda não estiver em produção.</w:t>
      </w:r>
    </w:p>
    <w:p>
      <w:pPr>
        <w:pStyle w:val="ListBullet"/>
      </w:pPr>
      <w:r>
        <w:t>“IA resolve qualquer incidente sozinha.”</w:t>
      </w:r>
    </w:p>
    <w:p>
      <w:pPr>
        <w:pStyle w:val="ListBullet"/>
      </w:pPr>
      <w:r>
        <w:t>“Automação sem supervisão.”</w:t>
      </w:r>
    </w:p>
    <w:p>
      <w:pPr>
        <w:pStyle w:val="ListBullet"/>
      </w:pPr>
      <w:r>
        <w:t>“Zero risco” ou garantias absolutas.</w:t>
      </w:r>
    </w:p>
    <w:p>
      <w:pPr>
        <w:pStyle w:val="Heading1"/>
      </w:pPr>
      <w:r>
        <w:t>13. Conceito final</w:t>
      </w:r>
    </w:p>
    <w:p>
      <w:r>
        <w:rPr>
          <w:b w:val="0"/>
        </w:rPr>
        <w:t>A direção comercial deve preservar o que já diferencia o InfraOps AI: backup como domínio central, multi-tenancy, IA contextual, operação ativa e governança. A nova geração adiciona iniciativa. O produto deixa de apenas responder ao operador e passa a acompanhar a infraestrutura de forma contínua, sempre dentro dos limites definidos pelo administrador.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InfraOps AI — Marketing &amp; Autonomous Operations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