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A96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 xml:space="preserve">PRE-LAB </w:t>
      </w:r>
      <w:r>
        <w:rPr>
          <w:rFonts w:cs="Times New Roman"/>
          <w:b/>
          <w:sz w:val="32"/>
        </w:rPr>
        <w:t>QUESTIONS OR EXERCISES</w:t>
      </w:r>
    </w:p>
    <w:p w14:paraId="3230550C" w14:textId="4B870B4F" w:rsidR="00FB73EF" w:rsidRDefault="00027115" w:rsidP="00FB73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bidi="ar-SA"/>
        </w:rPr>
      </w:pPr>
      <w:r w:rsidRPr="00027115">
        <w:rPr>
          <w:rFonts w:ascii="TimesNewRomanPSMT" w:hAnsi="TimesNewRomanPSMT" w:cs="TimesNewRomanPSMT"/>
          <w:b/>
          <w:bCs/>
          <w:lang w:bidi="ar-SA"/>
        </w:rPr>
        <w:t>Part 1:</w:t>
      </w:r>
    </w:p>
    <w:p w14:paraId="3734298F" w14:textId="34375E18" w:rsidR="00027115" w:rsidRDefault="00027115" w:rsidP="0002711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ar-SA"/>
        </w:rPr>
      </w:pPr>
      <w:r w:rsidRPr="00027115">
        <w:rPr>
          <w:rFonts w:ascii="TimesNewRomanPSMT" w:hAnsi="TimesNewRomanPSMT" w:cs="TimesNewRomanPSMT"/>
          <w:lang w:bidi="ar-SA"/>
        </w:rPr>
        <w:t>Why did we require the new instruction register in this</w:t>
      </w:r>
      <w:r w:rsidRPr="00027115">
        <w:rPr>
          <w:rFonts w:ascii="TimesNewRomanPSMT" w:hAnsi="TimesNewRomanPSMT" w:cs="TimesNewRomanPSMT"/>
          <w:lang w:bidi="ar-SA"/>
        </w:rPr>
        <w:t xml:space="preserve"> </w:t>
      </w:r>
      <w:r w:rsidRPr="00027115">
        <w:rPr>
          <w:rFonts w:ascii="TimesNewRomanPSMT" w:hAnsi="TimesNewRomanPSMT" w:cs="TimesNewRomanPSMT"/>
          <w:lang w:bidi="ar-SA"/>
        </w:rPr>
        <w:t>design?</w:t>
      </w:r>
    </w:p>
    <w:p w14:paraId="4B2192A3" w14:textId="4C43EE0C" w:rsidR="00D238E7" w:rsidRPr="00D44950" w:rsidRDefault="00D238E7" w:rsidP="00D238E7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highlight w:val="lightGray"/>
          <w:lang w:bidi="ar-SA"/>
        </w:rPr>
      </w:pPr>
      <w:r w:rsidRPr="00D44950">
        <w:rPr>
          <w:rFonts w:ascii="TimesNewRomanPSMT" w:hAnsi="TimesNewRomanPSMT" w:cs="TimesNewRomanPSMT"/>
          <w:highlight w:val="lightGray"/>
          <w:lang w:bidi="ar-SA"/>
        </w:rPr>
        <w:t>So that we wouldn’t have to manually have inputs.</w:t>
      </w:r>
    </w:p>
    <w:p w14:paraId="3F9AD0E9" w14:textId="20178199" w:rsidR="00027115" w:rsidRDefault="00027115" w:rsidP="0002711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ar-SA"/>
        </w:rPr>
      </w:pPr>
      <w:r w:rsidRPr="00027115">
        <w:rPr>
          <w:rFonts w:ascii="TimesNewRomanPSMT" w:hAnsi="TimesNewRomanPSMT" w:cs="TimesNewRomanPSMT"/>
          <w:lang w:bidi="ar-SA"/>
        </w:rPr>
        <w:t>In this section of the lab you are setting the INPUT bus</w:t>
      </w:r>
      <w:r w:rsidRPr="00027115">
        <w:rPr>
          <w:rFonts w:ascii="TimesNewRomanPSMT" w:hAnsi="TimesNewRomanPSMT" w:cs="TimesNewRomanPSMT"/>
          <w:lang w:bidi="ar-SA"/>
        </w:rPr>
        <w:t xml:space="preserve"> </w:t>
      </w:r>
      <w:r w:rsidRPr="00027115">
        <w:rPr>
          <w:rFonts w:ascii="TimesNewRomanPSMT" w:hAnsi="TimesNewRomanPSMT" w:cs="TimesNewRomanPSMT"/>
          <w:lang w:bidi="ar-SA"/>
        </w:rPr>
        <w:t>by hand. If you wanted to read or fetch this value from</w:t>
      </w:r>
      <w:r w:rsidRPr="00027115">
        <w:rPr>
          <w:rFonts w:ascii="TimesNewRomanPSMT" w:hAnsi="TimesNewRomanPSMT" w:cs="TimesNewRomanPSMT"/>
          <w:lang w:bidi="ar-SA"/>
        </w:rPr>
        <w:t xml:space="preserve"> </w:t>
      </w:r>
      <w:r w:rsidRPr="00027115">
        <w:rPr>
          <w:rFonts w:ascii="TimesNewRomanPSMT" w:hAnsi="TimesNewRomanPSMT" w:cs="TimesNewRomanPSMT"/>
          <w:lang w:bidi="ar-SA"/>
        </w:rPr>
        <w:t>memory, what could you add to do this automatically for</w:t>
      </w:r>
      <w:r w:rsidRPr="00027115">
        <w:rPr>
          <w:rFonts w:ascii="TimesNewRomanPSMT" w:hAnsi="TimesNewRomanPSMT" w:cs="TimesNewRomanPSMT"/>
          <w:lang w:bidi="ar-SA"/>
        </w:rPr>
        <w:t xml:space="preserve"> </w:t>
      </w:r>
      <w:r w:rsidRPr="00027115">
        <w:rPr>
          <w:rFonts w:ascii="TimesNewRomanPSMT" w:hAnsi="TimesNewRomanPSMT" w:cs="TimesNewRomanPSMT"/>
          <w:lang w:bidi="ar-SA"/>
        </w:rPr>
        <w:t>you every CLK cycle?</w:t>
      </w:r>
    </w:p>
    <w:p w14:paraId="40D38A1F" w14:textId="4294A2C1" w:rsidR="00D44950" w:rsidRPr="00FF3C5A" w:rsidRDefault="00FF3C5A" w:rsidP="00D4495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highlight w:val="lightGray"/>
          <w:lang w:bidi="ar-SA"/>
        </w:rPr>
      </w:pPr>
      <w:r w:rsidRPr="00FF3C5A">
        <w:rPr>
          <w:rFonts w:ascii="TimesNewRomanPSMT" w:hAnsi="TimesNewRomanPSMT" w:cs="TimesNewRomanPSMT"/>
          <w:highlight w:val="lightGray"/>
          <w:lang w:bidi="ar-SA"/>
        </w:rPr>
        <w:t>You could add a ROM that it reads information from.</w:t>
      </w:r>
    </w:p>
    <w:p w14:paraId="16C9B755" w14:textId="5B349EAD" w:rsidR="00027115" w:rsidRDefault="00027115" w:rsidP="0002711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ar-SA"/>
        </w:rPr>
      </w:pPr>
      <w:r w:rsidRPr="00027115">
        <w:rPr>
          <w:rFonts w:ascii="TimesNewRomanPSMT" w:hAnsi="TimesNewRomanPSMT" w:cs="TimesNewRomanPSMT"/>
          <w:lang w:bidi="ar-SA"/>
        </w:rPr>
        <w:t>How would you add more instructions (i.e., 8 instead of</w:t>
      </w:r>
      <w:r w:rsidRPr="00027115">
        <w:rPr>
          <w:rFonts w:ascii="TimesNewRomanPSMT" w:hAnsi="TimesNewRomanPSMT" w:cs="TimesNewRomanPSMT"/>
          <w:lang w:bidi="ar-SA"/>
        </w:rPr>
        <w:t xml:space="preserve"> </w:t>
      </w:r>
      <w:r w:rsidRPr="00027115">
        <w:rPr>
          <w:rFonts w:ascii="TimesNewRomanPSMT" w:hAnsi="TimesNewRomanPSMT" w:cs="TimesNewRomanPSMT"/>
          <w:lang w:bidi="ar-SA"/>
        </w:rPr>
        <w:t>4) to the controller?</w:t>
      </w:r>
    </w:p>
    <w:p w14:paraId="0CB84784" w14:textId="67161DE0" w:rsidR="00FF3C5A" w:rsidRDefault="0038014C" w:rsidP="00FF3C5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highlight w:val="lightGray"/>
          <w:lang w:bidi="ar-SA"/>
        </w:rPr>
      </w:pPr>
      <w:r w:rsidRPr="00D95660">
        <w:rPr>
          <w:rFonts w:ascii="TimesNewRomanPSMT" w:hAnsi="TimesNewRomanPSMT" w:cs="TimesNewRomanPSMT"/>
          <w:highlight w:val="lightGray"/>
          <w:lang w:bidi="ar-SA"/>
        </w:rPr>
        <w:t>By adding more IR slots. Having 2 gives you 4 instructions, 3 gives you 8, 4 gives you 16, etc.</w:t>
      </w:r>
    </w:p>
    <w:p w14:paraId="5685055F" w14:textId="7796F414" w:rsidR="00FC68E2" w:rsidRDefault="00FC68E2" w:rsidP="00FC68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bidi="ar-SA"/>
        </w:rPr>
      </w:pPr>
      <w:r w:rsidRPr="00FC68E2">
        <w:rPr>
          <w:rFonts w:ascii="TimesNewRomanPSMT" w:hAnsi="TimesNewRomanPSMT" w:cs="TimesNewRomanPSMT"/>
          <w:b/>
          <w:bCs/>
          <w:lang w:bidi="ar-SA"/>
        </w:rPr>
        <w:t>Part 2:</w:t>
      </w:r>
    </w:p>
    <w:p w14:paraId="104C8F6F" w14:textId="2D4D2B5B" w:rsidR="00FC68E2" w:rsidRDefault="00FC68E2" w:rsidP="00FC68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ar-SA"/>
        </w:rPr>
      </w:pPr>
      <w:r w:rsidRPr="00FC68E2">
        <w:rPr>
          <w:rFonts w:ascii="TimesNewRomanPSMT" w:hAnsi="TimesNewRomanPSMT" w:cs="TimesNewRomanPSMT"/>
          <w:lang w:bidi="ar-SA"/>
        </w:rPr>
        <w:t>Why do we need the extra states in the LDAA and JMP</w:t>
      </w:r>
      <w:r w:rsidRPr="00FC68E2">
        <w:rPr>
          <w:rFonts w:ascii="TimesNewRomanPSMT" w:hAnsi="TimesNewRomanPSMT" w:cs="TimesNewRomanPSMT"/>
          <w:lang w:bidi="ar-SA"/>
        </w:rPr>
        <w:t xml:space="preserve"> </w:t>
      </w:r>
      <w:r w:rsidRPr="00FC68E2">
        <w:rPr>
          <w:rFonts w:ascii="TimesNewRomanPSMT" w:hAnsi="TimesNewRomanPSMT" w:cs="TimesNewRomanPSMT"/>
          <w:lang w:bidi="ar-SA"/>
        </w:rPr>
        <w:t>instruction paths?</w:t>
      </w:r>
    </w:p>
    <w:p w14:paraId="0484FC82" w14:textId="1487C08F" w:rsidR="00F05A26" w:rsidRPr="00FB52E8" w:rsidRDefault="00F05A26" w:rsidP="00F05A26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highlight w:val="lightGray"/>
          <w:lang w:bidi="ar-SA"/>
        </w:rPr>
      </w:pPr>
      <w:r w:rsidRPr="00FB52E8">
        <w:rPr>
          <w:rFonts w:ascii="TimesNewRomanPSMT" w:hAnsi="TimesNewRomanPSMT" w:cs="TimesNewRomanPSMT"/>
          <w:highlight w:val="lightGray"/>
          <w:lang w:bidi="ar-SA"/>
        </w:rPr>
        <w:t xml:space="preserve">For LDAA it first must read the instruction to load a value and then the value itself. As for JMP, it </w:t>
      </w:r>
      <w:r w:rsidR="00794D6E" w:rsidRPr="00FB52E8">
        <w:rPr>
          <w:rFonts w:ascii="TimesNewRomanPSMT" w:hAnsi="TimesNewRomanPSMT" w:cs="TimesNewRomanPSMT"/>
          <w:highlight w:val="lightGray"/>
          <w:lang w:bidi="ar-SA"/>
        </w:rPr>
        <w:t>must</w:t>
      </w:r>
      <w:r w:rsidRPr="00FB52E8">
        <w:rPr>
          <w:rFonts w:ascii="TimesNewRomanPSMT" w:hAnsi="TimesNewRomanPSMT" w:cs="TimesNewRomanPSMT"/>
          <w:highlight w:val="lightGray"/>
          <w:lang w:bidi="ar-SA"/>
        </w:rPr>
        <w:t xml:space="preserve"> read the instruction to jump and then the value</w:t>
      </w:r>
      <w:r w:rsidR="000275D1" w:rsidRPr="00FB52E8">
        <w:rPr>
          <w:rFonts w:ascii="TimesNewRomanPSMT" w:hAnsi="TimesNewRomanPSMT" w:cs="TimesNewRomanPSMT"/>
          <w:highlight w:val="lightGray"/>
          <w:lang w:bidi="ar-SA"/>
        </w:rPr>
        <w:t>s</w:t>
      </w:r>
      <w:r w:rsidRPr="00FB52E8">
        <w:rPr>
          <w:rFonts w:ascii="TimesNewRomanPSMT" w:hAnsi="TimesNewRomanPSMT" w:cs="TimesNewRomanPSMT"/>
          <w:highlight w:val="lightGray"/>
          <w:lang w:bidi="ar-SA"/>
        </w:rPr>
        <w:t xml:space="preserve"> at the location it jumped to.</w:t>
      </w:r>
    </w:p>
    <w:p w14:paraId="751E9707" w14:textId="225A056A" w:rsidR="00FC68E2" w:rsidRDefault="00FC68E2" w:rsidP="00FC68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ar-SA"/>
        </w:rPr>
      </w:pPr>
      <w:r w:rsidRPr="00FC68E2">
        <w:rPr>
          <w:rFonts w:ascii="TimesNewRomanPSMT" w:hAnsi="TimesNewRomanPSMT" w:cs="TimesNewRomanPSMT"/>
          <w:lang w:bidi="ar-SA"/>
        </w:rPr>
        <w:t>What do you need to do to the address lines to get your</w:t>
      </w:r>
      <w:r w:rsidRPr="00FC68E2">
        <w:rPr>
          <w:rFonts w:ascii="TimesNewRomanPSMT" w:hAnsi="TimesNewRomanPSMT" w:cs="TimesNewRomanPSMT"/>
          <w:lang w:bidi="ar-SA"/>
        </w:rPr>
        <w:t xml:space="preserve"> </w:t>
      </w:r>
      <w:r w:rsidRPr="00FC68E2">
        <w:rPr>
          <w:rFonts w:ascii="TimesNewRomanPSMT" w:hAnsi="TimesNewRomanPSMT" w:cs="TimesNewRomanPSMT"/>
          <w:lang w:bidi="ar-SA"/>
        </w:rPr>
        <w:t>program to start at address $4370 (instead of $3E70)?</w:t>
      </w:r>
    </w:p>
    <w:p w14:paraId="728E7C56" w14:textId="58615E7B" w:rsidR="00385B55" w:rsidRPr="00667741" w:rsidRDefault="00385B55" w:rsidP="00385B5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highlight w:val="lightGray"/>
          <w:lang w:bidi="ar-SA"/>
        </w:rPr>
      </w:pPr>
      <w:r w:rsidRPr="00667741">
        <w:rPr>
          <w:rFonts w:ascii="TimesNewRomanPSMT" w:hAnsi="TimesNewRomanPSMT" w:cs="TimesNewRomanPSMT"/>
          <w:highlight w:val="lightGray"/>
          <w:lang w:bidi="ar-SA"/>
        </w:rPr>
        <w:t xml:space="preserve">You need to ground or </w:t>
      </w:r>
      <w:proofErr w:type="spellStart"/>
      <w:r w:rsidRPr="00667741">
        <w:rPr>
          <w:rFonts w:ascii="TimesNewRomanPSMT" w:hAnsi="TimesNewRomanPSMT" w:cs="TimesNewRomanPSMT"/>
          <w:highlight w:val="lightGray"/>
          <w:lang w:bidi="ar-SA"/>
        </w:rPr>
        <w:t>vcc</w:t>
      </w:r>
      <w:proofErr w:type="spellEnd"/>
      <w:r w:rsidRPr="00667741">
        <w:rPr>
          <w:rFonts w:ascii="TimesNewRomanPSMT" w:hAnsi="TimesNewRomanPSMT" w:cs="TimesNewRomanPSMT"/>
          <w:highlight w:val="lightGray"/>
          <w:lang w:bidi="ar-SA"/>
        </w:rPr>
        <w:t xml:space="preserve"> address bits </w:t>
      </w:r>
      <w:proofErr w:type="gramStart"/>
      <w:r w:rsidRPr="00667741">
        <w:rPr>
          <w:rFonts w:ascii="TimesNewRomanPSMT" w:hAnsi="TimesNewRomanPSMT" w:cs="TimesNewRomanPSMT"/>
          <w:highlight w:val="lightGray"/>
          <w:lang w:bidi="ar-SA"/>
        </w:rPr>
        <w:t>A[</w:t>
      </w:r>
      <w:proofErr w:type="gramEnd"/>
      <w:r w:rsidRPr="00667741">
        <w:rPr>
          <w:rFonts w:ascii="TimesNewRomanPSMT" w:hAnsi="TimesNewRomanPSMT" w:cs="TimesNewRomanPSMT"/>
          <w:highlight w:val="lightGray"/>
          <w:lang w:bidi="ar-SA"/>
        </w:rPr>
        <w:t>14..4] to the respective value of $3E70. Then it will start at $3E70 and increment from there.</w:t>
      </w:r>
    </w:p>
    <w:p w14:paraId="060366AF" w14:textId="77777777" w:rsidR="00027115" w:rsidRPr="00763623" w:rsidRDefault="00027115" w:rsidP="00FB73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ar-SA"/>
        </w:rPr>
      </w:pPr>
    </w:p>
    <w:p w14:paraId="3B8D4E06" w14:textId="77777777" w:rsidR="00763623" w:rsidRPr="00FB73EF" w:rsidRDefault="00763623" w:rsidP="00FB73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bidi="ar-SA"/>
        </w:rPr>
      </w:pPr>
    </w:p>
    <w:p w14:paraId="68ABE801" w14:textId="51D6D43B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PROBLEMS ENCOUNTERED</w:t>
      </w:r>
    </w:p>
    <w:p w14:paraId="25F0619B" w14:textId="29931F2C" w:rsidR="00A87361" w:rsidRPr="009A471F" w:rsidRDefault="00763623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22F99074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REQUIREMENTS NOT MET</w:t>
      </w:r>
    </w:p>
    <w:p w14:paraId="5B277580" w14:textId="26081E46" w:rsidR="00A87361" w:rsidRDefault="00763623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49C212AC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FUTURE WORK/APPLICATIONS</w:t>
      </w:r>
    </w:p>
    <w:p w14:paraId="355330EB" w14:textId="6C8FF29E" w:rsidR="00A87361" w:rsidRDefault="00CC3735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This lab had us create our own CPU which can read instructions from ROM</w:t>
      </w:r>
      <w:r w:rsidR="00A51390">
        <w:rPr>
          <w:rFonts w:cs="Times New Roman"/>
          <w:sz w:val="24"/>
        </w:rPr>
        <w:t xml:space="preserve">. Having the knowledge of how a basic CPU works and functions </w:t>
      </w:r>
      <w:r w:rsidR="00310C9E">
        <w:rPr>
          <w:rFonts w:cs="Times New Roman"/>
          <w:sz w:val="24"/>
        </w:rPr>
        <w:t xml:space="preserve">is important for moving towards any field of technology. </w:t>
      </w:r>
      <w:r w:rsidR="003941D7">
        <w:rPr>
          <w:rFonts w:cs="Times New Roman"/>
          <w:sz w:val="24"/>
        </w:rPr>
        <w:t xml:space="preserve">Understanding how something like the CPU, which is the foundations of many forms of technology, is something what is immensely valuable. </w:t>
      </w:r>
      <w:r w:rsidR="003A016B">
        <w:rPr>
          <w:rFonts w:cs="Times New Roman"/>
          <w:sz w:val="24"/>
        </w:rPr>
        <w:t>I could apply this knowledge to virtually any field or work applications involving some sort of computer.</w:t>
      </w:r>
    </w:p>
    <w:p w14:paraId="29305321" w14:textId="0186C761" w:rsidR="002E7A63" w:rsidRDefault="00F96E34" w:rsidP="00F96E34">
      <w:pPr>
        <w:rPr>
          <w:rFonts w:cs="Times New Roman"/>
          <w:sz w:val="36"/>
          <w:highlight w:val="yellow"/>
        </w:rPr>
      </w:pPr>
      <w:r>
        <w:rPr>
          <w:rFonts w:cs="Times New Roman"/>
          <w:sz w:val="36"/>
          <w:highlight w:val="yellow"/>
        </w:rPr>
        <w:br w:type="page"/>
      </w:r>
    </w:p>
    <w:p w14:paraId="25171D6B" w14:textId="560229E5" w:rsidR="00F85AEA" w:rsidRDefault="00A87361" w:rsidP="001D531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PRE-LAB REQUIREMENTS</w:t>
      </w:r>
      <w:r w:rsidRPr="00CF1ADD">
        <w:rPr>
          <w:rFonts w:cs="Times New Roman"/>
          <w:b/>
          <w:sz w:val="24"/>
        </w:rPr>
        <w:t xml:space="preserve"> (Design, Schematic, </w:t>
      </w:r>
      <w:r w:rsidR="00CF1ADD" w:rsidRPr="00CF1ADD">
        <w:rPr>
          <w:rFonts w:cs="Times New Roman"/>
          <w:b/>
          <w:sz w:val="24"/>
        </w:rPr>
        <w:t xml:space="preserve">ASM Chart, </w:t>
      </w:r>
      <w:r w:rsidRPr="00CF1ADD">
        <w:rPr>
          <w:rFonts w:cs="Times New Roman"/>
          <w:b/>
          <w:sz w:val="24"/>
        </w:rPr>
        <w:t xml:space="preserve">VHDL, </w:t>
      </w:r>
      <w:r w:rsidR="00CA41D4">
        <w:rPr>
          <w:rFonts w:cs="Times New Roman"/>
          <w:b/>
          <w:sz w:val="24"/>
        </w:rPr>
        <w:t>etc.</w:t>
      </w:r>
      <w:r w:rsidRPr="00CF1ADD">
        <w:rPr>
          <w:rFonts w:cs="Times New Roman"/>
          <w:b/>
          <w:sz w:val="24"/>
        </w:rPr>
        <w:t>)</w:t>
      </w:r>
    </w:p>
    <w:p w14:paraId="2C0E2875" w14:textId="08E80BE1" w:rsidR="00F01F6F" w:rsidRDefault="00F01F6F" w:rsidP="00F01F6F">
      <w:pPr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sz w:val="32"/>
        </w:rPr>
        <w:t>Part 1:</w:t>
      </w:r>
    </w:p>
    <w:p w14:paraId="491C6831" w14:textId="682A6202" w:rsidR="00110550" w:rsidRDefault="00110550" w:rsidP="00F01F6F">
      <w:pPr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noProof/>
          <w:sz w:val="32"/>
        </w:rPr>
        <w:drawing>
          <wp:inline distT="0" distB="0" distL="0" distR="0" wp14:anchorId="3CFED133" wp14:editId="5D05A201">
            <wp:extent cx="6805508" cy="5672517"/>
            <wp:effectExtent l="0" t="0" r="0" b="4445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1A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818" cy="56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6400" w14:textId="28A62785" w:rsidR="00F01F6F" w:rsidRDefault="00BF0CFA" w:rsidP="00F01F6F">
      <w:pPr>
        <w:rPr>
          <w:rFonts w:cs="Times New Roman"/>
          <w:sz w:val="28"/>
          <w:szCs w:val="20"/>
        </w:rPr>
      </w:pPr>
      <w:r>
        <w:rPr>
          <w:rFonts w:cs="Times New Roman"/>
          <w:noProof/>
          <w:sz w:val="28"/>
          <w:szCs w:val="20"/>
        </w:rPr>
        <w:lastRenderedPageBreak/>
        <w:drawing>
          <wp:inline distT="0" distB="0" distL="0" distR="0" wp14:anchorId="7D841307" wp14:editId="6A4BD00F">
            <wp:extent cx="4914900" cy="2616729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Par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687" cy="261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1AC3" w14:textId="55C14FBF" w:rsidR="00BF0CFA" w:rsidRDefault="00BF0CFA" w:rsidP="00F01F6F">
      <w:pPr>
        <w:rPr>
          <w:rFonts w:cs="Times New Roman"/>
          <w:sz w:val="28"/>
          <w:szCs w:val="20"/>
        </w:rPr>
      </w:pPr>
      <w:r>
        <w:rPr>
          <w:rFonts w:cs="Times New Roman"/>
          <w:noProof/>
          <w:sz w:val="28"/>
          <w:szCs w:val="20"/>
        </w:rPr>
        <w:drawing>
          <wp:inline distT="0" distB="0" distL="0" distR="0" wp14:anchorId="733440E3" wp14:editId="72D7A427">
            <wp:extent cx="6260123" cy="356537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lationPar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064" cy="35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3BA8" w14:textId="1A4DA248" w:rsidR="008E7F51" w:rsidRPr="00966B96" w:rsidRDefault="007C0304" w:rsidP="00F01F6F">
      <w:pPr>
        <w:rPr>
          <w:rFonts w:cs="Times New Roman"/>
          <w:sz w:val="24"/>
          <w:szCs w:val="18"/>
        </w:rPr>
      </w:pPr>
      <w:r w:rsidRPr="00966B96">
        <w:rPr>
          <w:rFonts w:cs="Times New Roman"/>
          <w:sz w:val="24"/>
          <w:szCs w:val="18"/>
        </w:rPr>
        <w:t>First, we set the Input to 0000 to load in the number 7 into REGA on the next clock cycle. After the number is loaded, we shift it right</w:t>
      </w:r>
      <w:r w:rsidR="00A56245" w:rsidRPr="00966B96">
        <w:rPr>
          <w:rFonts w:cs="Times New Roman"/>
          <w:sz w:val="24"/>
          <w:szCs w:val="18"/>
        </w:rPr>
        <w:t xml:space="preserve"> </w:t>
      </w:r>
      <w:r w:rsidRPr="00966B96">
        <w:rPr>
          <w:rFonts w:cs="Times New Roman"/>
          <w:sz w:val="24"/>
          <w:szCs w:val="18"/>
        </w:rPr>
        <w:t>and put it in REGA</w:t>
      </w:r>
      <w:r w:rsidR="00A56245" w:rsidRPr="00966B96">
        <w:rPr>
          <w:rFonts w:cs="Times New Roman"/>
          <w:sz w:val="24"/>
          <w:szCs w:val="18"/>
        </w:rPr>
        <w:t xml:space="preserve"> (Input – 0010)</w:t>
      </w:r>
      <w:r w:rsidRPr="00966B96">
        <w:rPr>
          <w:rFonts w:cs="Times New Roman"/>
          <w:sz w:val="24"/>
          <w:szCs w:val="18"/>
        </w:rPr>
        <w:t>.</w:t>
      </w:r>
      <w:r w:rsidR="009253F0" w:rsidRPr="00966B96">
        <w:rPr>
          <w:rFonts w:cs="Times New Roman"/>
          <w:sz w:val="24"/>
          <w:szCs w:val="18"/>
        </w:rPr>
        <w:t xml:space="preserve"> Then we put the number in REGA into REGB</w:t>
      </w:r>
      <w:r w:rsidR="00240FAF" w:rsidRPr="00966B96">
        <w:rPr>
          <w:rFonts w:cs="Times New Roman"/>
          <w:sz w:val="24"/>
          <w:szCs w:val="18"/>
        </w:rPr>
        <w:t xml:space="preserve"> (Input -</w:t>
      </w:r>
      <w:r w:rsidR="00694546" w:rsidRPr="00966B96">
        <w:rPr>
          <w:rFonts w:cs="Times New Roman"/>
          <w:sz w:val="24"/>
          <w:szCs w:val="18"/>
        </w:rPr>
        <w:t xml:space="preserve"> </w:t>
      </w:r>
      <w:r w:rsidR="00240FAF" w:rsidRPr="00966B96">
        <w:rPr>
          <w:rFonts w:cs="Times New Roman"/>
          <w:sz w:val="24"/>
          <w:szCs w:val="18"/>
        </w:rPr>
        <w:t>0001)</w:t>
      </w:r>
      <w:r w:rsidR="009253F0" w:rsidRPr="00966B96">
        <w:rPr>
          <w:rFonts w:cs="Times New Roman"/>
          <w:sz w:val="24"/>
          <w:szCs w:val="18"/>
        </w:rPr>
        <w:t xml:space="preserve">. </w:t>
      </w:r>
      <w:r w:rsidR="0014758C" w:rsidRPr="00966B96">
        <w:rPr>
          <w:rFonts w:cs="Times New Roman"/>
          <w:sz w:val="24"/>
          <w:szCs w:val="18"/>
        </w:rPr>
        <w:t>Finally,</w:t>
      </w:r>
      <w:r w:rsidR="009253F0" w:rsidRPr="00966B96">
        <w:rPr>
          <w:rFonts w:cs="Times New Roman"/>
          <w:sz w:val="24"/>
          <w:szCs w:val="18"/>
        </w:rPr>
        <w:t xml:space="preserve"> we add REGA and REGB and put that number in REG A</w:t>
      </w:r>
      <w:r w:rsidR="00694546" w:rsidRPr="00966B96">
        <w:rPr>
          <w:rFonts w:cs="Times New Roman"/>
          <w:sz w:val="24"/>
          <w:szCs w:val="18"/>
        </w:rPr>
        <w:t xml:space="preserve"> (Input - 0011)</w:t>
      </w:r>
      <w:r w:rsidR="009253F0" w:rsidRPr="00966B96">
        <w:rPr>
          <w:rFonts w:cs="Times New Roman"/>
          <w:sz w:val="24"/>
          <w:szCs w:val="18"/>
        </w:rPr>
        <w:t>.</w:t>
      </w:r>
    </w:p>
    <w:p w14:paraId="090D211A" w14:textId="57BBA727" w:rsidR="001068E3" w:rsidRDefault="001068E3" w:rsidP="00F01F6F">
      <w:pPr>
        <w:rPr>
          <w:rFonts w:cs="Times New Roman"/>
          <w:sz w:val="28"/>
          <w:szCs w:val="20"/>
        </w:rPr>
      </w:pPr>
    </w:p>
    <w:p w14:paraId="76C09917" w14:textId="77777777" w:rsidR="002F1ABE" w:rsidRDefault="002F1ABE" w:rsidP="00F01F6F">
      <w:pPr>
        <w:rPr>
          <w:rFonts w:cs="Times New Roman"/>
          <w:b/>
          <w:bCs/>
          <w:sz w:val="32"/>
        </w:rPr>
      </w:pPr>
    </w:p>
    <w:p w14:paraId="73D645E8" w14:textId="77777777" w:rsidR="002F1ABE" w:rsidRDefault="002F1ABE" w:rsidP="00F01F6F">
      <w:pPr>
        <w:rPr>
          <w:rFonts w:cs="Times New Roman"/>
          <w:b/>
          <w:bCs/>
          <w:sz w:val="32"/>
        </w:rPr>
      </w:pPr>
    </w:p>
    <w:p w14:paraId="6FB476C6" w14:textId="77777777" w:rsidR="00124D88" w:rsidRDefault="00124D88" w:rsidP="00F01F6F">
      <w:pPr>
        <w:rPr>
          <w:rFonts w:cs="Times New Roman"/>
          <w:b/>
          <w:bCs/>
          <w:sz w:val="32"/>
        </w:rPr>
      </w:pPr>
    </w:p>
    <w:p w14:paraId="550872A9" w14:textId="246271CC" w:rsidR="001068E3" w:rsidRDefault="001068E3" w:rsidP="00F01F6F">
      <w:pPr>
        <w:rPr>
          <w:rFonts w:cs="Times New Roman"/>
          <w:b/>
          <w:bCs/>
          <w:sz w:val="32"/>
        </w:rPr>
      </w:pPr>
      <w:r w:rsidRPr="001068E3">
        <w:rPr>
          <w:rFonts w:cs="Times New Roman"/>
          <w:b/>
          <w:bCs/>
          <w:sz w:val="32"/>
        </w:rPr>
        <w:lastRenderedPageBreak/>
        <w:t xml:space="preserve">Part </w:t>
      </w:r>
      <w:r w:rsidR="00A90744">
        <w:rPr>
          <w:rFonts w:cs="Times New Roman"/>
          <w:b/>
          <w:bCs/>
          <w:sz w:val="32"/>
        </w:rPr>
        <w:t>2</w:t>
      </w:r>
      <w:r>
        <w:rPr>
          <w:rFonts w:cs="Times New Roman"/>
          <w:b/>
          <w:bCs/>
          <w:sz w:val="32"/>
        </w:rPr>
        <w:t>:</w:t>
      </w:r>
    </w:p>
    <w:p w14:paraId="2FC1FEC3" w14:textId="474A7855" w:rsidR="002F1ABE" w:rsidRDefault="002F1ABE" w:rsidP="00F01F6F">
      <w:pPr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noProof/>
          <w:sz w:val="32"/>
        </w:rPr>
        <w:drawing>
          <wp:inline distT="0" distB="0" distL="0" distR="0" wp14:anchorId="55959EEA" wp14:editId="370F5179">
            <wp:extent cx="6256348" cy="5195086"/>
            <wp:effectExtent l="0" t="0" r="0" b="5715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2AS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524" cy="52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291A" w14:textId="019BBB5F" w:rsidR="002F1ABE" w:rsidRDefault="002F1ABE" w:rsidP="00F01F6F">
      <w:pPr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noProof/>
          <w:sz w:val="32"/>
        </w:rPr>
        <w:drawing>
          <wp:inline distT="0" distB="0" distL="0" distR="0" wp14:anchorId="4E6FCCA1" wp14:editId="7CA8B19C">
            <wp:extent cx="4887589" cy="2002102"/>
            <wp:effectExtent l="0" t="0" r="0" b="0"/>
            <wp:docPr id="13" name="Picture 1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2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119" cy="20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AC42" w14:textId="77777777" w:rsidR="002F1ABE" w:rsidRDefault="002F1ABE" w:rsidP="00F01F6F">
      <w:pPr>
        <w:rPr>
          <w:rFonts w:cs="Times New Roman"/>
          <w:b/>
          <w:bCs/>
          <w:sz w:val="24"/>
          <w:szCs w:val="18"/>
        </w:rPr>
      </w:pPr>
    </w:p>
    <w:p w14:paraId="6DC50524" w14:textId="77777777" w:rsidR="002F1ABE" w:rsidRDefault="002F1ABE" w:rsidP="00F01F6F">
      <w:pPr>
        <w:rPr>
          <w:rFonts w:cs="Times New Roman"/>
          <w:b/>
          <w:bCs/>
          <w:sz w:val="24"/>
          <w:szCs w:val="18"/>
        </w:rPr>
      </w:pPr>
    </w:p>
    <w:p w14:paraId="07BF4105" w14:textId="77777777" w:rsidR="002F1ABE" w:rsidRDefault="002F1ABE" w:rsidP="00F01F6F">
      <w:pPr>
        <w:rPr>
          <w:rFonts w:cs="Times New Roman"/>
          <w:b/>
          <w:bCs/>
          <w:sz w:val="24"/>
          <w:szCs w:val="18"/>
        </w:rPr>
      </w:pPr>
    </w:p>
    <w:p w14:paraId="7DAE7646" w14:textId="5DE10451" w:rsidR="009D5F83" w:rsidRPr="001A2EDD" w:rsidRDefault="009D5F83" w:rsidP="00F01F6F">
      <w:pPr>
        <w:rPr>
          <w:rFonts w:cs="Times New Roman"/>
          <w:b/>
          <w:bCs/>
          <w:sz w:val="28"/>
          <w:szCs w:val="20"/>
        </w:rPr>
      </w:pPr>
      <w:r w:rsidRPr="001A2EDD">
        <w:rPr>
          <w:rFonts w:cs="Times New Roman"/>
          <w:b/>
          <w:bCs/>
          <w:sz w:val="28"/>
          <w:szCs w:val="20"/>
        </w:rPr>
        <w:lastRenderedPageBreak/>
        <w:t>Part</w:t>
      </w:r>
      <w:r w:rsidR="00B25360">
        <w:rPr>
          <w:rFonts w:cs="Times New Roman"/>
          <w:b/>
          <w:bCs/>
          <w:sz w:val="28"/>
          <w:szCs w:val="20"/>
        </w:rPr>
        <w:t xml:space="preserve"> </w:t>
      </w:r>
      <w:r w:rsidRPr="001A2EDD">
        <w:rPr>
          <w:rFonts w:cs="Times New Roman"/>
          <w:b/>
          <w:bCs/>
          <w:sz w:val="28"/>
          <w:szCs w:val="20"/>
        </w:rPr>
        <w:t>2 MIF:</w:t>
      </w:r>
    </w:p>
    <w:p w14:paraId="0C67DF08" w14:textId="6882D190" w:rsidR="00373029" w:rsidRPr="00373029" w:rsidRDefault="00373029" w:rsidP="00F01F6F">
      <w:pPr>
        <w:rPr>
          <w:rFonts w:cs="Times New Roman"/>
          <w:b/>
          <w:bCs/>
          <w:sz w:val="24"/>
          <w:szCs w:val="18"/>
        </w:rPr>
      </w:pPr>
      <w:r w:rsidRPr="00373029">
        <w:rPr>
          <w:rFonts w:cs="Times New Roman"/>
          <w:b/>
          <w:bCs/>
          <w:sz w:val="24"/>
          <w:szCs w:val="18"/>
        </w:rPr>
        <w:t>Full Picture</w:t>
      </w:r>
      <w:r w:rsidR="00E52159">
        <w:rPr>
          <w:rFonts w:cs="Times New Roman"/>
          <w:b/>
          <w:bCs/>
          <w:sz w:val="24"/>
          <w:szCs w:val="18"/>
        </w:rPr>
        <w:t>:</w:t>
      </w:r>
    </w:p>
    <w:p w14:paraId="6959AD39" w14:textId="50EF23E4" w:rsidR="00CB4ACE" w:rsidRDefault="006F36B2" w:rsidP="00F01F6F">
      <w:pPr>
        <w:rPr>
          <w:rFonts w:cs="Times New Roman"/>
          <w:sz w:val="28"/>
          <w:szCs w:val="20"/>
        </w:rPr>
      </w:pPr>
      <w:r>
        <w:rPr>
          <w:rFonts w:cs="Times New Roman"/>
          <w:noProof/>
          <w:sz w:val="28"/>
          <w:szCs w:val="20"/>
        </w:rPr>
        <w:drawing>
          <wp:inline distT="0" distB="0" distL="0" distR="0" wp14:anchorId="244B1ABE" wp14:editId="6F2AB690">
            <wp:extent cx="4686518" cy="1586039"/>
            <wp:effectExtent l="0" t="0" r="0" b="0"/>
            <wp:docPr id="3" name="Picture 3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Part2MI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847" cy="16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B9CC" w14:textId="38191925" w:rsidR="00BE41AD" w:rsidRPr="00373029" w:rsidRDefault="00BE41AD" w:rsidP="00F01F6F">
      <w:pPr>
        <w:rPr>
          <w:rFonts w:cs="Times New Roman"/>
          <w:b/>
          <w:bCs/>
          <w:sz w:val="24"/>
          <w:szCs w:val="18"/>
        </w:rPr>
      </w:pPr>
      <w:r w:rsidRPr="00373029">
        <w:rPr>
          <w:rFonts w:cs="Times New Roman"/>
          <w:b/>
          <w:bCs/>
          <w:sz w:val="24"/>
          <w:szCs w:val="18"/>
        </w:rPr>
        <w:t>Zoomed In</w:t>
      </w:r>
      <w:r w:rsidR="00E52159">
        <w:rPr>
          <w:rFonts w:cs="Times New Roman"/>
          <w:b/>
          <w:bCs/>
          <w:sz w:val="24"/>
          <w:szCs w:val="18"/>
        </w:rPr>
        <w:t>:</w:t>
      </w:r>
    </w:p>
    <w:p w14:paraId="10FF7E49" w14:textId="3957393E" w:rsidR="001068E3" w:rsidRDefault="006F36B2" w:rsidP="00F01F6F">
      <w:pPr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noProof/>
          <w:sz w:val="32"/>
        </w:rPr>
        <w:drawing>
          <wp:inline distT="0" distB="0" distL="0" distR="0" wp14:anchorId="2E0A9021" wp14:editId="1820C463">
            <wp:extent cx="5024106" cy="3196354"/>
            <wp:effectExtent l="0" t="0" r="5715" b="444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Part2MIFHalf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95" cy="32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noProof/>
          <w:sz w:val="32"/>
        </w:rPr>
        <w:drawing>
          <wp:inline distT="0" distB="0" distL="0" distR="0" wp14:anchorId="12BFF84D" wp14:editId="68ED5FAD">
            <wp:extent cx="5167569" cy="2759385"/>
            <wp:effectExtent l="0" t="0" r="0" b="317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Part2MIFHalf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62" cy="280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D517" w14:textId="591A56E9" w:rsidR="00511494" w:rsidRDefault="00511494" w:rsidP="00F01F6F">
      <w:pPr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noProof/>
          <w:sz w:val="32"/>
        </w:rPr>
        <w:lastRenderedPageBreak/>
        <w:drawing>
          <wp:inline distT="0" distB="0" distL="0" distR="0" wp14:anchorId="4AD246DC" wp14:editId="35C7E215">
            <wp:extent cx="6858000" cy="3558540"/>
            <wp:effectExtent l="0" t="0" r="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ulationPart2MI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BA8C" w14:textId="37B1A05B" w:rsidR="00F77BFE" w:rsidRPr="00774377" w:rsidRDefault="00774377" w:rsidP="00F01F6F">
      <w:pPr>
        <w:rPr>
          <w:rFonts w:cs="Times New Roman"/>
          <w:sz w:val="24"/>
          <w:szCs w:val="18"/>
        </w:rPr>
      </w:pPr>
      <w:r>
        <w:rPr>
          <w:rFonts w:cs="Times New Roman"/>
          <w:sz w:val="24"/>
          <w:szCs w:val="18"/>
        </w:rPr>
        <w:t xml:space="preserve">The </w:t>
      </w:r>
      <w:r w:rsidR="00602594">
        <w:rPr>
          <w:rFonts w:cs="Times New Roman"/>
          <w:sz w:val="24"/>
          <w:szCs w:val="18"/>
        </w:rPr>
        <w:t xml:space="preserve">MIF file has information </w:t>
      </w:r>
      <w:r w:rsidR="00981DB0">
        <w:rPr>
          <w:rFonts w:cs="Times New Roman"/>
          <w:sz w:val="24"/>
          <w:szCs w:val="18"/>
        </w:rPr>
        <w:t>starting at</w:t>
      </w:r>
      <w:r w:rsidR="00602594">
        <w:rPr>
          <w:rFonts w:cs="Times New Roman"/>
          <w:sz w:val="24"/>
          <w:szCs w:val="18"/>
        </w:rPr>
        <w:t xml:space="preserve"> address $3E70, so for </w:t>
      </w:r>
      <w:r w:rsidR="00B14697">
        <w:rPr>
          <w:rFonts w:cs="Times New Roman"/>
          <w:sz w:val="24"/>
          <w:szCs w:val="18"/>
        </w:rPr>
        <w:t xml:space="preserve">address </w:t>
      </w:r>
      <w:r w:rsidR="00602594">
        <w:rPr>
          <w:rFonts w:cs="Times New Roman"/>
          <w:sz w:val="24"/>
          <w:szCs w:val="18"/>
        </w:rPr>
        <w:t xml:space="preserve">bits </w:t>
      </w:r>
      <w:proofErr w:type="gramStart"/>
      <w:r w:rsidR="00602594">
        <w:rPr>
          <w:rFonts w:cs="Times New Roman"/>
          <w:sz w:val="24"/>
          <w:szCs w:val="18"/>
        </w:rPr>
        <w:t>A[</w:t>
      </w:r>
      <w:proofErr w:type="gramEnd"/>
      <w:r w:rsidR="00602594">
        <w:rPr>
          <w:rFonts w:cs="Times New Roman"/>
          <w:sz w:val="24"/>
          <w:szCs w:val="18"/>
        </w:rPr>
        <w:t xml:space="preserve">14..4] I grounded and </w:t>
      </w:r>
      <w:proofErr w:type="spellStart"/>
      <w:r w:rsidR="00602594">
        <w:rPr>
          <w:rFonts w:cs="Times New Roman"/>
          <w:sz w:val="24"/>
          <w:szCs w:val="18"/>
        </w:rPr>
        <w:t>vcced</w:t>
      </w:r>
      <w:proofErr w:type="spellEnd"/>
      <w:r w:rsidR="00602594">
        <w:rPr>
          <w:rFonts w:cs="Times New Roman"/>
          <w:sz w:val="24"/>
          <w:szCs w:val="18"/>
        </w:rPr>
        <w:t xml:space="preserve"> them accordingly so that the simulation </w:t>
      </w:r>
      <w:r w:rsidR="003C3C9A">
        <w:rPr>
          <w:rFonts w:cs="Times New Roman"/>
          <w:sz w:val="24"/>
          <w:szCs w:val="18"/>
        </w:rPr>
        <w:t>begins</w:t>
      </w:r>
      <w:r w:rsidR="00602594">
        <w:rPr>
          <w:rFonts w:cs="Times New Roman"/>
          <w:sz w:val="24"/>
          <w:szCs w:val="18"/>
        </w:rPr>
        <w:t xml:space="preserve"> at that address.</w:t>
      </w:r>
      <w:r w:rsidR="00B14697">
        <w:rPr>
          <w:rFonts w:cs="Times New Roman"/>
          <w:sz w:val="24"/>
          <w:szCs w:val="18"/>
        </w:rPr>
        <w:t xml:space="preserve"> From there </w:t>
      </w:r>
      <w:r w:rsidR="00712444">
        <w:rPr>
          <w:rFonts w:cs="Times New Roman"/>
          <w:sz w:val="24"/>
          <w:szCs w:val="18"/>
        </w:rPr>
        <w:t xml:space="preserve">it pulls the information from the ROM and follows the instructions set up in the code I wrote. It first loads 7 into REGA, then pushes it to REGB. Next it </w:t>
      </w:r>
      <w:r w:rsidR="00A417F7">
        <w:rPr>
          <w:rFonts w:cs="Times New Roman"/>
          <w:sz w:val="24"/>
          <w:szCs w:val="18"/>
        </w:rPr>
        <w:t xml:space="preserve">loads in 3 to REGA and then </w:t>
      </w:r>
      <w:r w:rsidR="00712444">
        <w:rPr>
          <w:rFonts w:cs="Times New Roman"/>
          <w:sz w:val="24"/>
          <w:szCs w:val="18"/>
        </w:rPr>
        <w:t>shifts REGA left. Then it sums REGA and REGB into REGA. Next it shifts REGA right and pushes that into REGB. Finally, it jumps back to address $3E75 and continues the instructions from there. Eventually REGB gets stuck at 0001, and REGA alternates between 0001</w:t>
      </w:r>
      <w:r w:rsidR="003100B0">
        <w:rPr>
          <w:rFonts w:cs="Times New Roman"/>
          <w:sz w:val="24"/>
          <w:szCs w:val="18"/>
        </w:rPr>
        <w:t>,</w:t>
      </w:r>
      <w:r w:rsidR="00712444">
        <w:rPr>
          <w:rFonts w:cs="Times New Roman"/>
          <w:sz w:val="24"/>
          <w:szCs w:val="18"/>
        </w:rPr>
        <w:t xml:space="preserve"> 0010, and 0011 continuously.</w:t>
      </w:r>
    </w:p>
    <w:p w14:paraId="62595C79" w14:textId="193D8060" w:rsidR="00D01928" w:rsidRDefault="00D01928">
      <w:pPr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sz w:val="32"/>
        </w:rPr>
        <w:br w:type="page"/>
      </w:r>
    </w:p>
    <w:p w14:paraId="6772A45C" w14:textId="19E917E1" w:rsidR="00D01928" w:rsidRPr="00332E1C" w:rsidRDefault="00D01928" w:rsidP="00F01F6F">
      <w:pPr>
        <w:rPr>
          <w:rFonts w:cs="Times New Roman"/>
          <w:b/>
          <w:bCs/>
          <w:sz w:val="28"/>
          <w:szCs w:val="20"/>
        </w:rPr>
      </w:pPr>
      <w:r w:rsidRPr="00332E1C">
        <w:rPr>
          <w:rFonts w:cs="Times New Roman"/>
          <w:b/>
          <w:bCs/>
          <w:sz w:val="28"/>
          <w:szCs w:val="20"/>
        </w:rPr>
        <w:lastRenderedPageBreak/>
        <w:t>Part 2 VHDL:</w:t>
      </w:r>
    </w:p>
    <w:p w14:paraId="1E45E443" w14:textId="74987994" w:rsidR="00D01928" w:rsidRDefault="009661FA" w:rsidP="00F01F6F">
      <w:pPr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sz w:val="24"/>
          <w:szCs w:val="18"/>
        </w:rPr>
        <w:t>Full Picture:</w:t>
      </w:r>
    </w:p>
    <w:p w14:paraId="187D1BDA" w14:textId="530AA2B1" w:rsidR="009661FA" w:rsidRDefault="00A0405A" w:rsidP="00F01F6F">
      <w:pPr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7DC32D3B" wp14:editId="1B742DB8">
            <wp:extent cx="4839037" cy="1729060"/>
            <wp:effectExtent l="0" t="0" r="0" b="5080"/>
            <wp:docPr id="7" name="Picture 7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ignPart2VHD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35" cy="17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38A4" w14:textId="744B5DFF" w:rsidR="00A0405A" w:rsidRDefault="00A0405A" w:rsidP="00F01F6F">
      <w:pPr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sz w:val="24"/>
          <w:szCs w:val="18"/>
        </w:rPr>
        <w:t>Zoomed In:</w:t>
      </w:r>
    </w:p>
    <w:p w14:paraId="0A620157" w14:textId="499A10E3" w:rsidR="00A0405A" w:rsidRDefault="00C931A7" w:rsidP="00F01F6F">
      <w:pPr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7269D764" wp14:editId="5C1633E0">
            <wp:extent cx="4825205" cy="3107342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ignPart2VHDLHalf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41" cy="31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C35C" w14:textId="31BF3965" w:rsidR="00C931A7" w:rsidRDefault="00C931A7" w:rsidP="00F01F6F">
      <w:pPr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10099C41" wp14:editId="1C15690C">
            <wp:extent cx="4774301" cy="2585196"/>
            <wp:effectExtent l="0" t="0" r="7620" b="5715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ignPart2VHDLHalf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895" cy="25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32C9" w14:textId="6C300C11" w:rsidR="009661FA" w:rsidRDefault="00775B91" w:rsidP="00F01F6F">
      <w:pPr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lastRenderedPageBreak/>
        <w:drawing>
          <wp:inline distT="0" distB="0" distL="0" distR="0" wp14:anchorId="26194E08" wp14:editId="62582FD6">
            <wp:extent cx="6858000" cy="3249295"/>
            <wp:effectExtent l="0" t="0" r="0" b="8255"/>
            <wp:docPr id="10" name="Picture 10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mulationPart2VHD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93C9" w14:textId="65F05C8E" w:rsidR="007B734A" w:rsidRPr="00774377" w:rsidRDefault="007B734A" w:rsidP="007B734A">
      <w:pPr>
        <w:rPr>
          <w:rFonts w:cs="Times New Roman"/>
          <w:sz w:val="24"/>
          <w:szCs w:val="18"/>
        </w:rPr>
      </w:pPr>
      <w:r>
        <w:rPr>
          <w:rFonts w:cs="Times New Roman"/>
          <w:sz w:val="24"/>
          <w:szCs w:val="18"/>
        </w:rPr>
        <w:t>This simulation is identical to the one shown by the MIF file, but instead uses VHDL opposed to a MIF file for the ROM. I</w:t>
      </w:r>
      <w:r>
        <w:rPr>
          <w:rFonts w:cs="Times New Roman"/>
          <w:sz w:val="24"/>
          <w:szCs w:val="18"/>
        </w:rPr>
        <w:t xml:space="preserve">t </w:t>
      </w:r>
      <w:r w:rsidR="00710F45">
        <w:rPr>
          <w:rFonts w:cs="Times New Roman"/>
          <w:sz w:val="24"/>
          <w:szCs w:val="18"/>
        </w:rPr>
        <w:t xml:space="preserve">pulls the information from the ROM and follows the instructions set up in the code I wrote. It first loads 7 into REGA, </w:t>
      </w:r>
      <w:bookmarkStart w:id="0" w:name="_GoBack"/>
      <w:bookmarkEnd w:id="0"/>
      <w:r w:rsidR="00710F45">
        <w:rPr>
          <w:rFonts w:cs="Times New Roman"/>
          <w:sz w:val="24"/>
          <w:szCs w:val="18"/>
        </w:rPr>
        <w:t>then pushes it to REGB. Next it loads in 3 to REGA and then shifts REGA left. Then it sums REGA and REGB into REGA. Next it shifts REGA right and pushes that into REGB. Finally, it jumps back to address $3E75 and continues the instructions from there. Eventually REGB gets stuck at 0001, and REGA alternates between 0001, 0010, and 0011 continuously.</w:t>
      </w:r>
    </w:p>
    <w:p w14:paraId="0A4BD487" w14:textId="77777777" w:rsidR="00775B91" w:rsidRPr="009661FA" w:rsidRDefault="00775B91" w:rsidP="00F01F6F">
      <w:pPr>
        <w:rPr>
          <w:rFonts w:cs="Times New Roman"/>
          <w:b/>
          <w:bCs/>
          <w:sz w:val="24"/>
          <w:szCs w:val="18"/>
        </w:rPr>
      </w:pPr>
    </w:p>
    <w:sectPr w:rsidR="00775B91" w:rsidRPr="009661FA" w:rsidSect="00C47383">
      <w:headerReference w:type="default" r:id="rId20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ADFEA" w14:textId="77777777" w:rsidR="00E015B4" w:rsidRDefault="00E015B4" w:rsidP="00413BBC">
      <w:pPr>
        <w:spacing w:after="0" w:line="240" w:lineRule="auto"/>
      </w:pPr>
      <w:r>
        <w:separator/>
      </w:r>
    </w:p>
  </w:endnote>
  <w:endnote w:type="continuationSeparator" w:id="0">
    <w:p w14:paraId="0B965BBD" w14:textId="77777777" w:rsidR="00E015B4" w:rsidRDefault="00E015B4" w:rsidP="0041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9AE21" w14:textId="77777777" w:rsidR="00E015B4" w:rsidRDefault="00E015B4" w:rsidP="00413BBC">
      <w:pPr>
        <w:spacing w:after="0" w:line="240" w:lineRule="auto"/>
      </w:pPr>
      <w:r>
        <w:separator/>
      </w:r>
    </w:p>
  </w:footnote>
  <w:footnote w:type="continuationSeparator" w:id="0">
    <w:p w14:paraId="3076225C" w14:textId="77777777" w:rsidR="00E015B4" w:rsidRDefault="00E015B4" w:rsidP="0041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5790" w14:textId="12D27E72" w:rsidR="00D1475F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>University of Florida</w:t>
    </w:r>
    <w:r>
      <w:rPr>
        <w:sz w:val="20"/>
      </w:rPr>
      <w:tab/>
    </w:r>
    <w:r w:rsidRPr="00A87361">
      <w:rPr>
        <w:b/>
        <w:sz w:val="20"/>
      </w:rPr>
      <w:t xml:space="preserve">EEL 3701 — </w:t>
    </w:r>
    <w:r w:rsidR="00A87361" w:rsidRPr="00A87361">
      <w:rPr>
        <w:b/>
        <w:sz w:val="20"/>
      </w:rPr>
      <w:t>Digital Logic &amp; Computer Systems</w:t>
    </w:r>
    <w:r>
      <w:rPr>
        <w:sz w:val="20"/>
      </w:rPr>
      <w:tab/>
    </w:r>
    <w:r w:rsidR="00820678">
      <w:rPr>
        <w:sz w:val="20"/>
      </w:rPr>
      <w:t>Dupuis</w:t>
    </w:r>
    <w:r w:rsidR="00A87361">
      <w:rPr>
        <w:sz w:val="20"/>
      </w:rPr>
      <w:t xml:space="preserve">, </w:t>
    </w:r>
    <w:r w:rsidR="00820678">
      <w:rPr>
        <w:sz w:val="20"/>
      </w:rPr>
      <w:t>Connor</w:t>
    </w:r>
  </w:p>
  <w:p w14:paraId="2AD92088" w14:textId="393AEFBC" w:rsidR="00D1475F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16"/>
      </w:rPr>
      <w:t>Department of Electrical &amp; Computer Engineering</w:t>
    </w:r>
    <w:r>
      <w:tab/>
    </w:r>
    <w:r w:rsidR="00557311">
      <w:t xml:space="preserve">Revision </w:t>
    </w:r>
    <w:r w:rsidR="00557311" w:rsidRPr="00557311">
      <w:rPr>
        <w:b/>
        <w:color w:val="7030A0"/>
      </w:rPr>
      <w:t>1</w:t>
    </w:r>
    <w:r>
      <w:tab/>
    </w:r>
    <w:r w:rsidR="00A87361" w:rsidRPr="00580022">
      <w:rPr>
        <w:rFonts w:cs="Times New Roman"/>
        <w:snapToGrid w:val="0"/>
        <w:color w:val="000000"/>
        <w:sz w:val="20"/>
        <w:szCs w:val="20"/>
      </w:rPr>
      <w:t>Class #</w:t>
    </w:r>
    <w:r w:rsidR="00A87361">
      <w:rPr>
        <w:rFonts w:cs="Times New Roman"/>
        <w:snapToGrid w:val="0"/>
        <w:color w:val="000000"/>
        <w:sz w:val="20"/>
        <w:szCs w:val="20"/>
      </w:rPr>
      <w:t xml:space="preserve">: </w:t>
    </w:r>
    <w:r w:rsidR="00820678">
      <w:rPr>
        <w:rFonts w:cs="Times New Roman"/>
        <w:snapToGrid w:val="0"/>
        <w:color w:val="000000"/>
        <w:sz w:val="20"/>
        <w:szCs w:val="20"/>
      </w:rPr>
      <w:t>12478</w:t>
    </w:r>
  </w:p>
  <w:p w14:paraId="3C70E60C" w14:textId="2C2DC3CC" w:rsidR="00A87361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D2B82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6D2B82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  <w:r>
      <w:rPr>
        <w:b/>
        <w:sz w:val="16"/>
      </w:rPr>
      <w:tab/>
    </w:r>
    <w:r w:rsidR="00A87361" w:rsidRPr="00D001C5">
      <w:rPr>
        <w:rFonts w:cs="Times New Roman"/>
        <w:snapToGrid w:val="0"/>
        <w:color w:val="000000"/>
        <w:sz w:val="24"/>
        <w:szCs w:val="18"/>
      </w:rPr>
      <w:t xml:space="preserve">Lab </w:t>
    </w:r>
    <w:r w:rsidR="00D001C5" w:rsidRPr="00D001C5">
      <w:rPr>
        <w:rFonts w:cs="Times New Roman"/>
        <w:b/>
        <w:snapToGrid w:val="0"/>
        <w:color w:val="7030A0"/>
        <w:sz w:val="24"/>
        <w:szCs w:val="18"/>
      </w:rPr>
      <w:t>6</w:t>
    </w:r>
    <w:r w:rsidR="00A87361" w:rsidRPr="00D001C5">
      <w:rPr>
        <w:rFonts w:cs="Times New Roman"/>
        <w:snapToGrid w:val="0"/>
        <w:color w:val="000000"/>
        <w:sz w:val="24"/>
        <w:szCs w:val="18"/>
      </w:rPr>
      <w:t xml:space="preserve"> Report:</w:t>
    </w:r>
    <w:r w:rsidR="00805BD7" w:rsidRPr="00D001C5">
      <w:rPr>
        <w:rFonts w:cs="Times New Roman"/>
        <w:b/>
        <w:snapToGrid w:val="0"/>
        <w:color w:val="7030A0"/>
        <w:sz w:val="24"/>
        <w:szCs w:val="18"/>
      </w:rPr>
      <w:t xml:space="preserve"> </w:t>
    </w:r>
    <w:r w:rsidR="00D001C5" w:rsidRPr="00D001C5">
      <w:rPr>
        <w:rFonts w:cs="Times New Roman"/>
        <w:b/>
        <w:snapToGrid w:val="0"/>
        <w:color w:val="7030A0"/>
        <w:sz w:val="24"/>
        <w:szCs w:val="18"/>
      </w:rPr>
      <w:t xml:space="preserve">Elementary CPU Design: Fetching Instructions </w:t>
    </w:r>
    <w:proofErr w:type="gramStart"/>
    <w:r w:rsidR="00D001C5" w:rsidRPr="00D001C5">
      <w:rPr>
        <w:rFonts w:cs="Times New Roman"/>
        <w:b/>
        <w:snapToGrid w:val="0"/>
        <w:color w:val="7030A0"/>
        <w:sz w:val="24"/>
        <w:szCs w:val="18"/>
      </w:rPr>
      <w:t>From</w:t>
    </w:r>
    <w:proofErr w:type="gramEnd"/>
    <w:r w:rsidR="00D001C5" w:rsidRPr="00D001C5">
      <w:rPr>
        <w:rFonts w:cs="Times New Roman"/>
        <w:b/>
        <w:snapToGrid w:val="0"/>
        <w:color w:val="7030A0"/>
        <w:sz w:val="24"/>
        <w:szCs w:val="18"/>
      </w:rPr>
      <w:t xml:space="preserve"> a ROM</w:t>
    </w:r>
    <w:r w:rsidR="00A87361">
      <w:rPr>
        <w:b/>
        <w:sz w:val="16"/>
      </w:rPr>
      <w:tab/>
    </w:r>
    <w:r w:rsidR="00820678" w:rsidRPr="00820678">
      <w:rPr>
        <w:bCs/>
        <w:sz w:val="20"/>
        <w:szCs w:val="28"/>
      </w:rPr>
      <w:t>Kevin Lovell</w:t>
    </w:r>
  </w:p>
  <w:p w14:paraId="39002D33" w14:textId="7B36FC63" w:rsidR="00413BBC" w:rsidRDefault="00A87361" w:rsidP="00FC4B5C">
    <w:pPr>
      <w:tabs>
        <w:tab w:val="right" w:pos="10800"/>
      </w:tabs>
      <w:spacing w:after="120" w:line="240" w:lineRule="auto"/>
      <w:rPr>
        <w:rFonts w:cs="Times New Roman"/>
        <w:snapToGrid w:val="0"/>
        <w:color w:val="000000"/>
        <w:sz w:val="20"/>
        <w:szCs w:val="20"/>
      </w:rPr>
    </w:pPr>
    <w:r>
      <w:rPr>
        <w:b/>
        <w:sz w:val="16"/>
      </w:rPr>
      <w:tab/>
    </w:r>
    <w:r w:rsidRPr="00580022">
      <w:rPr>
        <w:rFonts w:cs="Times New Roman"/>
        <w:snapToGrid w:val="0"/>
        <w:color w:val="000000"/>
        <w:sz w:val="2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525"/>
    <w:multiLevelType w:val="hybridMultilevel"/>
    <w:tmpl w:val="DD382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15DEA"/>
    <w:multiLevelType w:val="hybridMultilevel"/>
    <w:tmpl w:val="23A6E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4192C"/>
    <w:multiLevelType w:val="hybridMultilevel"/>
    <w:tmpl w:val="E77E8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024AF"/>
    <w:multiLevelType w:val="hybridMultilevel"/>
    <w:tmpl w:val="1D546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162780"/>
    <w:multiLevelType w:val="hybridMultilevel"/>
    <w:tmpl w:val="25C0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8698C"/>
    <w:multiLevelType w:val="hybridMultilevel"/>
    <w:tmpl w:val="CBD0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C58F1"/>
    <w:multiLevelType w:val="hybridMultilevel"/>
    <w:tmpl w:val="A400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42ACC"/>
    <w:multiLevelType w:val="hybridMultilevel"/>
    <w:tmpl w:val="2624B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5F4BF8"/>
    <w:multiLevelType w:val="hybridMultilevel"/>
    <w:tmpl w:val="654EF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F2978"/>
    <w:multiLevelType w:val="hybridMultilevel"/>
    <w:tmpl w:val="25405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2B72A9"/>
    <w:multiLevelType w:val="hybridMultilevel"/>
    <w:tmpl w:val="58E4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8340B"/>
    <w:multiLevelType w:val="hybridMultilevel"/>
    <w:tmpl w:val="9B6AC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161F3B"/>
    <w:multiLevelType w:val="hybridMultilevel"/>
    <w:tmpl w:val="8534C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24772B"/>
    <w:multiLevelType w:val="hybridMultilevel"/>
    <w:tmpl w:val="D9C6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12E1D"/>
    <w:multiLevelType w:val="hybridMultilevel"/>
    <w:tmpl w:val="713A4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A4982"/>
    <w:multiLevelType w:val="hybridMultilevel"/>
    <w:tmpl w:val="69B0F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C04704"/>
    <w:multiLevelType w:val="hybridMultilevel"/>
    <w:tmpl w:val="3D8A5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770150"/>
    <w:multiLevelType w:val="hybridMultilevel"/>
    <w:tmpl w:val="B2166596"/>
    <w:lvl w:ilvl="0" w:tplc="7F0A241C">
      <w:start w:val="1"/>
      <w:numFmt w:val="decimal"/>
      <w:lvlText w:val="%1."/>
      <w:lvlJc w:val="left"/>
      <w:pPr>
        <w:ind w:left="18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3" w:hanging="360"/>
      </w:pPr>
    </w:lvl>
    <w:lvl w:ilvl="2" w:tplc="0409001B" w:tentative="1">
      <w:start w:val="1"/>
      <w:numFmt w:val="lowerRoman"/>
      <w:lvlText w:val="%3."/>
      <w:lvlJc w:val="right"/>
      <w:pPr>
        <w:ind w:left="3323" w:hanging="180"/>
      </w:pPr>
    </w:lvl>
    <w:lvl w:ilvl="3" w:tplc="0409000F" w:tentative="1">
      <w:start w:val="1"/>
      <w:numFmt w:val="decimal"/>
      <w:lvlText w:val="%4."/>
      <w:lvlJc w:val="left"/>
      <w:pPr>
        <w:ind w:left="4043" w:hanging="360"/>
      </w:pPr>
    </w:lvl>
    <w:lvl w:ilvl="4" w:tplc="04090019" w:tentative="1">
      <w:start w:val="1"/>
      <w:numFmt w:val="lowerLetter"/>
      <w:lvlText w:val="%5."/>
      <w:lvlJc w:val="left"/>
      <w:pPr>
        <w:ind w:left="4763" w:hanging="360"/>
      </w:pPr>
    </w:lvl>
    <w:lvl w:ilvl="5" w:tplc="0409001B" w:tentative="1">
      <w:start w:val="1"/>
      <w:numFmt w:val="lowerRoman"/>
      <w:lvlText w:val="%6."/>
      <w:lvlJc w:val="right"/>
      <w:pPr>
        <w:ind w:left="5483" w:hanging="180"/>
      </w:pPr>
    </w:lvl>
    <w:lvl w:ilvl="6" w:tplc="0409000F" w:tentative="1">
      <w:start w:val="1"/>
      <w:numFmt w:val="decimal"/>
      <w:lvlText w:val="%7."/>
      <w:lvlJc w:val="left"/>
      <w:pPr>
        <w:ind w:left="6203" w:hanging="360"/>
      </w:pPr>
    </w:lvl>
    <w:lvl w:ilvl="7" w:tplc="04090019" w:tentative="1">
      <w:start w:val="1"/>
      <w:numFmt w:val="lowerLetter"/>
      <w:lvlText w:val="%8."/>
      <w:lvlJc w:val="left"/>
      <w:pPr>
        <w:ind w:left="6923" w:hanging="360"/>
      </w:pPr>
    </w:lvl>
    <w:lvl w:ilvl="8" w:tplc="040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8" w15:restartNumberingAfterBreak="0">
    <w:nsid w:val="76685698"/>
    <w:multiLevelType w:val="hybridMultilevel"/>
    <w:tmpl w:val="BFCC8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ED5DF4"/>
    <w:multiLevelType w:val="hybridMultilevel"/>
    <w:tmpl w:val="4A34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9"/>
  </w:num>
  <w:num w:numId="5">
    <w:abstractNumId w:val="16"/>
  </w:num>
  <w:num w:numId="6">
    <w:abstractNumId w:val="15"/>
  </w:num>
  <w:num w:numId="7">
    <w:abstractNumId w:val="7"/>
  </w:num>
  <w:num w:numId="8">
    <w:abstractNumId w:val="18"/>
  </w:num>
  <w:num w:numId="9">
    <w:abstractNumId w:val="3"/>
  </w:num>
  <w:num w:numId="10">
    <w:abstractNumId w:val="17"/>
  </w:num>
  <w:num w:numId="11">
    <w:abstractNumId w:val="9"/>
  </w:num>
  <w:num w:numId="12">
    <w:abstractNumId w:val="1"/>
  </w:num>
  <w:num w:numId="13">
    <w:abstractNumId w:val="6"/>
  </w:num>
  <w:num w:numId="14">
    <w:abstractNumId w:val="10"/>
  </w:num>
  <w:num w:numId="15">
    <w:abstractNumId w:val="12"/>
  </w:num>
  <w:num w:numId="16">
    <w:abstractNumId w:val="0"/>
  </w:num>
  <w:num w:numId="17">
    <w:abstractNumId w:val="4"/>
  </w:num>
  <w:num w:numId="18">
    <w:abstractNumId w:val="14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BC"/>
    <w:rsid w:val="00003774"/>
    <w:rsid w:val="00006E19"/>
    <w:rsid w:val="00024838"/>
    <w:rsid w:val="00027115"/>
    <w:rsid w:val="000275D1"/>
    <w:rsid w:val="000521BD"/>
    <w:rsid w:val="000702AC"/>
    <w:rsid w:val="00077D87"/>
    <w:rsid w:val="000953A9"/>
    <w:rsid w:val="000B1732"/>
    <w:rsid w:val="000B2350"/>
    <w:rsid w:val="000B7432"/>
    <w:rsid w:val="000D0576"/>
    <w:rsid w:val="000F214E"/>
    <w:rsid w:val="00101DE4"/>
    <w:rsid w:val="0010294F"/>
    <w:rsid w:val="001047F4"/>
    <w:rsid w:val="001068E3"/>
    <w:rsid w:val="001072A3"/>
    <w:rsid w:val="00107357"/>
    <w:rsid w:val="00110550"/>
    <w:rsid w:val="00112966"/>
    <w:rsid w:val="00122183"/>
    <w:rsid w:val="00124D88"/>
    <w:rsid w:val="001461E3"/>
    <w:rsid w:val="0014758C"/>
    <w:rsid w:val="00157DEF"/>
    <w:rsid w:val="0017078C"/>
    <w:rsid w:val="001745DE"/>
    <w:rsid w:val="001842A6"/>
    <w:rsid w:val="0018771E"/>
    <w:rsid w:val="00193675"/>
    <w:rsid w:val="00196207"/>
    <w:rsid w:val="001A2EDD"/>
    <w:rsid w:val="001B4971"/>
    <w:rsid w:val="001C6E0F"/>
    <w:rsid w:val="001D5318"/>
    <w:rsid w:val="001D70DF"/>
    <w:rsid w:val="001E2811"/>
    <w:rsid w:val="00202EBF"/>
    <w:rsid w:val="00216DEF"/>
    <w:rsid w:val="00240FAF"/>
    <w:rsid w:val="00252307"/>
    <w:rsid w:val="002C4B84"/>
    <w:rsid w:val="002D4075"/>
    <w:rsid w:val="002E7A63"/>
    <w:rsid w:val="002F1ABE"/>
    <w:rsid w:val="003100B0"/>
    <w:rsid w:val="00310C9E"/>
    <w:rsid w:val="00330964"/>
    <w:rsid w:val="00332E1C"/>
    <w:rsid w:val="003447A7"/>
    <w:rsid w:val="00357F86"/>
    <w:rsid w:val="00373029"/>
    <w:rsid w:val="00373E67"/>
    <w:rsid w:val="0038014C"/>
    <w:rsid w:val="00385B55"/>
    <w:rsid w:val="00392E51"/>
    <w:rsid w:val="00393E3C"/>
    <w:rsid w:val="003941D7"/>
    <w:rsid w:val="003A016B"/>
    <w:rsid w:val="003A0843"/>
    <w:rsid w:val="003B0AE0"/>
    <w:rsid w:val="003C0032"/>
    <w:rsid w:val="003C149B"/>
    <w:rsid w:val="003C1C57"/>
    <w:rsid w:val="003C2F1B"/>
    <w:rsid w:val="003C3C9A"/>
    <w:rsid w:val="003D51A1"/>
    <w:rsid w:val="003F470B"/>
    <w:rsid w:val="003F4BB9"/>
    <w:rsid w:val="00400E23"/>
    <w:rsid w:val="00401EC5"/>
    <w:rsid w:val="00413BBC"/>
    <w:rsid w:val="00414ED2"/>
    <w:rsid w:val="00431863"/>
    <w:rsid w:val="00452D93"/>
    <w:rsid w:val="004710AD"/>
    <w:rsid w:val="00476258"/>
    <w:rsid w:val="004932FF"/>
    <w:rsid w:val="004A0CA1"/>
    <w:rsid w:val="004D2696"/>
    <w:rsid w:val="004F0F27"/>
    <w:rsid w:val="00503DC0"/>
    <w:rsid w:val="00511494"/>
    <w:rsid w:val="00554C0C"/>
    <w:rsid w:val="00557311"/>
    <w:rsid w:val="0056011A"/>
    <w:rsid w:val="00563F17"/>
    <w:rsid w:val="00587D83"/>
    <w:rsid w:val="00597212"/>
    <w:rsid w:val="005978F3"/>
    <w:rsid w:val="005D37CF"/>
    <w:rsid w:val="005F2F72"/>
    <w:rsid w:val="00602594"/>
    <w:rsid w:val="006063DF"/>
    <w:rsid w:val="006329A1"/>
    <w:rsid w:val="00647B00"/>
    <w:rsid w:val="00652EA6"/>
    <w:rsid w:val="00667741"/>
    <w:rsid w:val="0067581A"/>
    <w:rsid w:val="00675AD2"/>
    <w:rsid w:val="0068736B"/>
    <w:rsid w:val="00693DA2"/>
    <w:rsid w:val="00694546"/>
    <w:rsid w:val="006A1AE4"/>
    <w:rsid w:val="006B3693"/>
    <w:rsid w:val="006D0C2E"/>
    <w:rsid w:val="006D2B82"/>
    <w:rsid w:val="006F36B2"/>
    <w:rsid w:val="006F662A"/>
    <w:rsid w:val="00710287"/>
    <w:rsid w:val="00710F45"/>
    <w:rsid w:val="00712444"/>
    <w:rsid w:val="00714893"/>
    <w:rsid w:val="00726B22"/>
    <w:rsid w:val="00763623"/>
    <w:rsid w:val="007653D3"/>
    <w:rsid w:val="0077097E"/>
    <w:rsid w:val="00774377"/>
    <w:rsid w:val="00775B91"/>
    <w:rsid w:val="00786F4E"/>
    <w:rsid w:val="00793666"/>
    <w:rsid w:val="00794D6E"/>
    <w:rsid w:val="0079512B"/>
    <w:rsid w:val="007B3C7D"/>
    <w:rsid w:val="007B734A"/>
    <w:rsid w:val="007C0304"/>
    <w:rsid w:val="007C6CB8"/>
    <w:rsid w:val="00805BD7"/>
    <w:rsid w:val="008060F5"/>
    <w:rsid w:val="00815482"/>
    <w:rsid w:val="00815DE7"/>
    <w:rsid w:val="00820678"/>
    <w:rsid w:val="0082677B"/>
    <w:rsid w:val="008304B3"/>
    <w:rsid w:val="008517EC"/>
    <w:rsid w:val="008574C5"/>
    <w:rsid w:val="008724B0"/>
    <w:rsid w:val="008848A9"/>
    <w:rsid w:val="00886226"/>
    <w:rsid w:val="008A45DA"/>
    <w:rsid w:val="008A468D"/>
    <w:rsid w:val="008A6F45"/>
    <w:rsid w:val="008B5F4E"/>
    <w:rsid w:val="008D2D9C"/>
    <w:rsid w:val="008E7F51"/>
    <w:rsid w:val="008F1286"/>
    <w:rsid w:val="0092350C"/>
    <w:rsid w:val="009253F0"/>
    <w:rsid w:val="009568C3"/>
    <w:rsid w:val="009632A4"/>
    <w:rsid w:val="009661FA"/>
    <w:rsid w:val="00966B96"/>
    <w:rsid w:val="00981DB0"/>
    <w:rsid w:val="009A480E"/>
    <w:rsid w:val="009A714A"/>
    <w:rsid w:val="009D44A1"/>
    <w:rsid w:val="009D5F83"/>
    <w:rsid w:val="009D645A"/>
    <w:rsid w:val="009E146D"/>
    <w:rsid w:val="009E4FF5"/>
    <w:rsid w:val="009F6499"/>
    <w:rsid w:val="00A0405A"/>
    <w:rsid w:val="00A22201"/>
    <w:rsid w:val="00A32488"/>
    <w:rsid w:val="00A35D06"/>
    <w:rsid w:val="00A417F7"/>
    <w:rsid w:val="00A4650D"/>
    <w:rsid w:val="00A51390"/>
    <w:rsid w:val="00A56245"/>
    <w:rsid w:val="00A57641"/>
    <w:rsid w:val="00A63ADB"/>
    <w:rsid w:val="00A70872"/>
    <w:rsid w:val="00A72356"/>
    <w:rsid w:val="00A74C0C"/>
    <w:rsid w:val="00A811ED"/>
    <w:rsid w:val="00A847CA"/>
    <w:rsid w:val="00A87361"/>
    <w:rsid w:val="00A90744"/>
    <w:rsid w:val="00A90A82"/>
    <w:rsid w:val="00AA6998"/>
    <w:rsid w:val="00AB41B3"/>
    <w:rsid w:val="00AE07DA"/>
    <w:rsid w:val="00AE3077"/>
    <w:rsid w:val="00AE3E92"/>
    <w:rsid w:val="00AF3465"/>
    <w:rsid w:val="00AF6862"/>
    <w:rsid w:val="00B01EB8"/>
    <w:rsid w:val="00B022DD"/>
    <w:rsid w:val="00B04776"/>
    <w:rsid w:val="00B14697"/>
    <w:rsid w:val="00B25360"/>
    <w:rsid w:val="00B53DD5"/>
    <w:rsid w:val="00B96C08"/>
    <w:rsid w:val="00BA0D63"/>
    <w:rsid w:val="00BA3110"/>
    <w:rsid w:val="00BE41AD"/>
    <w:rsid w:val="00BE4573"/>
    <w:rsid w:val="00BF0CFA"/>
    <w:rsid w:val="00C01FFF"/>
    <w:rsid w:val="00C06DA0"/>
    <w:rsid w:val="00C10CA8"/>
    <w:rsid w:val="00C2389C"/>
    <w:rsid w:val="00C419B1"/>
    <w:rsid w:val="00C47383"/>
    <w:rsid w:val="00C61309"/>
    <w:rsid w:val="00C82D74"/>
    <w:rsid w:val="00C85A32"/>
    <w:rsid w:val="00C931A7"/>
    <w:rsid w:val="00CA41D4"/>
    <w:rsid w:val="00CB4ACE"/>
    <w:rsid w:val="00CC3735"/>
    <w:rsid w:val="00CF1ADD"/>
    <w:rsid w:val="00D001C5"/>
    <w:rsid w:val="00D01928"/>
    <w:rsid w:val="00D1475F"/>
    <w:rsid w:val="00D238E7"/>
    <w:rsid w:val="00D44950"/>
    <w:rsid w:val="00D44B67"/>
    <w:rsid w:val="00D4619F"/>
    <w:rsid w:val="00D57C71"/>
    <w:rsid w:val="00D828F8"/>
    <w:rsid w:val="00D95660"/>
    <w:rsid w:val="00DA3529"/>
    <w:rsid w:val="00DB0DDA"/>
    <w:rsid w:val="00DB12C0"/>
    <w:rsid w:val="00DB3B5C"/>
    <w:rsid w:val="00DE76F9"/>
    <w:rsid w:val="00DF5953"/>
    <w:rsid w:val="00E015B4"/>
    <w:rsid w:val="00E10B11"/>
    <w:rsid w:val="00E11711"/>
    <w:rsid w:val="00E225B5"/>
    <w:rsid w:val="00E30CF2"/>
    <w:rsid w:val="00E4325C"/>
    <w:rsid w:val="00E52159"/>
    <w:rsid w:val="00E56FD4"/>
    <w:rsid w:val="00E81687"/>
    <w:rsid w:val="00EA1C12"/>
    <w:rsid w:val="00EA7C10"/>
    <w:rsid w:val="00EB0F7C"/>
    <w:rsid w:val="00EB5096"/>
    <w:rsid w:val="00ED7219"/>
    <w:rsid w:val="00EF06B6"/>
    <w:rsid w:val="00F01F6F"/>
    <w:rsid w:val="00F05A26"/>
    <w:rsid w:val="00F601C2"/>
    <w:rsid w:val="00F60C54"/>
    <w:rsid w:val="00F61E4E"/>
    <w:rsid w:val="00F7652E"/>
    <w:rsid w:val="00F77BFE"/>
    <w:rsid w:val="00F83663"/>
    <w:rsid w:val="00F85AEA"/>
    <w:rsid w:val="00F96E34"/>
    <w:rsid w:val="00FA58BE"/>
    <w:rsid w:val="00FA60B0"/>
    <w:rsid w:val="00FB52E8"/>
    <w:rsid w:val="00FB68B3"/>
    <w:rsid w:val="00FB73EF"/>
    <w:rsid w:val="00FC2DC9"/>
    <w:rsid w:val="00FC4B5C"/>
    <w:rsid w:val="00FC68E2"/>
    <w:rsid w:val="00FD3A6A"/>
    <w:rsid w:val="00FE632F"/>
    <w:rsid w:val="00FF3C5A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DD44"/>
  <w15:chartTrackingRefBased/>
  <w15:docId w15:val="{F6CE7830-614C-4823-BB44-D38311C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BC"/>
  </w:style>
  <w:style w:type="paragraph" w:styleId="Footer">
    <w:name w:val="footer"/>
    <w:basedOn w:val="Normal"/>
    <w:link w:val="Foot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BC"/>
  </w:style>
  <w:style w:type="paragraph" w:styleId="ListParagraph">
    <w:name w:val="List Paragraph"/>
    <w:basedOn w:val="Normal"/>
    <w:uiPriority w:val="34"/>
    <w:qFormat/>
    <w:rsid w:val="00193675"/>
    <w:pPr>
      <w:ind w:left="720"/>
      <w:contextualSpacing/>
    </w:pPr>
  </w:style>
  <w:style w:type="table" w:styleId="TableGrid">
    <w:name w:val="Table Grid"/>
    <w:basedOn w:val="TableNormal"/>
    <w:uiPriority w:val="39"/>
    <w:rsid w:val="0077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475F"/>
  </w:style>
  <w:style w:type="character" w:styleId="Hyperlink">
    <w:name w:val="Hyperlink"/>
    <w:basedOn w:val="DefaultParagraphFont"/>
    <w:uiPriority w:val="99"/>
    <w:unhideWhenUsed/>
    <w:rsid w:val="00D44B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4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Comora</dc:creator>
  <cp:keywords/>
  <dc:description/>
  <cp:lastModifiedBy>Connor</cp:lastModifiedBy>
  <cp:revision>238</cp:revision>
  <cp:lastPrinted>2019-11-05T18:10:00Z</cp:lastPrinted>
  <dcterms:created xsi:type="dcterms:W3CDTF">2019-05-16T17:23:00Z</dcterms:created>
  <dcterms:modified xsi:type="dcterms:W3CDTF">2019-11-05T18:10:00Z</dcterms:modified>
</cp:coreProperties>
</file>