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FFFB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Client: Holds the secret keys K and has the authority to encrypt, generate search tokens, and decrypt. </w:t>
      </w:r>
    </w:p>
    <w:p w14:paraId="69A9FA53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38F5408F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Cloud Server: Stores the ciphertext and the encrypted index. The server facilitates data retrieval but remains "blind" to the information.</w:t>
      </w:r>
    </w:p>
    <w:p w14:paraId="33BA71D6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12ADE7F3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SSE ALGORITHM: </w:t>
      </w:r>
    </w:p>
    <w:p w14:paraId="34A81A83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br/>
      </w:r>
    </w:p>
    <w:p w14:paraId="300DE723" w14:textId="77777777" w:rsidR="0019056D" w:rsidRPr="0019056D" w:rsidRDefault="0019056D" w:rsidP="0019056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056D">
        <w:rPr>
          <w:rFonts w:ascii="Times New Roman" w:hAnsi="Times New Roman" w:cs="Times New Roman"/>
          <w:b/>
          <w:bCs/>
          <w:sz w:val="32"/>
          <w:szCs w:val="32"/>
        </w:rPr>
        <w:t>Setup - Generate Set Key</w:t>
      </w:r>
    </w:p>
    <w:p w14:paraId="2068F180" w14:textId="653386FE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1DE0011" wp14:editId="4FF0D54B">
            <wp:extent cx="3550920" cy="769620"/>
            <wp:effectExtent l="0" t="0" r="0" b="0"/>
            <wp:docPr id="2471808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6F6C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Lambda: Security parameter </w:t>
      </w:r>
    </w:p>
    <w:p w14:paraId="6C907DB7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K(enc): using function generate key in AESGCM library to create the encryption key </w:t>
      </w:r>
    </w:p>
    <w:p w14:paraId="7E33BC81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21D397C7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K(trap): The trapdoor key use for the PRF Function to get the token. We get the random chain 32 bytes from the operating system. Otherwise, we use for create index label </w:t>
      </w:r>
    </w:p>
    <w:p w14:paraId="4D726AF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br/>
      </w:r>
    </w:p>
    <w:p w14:paraId="397E25A7" w14:textId="77777777" w:rsidR="0019056D" w:rsidRPr="0019056D" w:rsidRDefault="0019056D" w:rsidP="0019056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056D">
        <w:rPr>
          <w:rFonts w:ascii="Times New Roman" w:hAnsi="Times New Roman" w:cs="Times New Roman"/>
          <w:b/>
          <w:bCs/>
          <w:sz w:val="32"/>
          <w:szCs w:val="32"/>
        </w:rPr>
        <w:t>Log Encrypting and Secure Index building</w:t>
      </w:r>
    </w:p>
    <w:p w14:paraId="377739AE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73ECA30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lastRenderedPageBreak/>
        <w:t>Log encryption: Encrypt the raw data Di to the encrypted version Ci by using block cipher (AES) </w:t>
      </w:r>
    </w:p>
    <w:p w14:paraId="5836FCB6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5089C2BC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Ci = Enc(K(enc), Di) </w:t>
      </w:r>
    </w:p>
    <w:p w14:paraId="5000805C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3E493000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Di: Raw Data</w:t>
      </w:r>
    </w:p>
    <w:p w14:paraId="18C33D07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Ci: Encryption Data</w:t>
      </w:r>
    </w:p>
    <w:p w14:paraId="150904E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Enc: Encryption Function </w:t>
      </w:r>
    </w:p>
    <w:p w14:paraId="160D8662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br/>
      </w:r>
    </w:p>
    <w:p w14:paraId="1FE91221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Create secure index: Extract trace keywords w like IP, username, filename, use PRF ( HMAC ) Message Authentication Code base on Hashing </w:t>
      </w:r>
    </w:p>
    <w:p w14:paraId="4B693C20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1F34840C" w14:textId="6CEC670D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B586E9" wp14:editId="3806836B">
            <wp:extent cx="2819400" cy="868680"/>
            <wp:effectExtent l="0" t="0" r="0" b="7620"/>
            <wp:docPr id="2065599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93D4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5CC61331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w: keywords data </w:t>
      </w:r>
    </w:p>
    <w:p w14:paraId="35DB1D36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Ktrap: Key use for PRF function </w:t>
      </w:r>
    </w:p>
    <w:p w14:paraId="31FC755D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Lw: The chain result after Hashing keywords data </w:t>
      </w:r>
    </w:p>
    <w:p w14:paraId="3D2F34F8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570FF32C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Structure for Secure Inverted Index: </w:t>
      </w:r>
    </w:p>
    <w:p w14:paraId="19F0BA1A" w14:textId="21D1E512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B056BD0" wp14:editId="4AA472B8">
            <wp:extent cx="2926080" cy="670560"/>
            <wp:effectExtent l="0" t="0" r="7620" b="0"/>
            <wp:docPr id="1641677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2620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The index entry for label Lw is the set of document IDs id(Ci) corresponding to all documents Di that contain the keyword w. </w:t>
      </w:r>
    </w:p>
    <w:p w14:paraId="436379AF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5A40032B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I: Index structure: </w:t>
      </w:r>
    </w:p>
    <w:p w14:paraId="64C6653B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Lw: The label of keywords data ( IP, username, filename … ) </w:t>
      </w:r>
    </w:p>
    <w:p w14:paraId="2A2675C1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id(Ci) | w belongs to Di: id of the encrypted data whose raw data contains w </w:t>
      </w:r>
    </w:p>
    <w:p w14:paraId="2080477B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7442EF68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Output: </w:t>
      </w:r>
    </w:p>
    <w:p w14:paraId="46E74BB0" w14:textId="2F0A6B3E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05FC3B" wp14:editId="307FB9DF">
            <wp:extent cx="2827020" cy="670560"/>
            <wp:effectExtent l="0" t="0" r="0" b="0"/>
            <wp:docPr id="563280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6FC9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</w:p>
    <w:p w14:paraId="2C804B7C" w14:textId="77777777" w:rsidR="0019056D" w:rsidRPr="0019056D" w:rsidRDefault="0019056D" w:rsidP="0019056D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056D">
        <w:rPr>
          <w:rFonts w:ascii="Times New Roman" w:hAnsi="Times New Roman" w:cs="Times New Roman"/>
          <w:b/>
          <w:bCs/>
          <w:sz w:val="32"/>
          <w:szCs w:val="32"/>
        </w:rPr>
        <w:t>Create Token - Trapdoor Algorithm </w:t>
      </w:r>
    </w:p>
    <w:p w14:paraId="50DCA93D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3C557728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 xml:space="preserve">When it is necessary to trace a suspicious keyword w (for example, IP 10.0.0.15), the investigator does not send the keyword in plaintext to the server. Instead, the investigator uses a key Ktrap to execute a PRF function, transforming 10.0.0.15 into a randomized encrypted token </w:t>
      </w:r>
      <w:r w:rsidRPr="0019056D">
        <w:rPr>
          <w:rFonts w:ascii="Times New Roman" w:hAnsi="Times New Roman" w:cs="Times New Roman"/>
          <w:sz w:val="32"/>
          <w:szCs w:val="32"/>
        </w:rPr>
        <w:lastRenderedPageBreak/>
        <w:t>string Tw (referred to as a "trapdoor"). This string Tw is then sent to the server.</w:t>
      </w:r>
    </w:p>
    <w:p w14:paraId="35C905E2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7BF38C75" w14:textId="05B75ED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AA2C09" wp14:editId="60BB1F94">
            <wp:extent cx="2735580" cy="670560"/>
            <wp:effectExtent l="0" t="0" r="7620" b="0"/>
            <wp:docPr id="696235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712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13E17009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Hashing w using Ktrap to get the Token and then sending the Token to the server </w:t>
      </w:r>
    </w:p>
    <w:p w14:paraId="4A93C9B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22AE06B0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Trapdoor function: Hash MAC </w:t>
      </w:r>
    </w:p>
    <w:p w14:paraId="094350ED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</w:p>
    <w:p w14:paraId="76845668" w14:textId="77777777" w:rsidR="0019056D" w:rsidRPr="0019056D" w:rsidRDefault="0019056D" w:rsidP="0019056D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056D">
        <w:rPr>
          <w:rFonts w:ascii="Times New Roman" w:hAnsi="Times New Roman" w:cs="Times New Roman"/>
          <w:b/>
          <w:bCs/>
          <w:sz w:val="32"/>
          <w:szCs w:val="32"/>
        </w:rPr>
        <w:t>Searching </w:t>
      </w:r>
    </w:p>
    <w:p w14:paraId="4DF3CA78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1CAB2CA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If the token is matched with the Label Lw, server send the encryption data Cw corresponding to Lw. </w:t>
      </w:r>
    </w:p>
    <w:p w14:paraId="6DDC819E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3F6575C5" w14:textId="6F6B1141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6855DA" wp14:editId="03FF2CEC">
            <wp:extent cx="2286000" cy="716280"/>
            <wp:effectExtent l="0" t="0" r="0" b="7620"/>
            <wp:docPr id="3020715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EBA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3E53F40E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lastRenderedPageBreak/>
        <w:t>Notice: The server cannot get the Kenc and Ktrap, so the server cannot know exactly the token corresponding to which key, so they cannot read the data </w:t>
      </w:r>
    </w:p>
    <w:p w14:paraId="35C69221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1DE0DC0C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Output: </w:t>
      </w:r>
    </w:p>
    <w:p w14:paraId="56668CF4" w14:textId="0342A855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B233FC" wp14:editId="0E8AF0C0">
            <wp:extent cx="3307080" cy="457200"/>
            <wp:effectExtent l="0" t="0" r="7620" b="0"/>
            <wp:docPr id="1412772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A4941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br/>
      </w:r>
    </w:p>
    <w:p w14:paraId="52190992" w14:textId="77777777" w:rsidR="0019056D" w:rsidRPr="0019056D" w:rsidRDefault="0019056D" w:rsidP="0019056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056D">
        <w:rPr>
          <w:rFonts w:ascii="Times New Roman" w:hAnsi="Times New Roman" w:cs="Times New Roman"/>
          <w:b/>
          <w:bCs/>
          <w:sz w:val="32"/>
          <w:szCs w:val="32"/>
        </w:rPr>
        <w:t>Decrypt the data</w:t>
      </w:r>
    </w:p>
    <w:p w14:paraId="25910068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</w:p>
    <w:p w14:paraId="46C94B81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t>After get the pcap or log file ( but still encrypted ), the client use the encryption key to get the raw data. </w:t>
      </w:r>
    </w:p>
    <w:p w14:paraId="336276C5" w14:textId="77777777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  <w:r w:rsidRPr="0019056D">
        <w:rPr>
          <w:rFonts w:ascii="Times New Roman" w:hAnsi="Times New Roman" w:cs="Times New Roman"/>
          <w:sz w:val="32"/>
          <w:szCs w:val="32"/>
        </w:rPr>
        <w:br/>
      </w:r>
    </w:p>
    <w:p w14:paraId="6373346A" w14:textId="4A343E3F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PROCEDURE OUTPUT</w:t>
      </w:r>
      <w:r w:rsidRPr="0019056D">
        <w:rPr>
          <w:rFonts w:ascii="Times New Roman" w:hAnsi="Times New Roman" w:cs="Times New Roman"/>
          <w:sz w:val="32"/>
          <w:szCs w:val="32"/>
        </w:rPr>
        <w:t>: </w:t>
      </w:r>
    </w:p>
    <w:p w14:paraId="55AE9FF9" w14:textId="26B66F3B" w:rsidR="0019056D" w:rsidRPr="0019056D" w:rsidRDefault="0019056D" w:rsidP="0019056D">
      <w:pPr>
        <w:rPr>
          <w:rFonts w:ascii="Times New Roman" w:hAnsi="Times New Roman" w:cs="Times New Roman"/>
          <w:sz w:val="32"/>
          <w:szCs w:val="32"/>
        </w:rPr>
      </w:pPr>
      <w:r w:rsidRPr="001905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810F54" wp14:editId="7D93B5E8">
            <wp:extent cx="5943600" cy="1402080"/>
            <wp:effectExtent l="0" t="0" r="0" b="7620"/>
            <wp:docPr id="160787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2685" w14:textId="77777777" w:rsidR="00EF6E26" w:rsidRPr="0019056D" w:rsidRDefault="00EF6E26">
      <w:pPr>
        <w:rPr>
          <w:rFonts w:ascii="Times New Roman" w:hAnsi="Times New Roman" w:cs="Times New Roman"/>
          <w:sz w:val="32"/>
          <w:szCs w:val="32"/>
        </w:rPr>
      </w:pPr>
    </w:p>
    <w:sectPr w:rsidR="00EF6E26" w:rsidRPr="00190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4CC5"/>
    <w:multiLevelType w:val="multilevel"/>
    <w:tmpl w:val="EE1C4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9183E"/>
    <w:multiLevelType w:val="multilevel"/>
    <w:tmpl w:val="511C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B3471"/>
    <w:multiLevelType w:val="multilevel"/>
    <w:tmpl w:val="0554EB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60542"/>
    <w:multiLevelType w:val="multilevel"/>
    <w:tmpl w:val="CC743B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A662F"/>
    <w:multiLevelType w:val="multilevel"/>
    <w:tmpl w:val="BED6B5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070222">
    <w:abstractNumId w:val="1"/>
  </w:num>
  <w:num w:numId="2" w16cid:durableId="101609211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846477959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60625702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458601182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76"/>
    <w:rsid w:val="00061D76"/>
    <w:rsid w:val="0019056D"/>
    <w:rsid w:val="00305283"/>
    <w:rsid w:val="00B55FCF"/>
    <w:rsid w:val="00BB73CD"/>
    <w:rsid w:val="00EF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F26B"/>
  <w15:chartTrackingRefBased/>
  <w15:docId w15:val="{051B9967-E9C6-4333-A0E5-BA691B32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Ngoc Minh 20235608</dc:creator>
  <cp:keywords/>
  <dc:description/>
  <cp:lastModifiedBy>Tran Ngoc Minh 20235608</cp:lastModifiedBy>
  <cp:revision>2</cp:revision>
  <dcterms:created xsi:type="dcterms:W3CDTF">2026-09-21T19:50:00Z</dcterms:created>
  <dcterms:modified xsi:type="dcterms:W3CDTF">2026-09-21T19:51:00Z</dcterms:modified>
</cp:coreProperties>
</file>