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AI 활용 우수사례 공모전 신청서</w:t>
      </w:r>
    </w:p>
    <w:p>
      <w:pPr>
        <w:pStyle w:val="Heading1"/>
        <w:pBdr>
          <w:bottom w:val="single" w:color="2F5496" w:sz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과제명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생성형 AI 기반 수출시장분석 보고서의 대량·무인 활용 체계 구축</w:t>
      </w:r>
    </w:p>
    <w:p>
      <w:pPr>
        <w:pStyle w:val="Heading1"/>
        <w:pBdr>
          <w:bottom w:val="single" w:color="2F5496" w:sz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추진배경 및 목적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KOTRA의 AI수출정보서비스는 생성형 AI를 통해 「AI 수출시장분석 보고서」와 「유망 진출시장 추천 보고서」를 자동 생성해, 대내외 수요자에게 유망 수출시장 추천과 대상국 분석을 제공한다. 그러나 이 AI 생성 보고서를 얻으려면 담당자가 화면에서 기업 정보, HS CODE, 희망 진출국 등을 매 건 직접 입력하고, AI가 보고서를 생성하는 7~8분을 대기한 뒤, 완료 후 다시 화면에서 PDF를 수동으로 내려받아야 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건별 조회로는 문제가 되지 않지만, 다수 기업·품목·국가 조합에 대해 AI 생성 보고서를 대량으로 확보해야 하는 경우에는 “입력 → 대기 → 다운로드” 절차를 건수만큼 반복해야 했고, 이 반복 작업 자체가 병목이 되어 KOTRA AI 서비스가 만들어낼 수 있는 산출물을 실무에서 충분히 활용하지 못하는 한계가 있었다. 본 과제는 이 병목을 제거해 KOTRA의 생성형 AI 서비스 산출물을 대규모·무인으로 확보·활용할 수 있는 체계를 구축하는 것을 목적으로 한다.</w:t>
      </w:r>
    </w:p>
    <w:p>
      <w:pPr>
        <w:pStyle w:val="Heading1"/>
        <w:pBdr>
          <w:bottom w:val="single" w:color="2F5496" w:sz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AI 활용 추진 내용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O AI 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KOTRA AI수출정보서비스(생성형 AI 기반 수출시장분석·유망 진출시장 추천 보고서 생성 엔진) — 실제 보고서 콘텐츠를 생성하는 AI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Claude Code(Anthropic Claude Sonnet 기반 생성형 AI 코딩 에이전트) — 위 AI 서비스의 산출물을 대량·무인으로 확보할 수 있도록 자동화 계층을 개발하는 데 활용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O AI 적용 대상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기관 내부 직원(수출지원 업무 담당자, 관련 부서·무역관 등). 대국민 서비스가 아닌, AI 생성 보고서를 실무에서 대량 활용하기 위한 내부 지원 체계.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O AI 활용 방법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AI 생성 콘텐츠 확보 파이프라인: 담당자가 회사명·사업자번호·HS CODE·수출액 규모·수출 경험·희망 진출국 등을 엑셀 한 파일에 일괄 입력하면, 자동화 프로그램이 KOTRA AI수출정보서비스에 접속해 건별로 정보 입력 → AI 보고서 생성 요청 → 생성 완료 감지 → PDF 확보까지 무인으로 수행한다. 최대 5개 세션 병렬 처리로 다건을 동시에 확보한다.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파이프라인 개발: 위 자동화 계층은 담당자가 Claude Code(생성형 AI 코딩 에이전트)를 페어 프로그래머로 활용해 직접 설계·구현했다. 2026년 5월 최초 개발 이후 현재까지 60여 회의 기능 추가·개선을 거쳐 실패 재시도, 중단 후 이어하기, 오류 진단 로그 등 실무 운영에 필요한 안정성 장치를 갖췄다.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O AI 활용 결과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대량 국가×품목 조합에 대한 AI 생성 수출시장분석 보고서/유망 진출시장 추천 보고서를 담당자 개입 없이 확보하는 체계 구축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건별 처리 결과(성공/실패), 재시도 이력, 오류 발생 시 화면 스크린샷·로그를 자동 기록해 AI 생성 결과물의 확보 현황을 사후 검증 가능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저장 파일명에 국가·품목·HS CODE·생성일시 등을 자동 반영해, 대량으로 확보된 AI 생성 보고서를 담당자가 곧바로 실무에서 구분·활용 가능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* (콘텐츠 첨부) 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입력 엑셀 템플릿, 프로그램 실행 화면, AI가 실제 생성한 보고서 PDF 샘플 첨부 예정</w:t>
      </w:r>
    </w:p>
    <w:p>
      <w:pPr>
        <w:pStyle w:val="Heading1"/>
        <w:pBdr>
          <w:bottom w:val="single" w:color="2F5496" w:sz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정책활용 성과/기대효과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O 활용기간</w:t>
      </w:r>
    </w:p>
    <w:p>
      <w:pPr>
        <w:spacing w:after="12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2026년 5월 21일(체계 구축 착수) ~ 현재  </w:t>
      </w:r>
      <w:r>
        <w:rPr>
          <w:rFonts w:ascii="맑은 고딕" w:cs="맑은 고딕" w:eastAsia="맑은 고딕" w:hAnsi="맑은 고딕"/>
          <w:i/>
          <w:iCs/>
          <w:color w:val="C00000"/>
          <w:sz w:val="21"/>
          <w:szCs w:val="21"/>
        </w:rPr>
        <w:t xml:space="preserve">[실제 운영 개시일로 수정]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O 활용내용</w:t>
      </w:r>
    </w:p>
    <w:p>
      <w:pPr>
        <w:spacing w:after="120" w:line="280"/>
      </w:pPr>
      <w:r>
        <w:rPr>
          <w:rFonts w:ascii="맑은 고딕" w:cs="맑은 고딕" w:eastAsia="맑은 고딕" w:hAnsi="맑은 고딕"/>
          <w:i/>
          <w:iCs/>
          <w:color w:val="C00000"/>
          <w:sz w:val="21"/>
          <w:szCs w:val="21"/>
        </w:rPr>
        <w:t xml:space="preserve">[담당 부서/무역관 등]</w:t>
      </w:r>
      <w:r>
        <w:rPr>
          <w:rFonts w:ascii="맑은 고딕" w:cs="맑은 고딕" w:eastAsia="맑은 고딕" w:hAnsi="맑은 고딕"/>
          <w:sz w:val="21"/>
          <w:szCs w:val="21"/>
        </w:rPr>
        <w:t xml:space="preserve">에서 다수 기업·품목·희망 진출국 조합에 대해 KOTRA AI수출정보서비스의 AI 생성 보고서를 본 체계로 대량 확보해 </w:t>
      </w:r>
      <w:r>
        <w:rPr>
          <w:rFonts w:ascii="맑은 고딕" w:cs="맑은 고딕" w:eastAsia="맑은 고딕" w:hAnsi="맑은 고딕"/>
          <w:i/>
          <w:iCs/>
          <w:color w:val="C00000"/>
          <w:sz w:val="21"/>
          <w:szCs w:val="21"/>
        </w:rPr>
        <w:t xml:space="preserve">[활용 목적: 예 — 상담용 사전 자료, 바이어 매칭 지원 자료 등]</w:t>
      </w:r>
      <w:r>
        <w:rPr>
          <w:rFonts w:ascii="맑은 고딕" w:cs="맑은 고딕" w:eastAsia="맑은 고딕" w:hAnsi="맑은 고딕"/>
          <w:sz w:val="21"/>
          <w:szCs w:val="21"/>
        </w:rPr>
        <w:t xml:space="preserve">으로 활용</w:t>
      </w:r>
    </w:p>
    <w:p>
      <w:pPr>
        <w:spacing w:after="10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O 활용성과(또는 기대효과)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(AI 활용 규모 확대) 건당 대기·수작업 병목을 제거함으로써, 기존에는 소수 건만 확인하던 AI 생성 보고서를 다건 동시·대량으로 확보 가능해짐. 즉 KOTRA 자체 생성형 AI 서비스의 산출물 활용 규모를 실질적으로 늘린 사례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(업무방식 개선) 담당자는 “화면 입력 → 7~8분 대기 → 수동 다운로드”에 묶여 있던 시간에서 벗어나 결과물 검토·활용에 집중 가능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(정량 성과) </w:t>
      </w:r>
      <w:r>
        <w:rPr>
          <w:rFonts w:ascii="맑은 고딕" w:cs="맑은 고딕" w:eastAsia="맑은 고딕" w:hAnsi="맑은 고딕"/>
          <w:i/>
          <w:iCs/>
          <w:color w:val="C00000"/>
          <w:sz w:val="21"/>
          <w:szCs w:val="21"/>
        </w:rPr>
        <w:t xml:space="preserve">[실제 운영 데이터로 교체: 예 — OO건 처리 기준 기존 방식 대비 소요 시간 OO% 절감, 월평균 OO건 AI 보고서 자동 확보 등]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(기대효과) 향후 타 부서·무역관 확산 시, 기관 전체에서 KOTRA 자체 AI 서비스를 통한 시장분석 정보 생산·활용 규모를 확대하는 데 기여</w:t>
      </w:r>
    </w:p>
    <w:p>
      <w:pPr>
        <w:pStyle w:val="Heading1"/>
        <w:pBdr>
          <w:bottom w:val="single" w:color="2F5496" w:sz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2F5496"/>
          <w:sz w:val="28"/>
          <w:szCs w:val="28"/>
        </w:rPr>
        <w:t xml:space="preserve">AI 활용 모델 운영 및 개선 방안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내외부 확산 방안: 압축파일(ZIP) 배포 + 설치 스크립트(install_vm.bat) + 실행 스크립트(run_gui.bat)로 구성해 비개발자 직원도 별도 개발환경 설치 없이 사용 가능. 짧은 사용안내와 상세 안내 문서를 함께 제공해 타 부서·무역관으로 확산 예정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유지관리 방안: GitHub 저장소로 버전 관리하며, KOTRA AI수출정보서비스 화면 변경 발생 시 신속히 대응 수정하는 체계 운영. 오류 발생 시 스크린샷·콘솔 로그를 자동 저장해 원인 진단 시간 단축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데이터/모델 업데이트·고도화 방안: 국가명 표기 변경(예: 러시아→러시아 연방, 튀르키에→튀르키예 등) 등 대상 서비스의 입력값 변화에 대응하는 매핑 테이블을 지속 보완하고, 유망시장 추천→수출시장 분석 연동 등 AI 생성 콘텐츠 확보 시나리오를 단계적으로 확장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내외부 정보시스템 연계 방안: 처리 현황·사용량을 외부 대시보드로 백업·모니터링하는 연동을 시범 구축했으며, 향후 사내 공유 스토리지·업무포털과 AI 생성 결과물 연계를 검토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신규 AI모델 발굴·기획 시 고려사항: 실제 운영 VM이 2코어 4스레드·RAM 5GB 수준으로 제한적이므로, 병렬 처리 수준을 인프라 여건에 맞춰 설정해야 함을 확인. 향후 유사 과제 기획 시 “AI 서비스가 만드는 산출물을 대량으로 확보·활용하는 병목이 무엇인지 먼저 식별하고, 그 병목 해소를 위한 자동화 계층을 생성형 AI 코딩 도구로 신속히 구축”하는 방식을 표준 패턴으로 활용 가능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2026-08-17T22:35:29.347Z</dcterms:created>
  <dcterms:modified xsi:type="dcterms:W3CDTF">2026-08-17T22:35:29.348Z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