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r>
        <w:rPr>
          <w:rFonts w:hint="eastAsia"/>
        </w:rPr>
        <w:t xml:space="preserve">也可以 properties.load(new FileInputStream(project.rootProject.file(‘local.properties’) </w:t>
      </w:r>
    </w:p>
    <w:p>
      <w:r>
        <w:rPr>
          <w:rFonts w:hint="eastAsia"/>
        </w:rPr>
        <w:t xml:space="preserve">应用于一些敏感数据时，可以用上述方法，比如签名配置，各种app key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多渠道打包配置</w:t>
      </w:r>
    </w:p>
    <w:p/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1.配置AndroidManifest.xml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以友盟渠道为例，渠道信息一般都是写在 AndroidManifest.xml文件中：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&lt;meta-data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如果不使用多渠道打包方法，那就需要我们手动一个一个去修改value中的值，xiaomi，360，qq，wandoujia等等。使用多渠道打包的方式，就需要把上面的value配置成下面的方式：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&lt;</w:t>
      </w:r>
      <w:r>
        <w:rPr>
          <w:rFonts w:ascii="Menlo" w:hAnsi="Menlo" w:eastAsia="Menlo" w:cs="Menlo"/>
          <w:color w:val="268BD2"/>
          <w:sz w:val="18"/>
          <w:szCs w:val="18"/>
          <w:shd w:val="clear" w:color="auto" w:fill="F6F6F6"/>
        </w:rPr>
        <w:t>meta-data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"$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{UMENG_CHANNEL_VALUE}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其中${UMENG_CHANNEL_VALUE}中的值就是你在gradle中自定义配置的值。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2.在build.gradle设置productFlavors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写法如下：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productFlavors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wandoujia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"wandoujia"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xiaomi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qq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"qq"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360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"360"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}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其中[UMENG_CHANNEL_VALUE: "wandoujia"]就是对应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${UMENG_CHANNEL_VALUE}的值。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Groovy 文件操作</w:t>
      </w:r>
    </w:p>
    <w:p>
      <w:r>
        <w:rPr>
          <w:rFonts w:hint="eastAsia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遍历文件夹，包括文件和子文件夹</w:t>
      </w:r>
    </w:p>
    <w:p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遍历文件夹</w:t>
      </w:r>
    </w:p>
    <w:p/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Canvas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canvas.translation(float dx, float dy)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画布坐标系的平移，记住是基于当前坐标系中心点的位置，最开始默认坐标系原点在左上角。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Style w:val="14"/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在坐标原点绘制一个黑色圆形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mPaint.setColor(Color.BLACK);canvas.translate(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在坐标原点绘制一个蓝色圆形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mPaint.setColor(Color.BLUE);canvas.translate(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r>
        <w:drawing>
          <wp:inline distT="0" distB="0" distL="114300" distR="114300">
            <wp:extent cx="2856865" cy="2647315"/>
            <wp:effectExtent l="0" t="0" r="635" b="63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自定义View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View的</w:t>
      </w:r>
      <w:r>
        <w:rPr>
          <w:b/>
          <w:sz w:val="28"/>
        </w:rPr>
        <w:t>坐标系</w:t>
      </w:r>
    </w:p>
    <w:p>
      <w:r>
        <w:rPr>
          <w:rFonts w:hint="eastAsia"/>
        </w:rPr>
        <w:t>注意：View的坐标系统是相对于父控件而言的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getTop();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//获取子View左上角距父View顶部的距离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getLeft();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//获取子View左上角距父View左侧的距离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getBottom();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//获取子View右下角距父View顶部的距离</w:t>
      </w:r>
    </w:p>
    <w:p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getRight();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//获取子View右下角距父View左侧的距离</w:t>
      </w:r>
    </w:p>
    <w:p>
      <w:r>
        <w:drawing>
          <wp:inline distT="0" distB="0" distL="0" distR="0">
            <wp:extent cx="2486025" cy="4143375"/>
            <wp:effectExtent l="0" t="0" r="9525" b="9525"/>
            <wp:docPr id="43" name="图片 43" descr="005Xtdi2gw1f1qzqwvkkbj308c0dwgm9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05Xtdi2gw1f1qzqwvkkbj308c0dwgm9.jpg (300×50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MotionEvent中 get 和 getRaw 的区别</w:t>
      </w:r>
    </w:p>
    <w:p/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event.getX();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//触摸点相对于其所在组件坐标系的坐标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event.getY();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event.getRawX();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//触摸点相对于屏幕默认坐标系的坐标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event.getRawY();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0" distR="0">
            <wp:extent cx="2343150" cy="3905250"/>
            <wp:effectExtent l="0" t="0" r="0" b="0"/>
            <wp:docPr id="44" name="图片 44" descr="005Xtdi2jw1f1r2bdlqhbj308c0dwwew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Xtdi2jw1f1r2bdlqhbj308c0dwwew.jpg (300×50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安卓</w:t>
      </w:r>
      <w:r>
        <w:rPr>
          <w:b/>
          <w:sz w:val="28"/>
        </w:rPr>
        <w:t>支持的颜色模式</w:t>
      </w:r>
    </w:p>
    <w:p>
      <w:r>
        <w:drawing>
          <wp:inline distT="0" distB="0" distL="0" distR="0">
            <wp:extent cx="5274310" cy="14001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PS：其中字母表示通道类型，数值表示该类型用多少位二进制来描述。如ARGB8888则表示有四个通道(ARGB),每个对应的通道均用8位来描述。</w:t>
      </w:r>
    </w:p>
    <w:p/>
    <w:p>
      <w:r>
        <w:rPr>
          <w:rFonts w:hint="eastAsia"/>
        </w:rPr>
        <w:t>注意：我们常用的是ARGB8888和ARGB4444，而在所有的安卓设备屏幕上默认的模式都是RGB565,请留意这一点。</w:t>
      </w:r>
    </w:p>
    <w:p>
      <w:pPr>
        <w:rPr>
          <w:rFonts w:hint="eastAsia"/>
        </w:rPr>
      </w:pPr>
      <w:r>
        <w:rPr>
          <w:rFonts w:hint="eastAsia"/>
        </w:rPr>
        <w:t>A 从ox00到oxff表示从透明到不透明。</w:t>
      </w:r>
    </w:p>
    <w:p/>
    <w:p>
      <w:pPr>
        <w:rPr>
          <w:rFonts w:hint="eastAsia"/>
        </w:rPr>
      </w:pPr>
      <w:r>
        <w:rPr>
          <w:rFonts w:hint="eastAsia"/>
        </w:rPr>
        <w:t>RGB 从0x00到0xff表示颜色从浅到深。</w:t>
      </w:r>
    </w:p>
    <w:p/>
    <w:p>
      <w:r>
        <w:rPr>
          <w:rFonts w:hint="eastAsia"/>
        </w:rPr>
        <w:t>当RGB全取最小值(0或0x000000)时颜色为黑色，全取最大值(255或0xffffff)时颜色为白色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里使用颜色的方法</w:t>
      </w:r>
    </w:p>
    <w:p>
      <w:r>
        <w:rPr>
          <w:rFonts w:hint="eastAsia"/>
        </w:rPr>
        <w:t>1.java中定义颜色</w:t>
      </w:r>
    </w:p>
    <w:p>
      <w:pP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</w:pPr>
      <w:r>
        <w:rPr>
          <w:rStyle w:val="29"/>
          <w:rFonts w:ascii="inherit" w:hAnsi="inherit" w:cs="Consolas"/>
          <w:color w:val="8959A8"/>
          <w:sz w:val="19"/>
          <w:szCs w:val="19"/>
          <w:shd w:val="clear" w:color="auto" w:fill="E8F2FB"/>
        </w:rPr>
        <w:t>int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=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.</w:t>
      </w:r>
      <w:r>
        <w:rPr>
          <w:rStyle w:val="27"/>
          <w:rFonts w:ascii="Consolas" w:hAnsi="Consolas" w:cs="Consolas"/>
          <w:color w:val="4D4D4C"/>
          <w:sz w:val="19"/>
          <w:szCs w:val="19"/>
          <w:shd w:val="clear" w:color="auto" w:fill="E8F2FB"/>
        </w:rPr>
        <w:t>GRAY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;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    </w:t>
      </w:r>
      <w: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  <w:t>//灰色</w:t>
      </w:r>
    </w:p>
    <w:p>
      <w:pPr>
        <w:widowControl/>
        <w:jc w:val="left"/>
        <w:rPr>
          <w:rFonts w:hint="eastAsia"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color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=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Color.argb(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127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,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255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,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,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);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//半透明红色</w:t>
      </w:r>
    </w:p>
    <w:p>
      <w:pP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color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=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0xaaff0000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;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           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//带有透明度的红色</w:t>
      </w:r>
    </w:p>
    <w:p>
      <w:pPr>
        <w:rPr>
          <w:rFonts w:hint="eastAsia"/>
        </w:rPr>
      </w:pPr>
    </w:p>
    <w:p>
      <w:r>
        <w:rPr>
          <w:rFonts w:hint="eastAsia"/>
        </w:rPr>
        <w:t>2.在xml文件中定义颜色</w:t>
      </w:r>
    </w:p>
    <w:p>
      <w:pPr>
        <w:rPr>
          <w:rFonts w:hint="eastAsia"/>
        </w:rPr>
      </w:pPr>
      <w:r>
        <w:drawing>
          <wp:inline distT="0" distB="0" distL="0" distR="0">
            <wp:extent cx="3286125" cy="11144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1714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3.在java文件中引用xml中定义的颜色：</w:t>
      </w:r>
    </w:p>
    <w:p>
      <w:r>
        <w:drawing>
          <wp:inline distT="0" distB="0" distL="0" distR="0">
            <wp:extent cx="4010025" cy="4572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4.在xml文件(layout或style)中引用或者创建颜色</w:t>
      </w:r>
    </w:p>
    <w:p>
      <w:r>
        <w:drawing>
          <wp:inline distT="0" distB="0" distL="0" distR="0">
            <wp:extent cx="5274310" cy="173736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自定义V</w:t>
      </w:r>
      <w:r>
        <w:rPr>
          <w:b/>
          <w:sz w:val="28"/>
        </w:rPr>
        <w:t>iew绘制流程</w:t>
      </w:r>
    </w:p>
    <w:p>
      <w:r>
        <w:drawing>
          <wp:inline distT="0" distB="0" distL="0" distR="0">
            <wp:extent cx="5257800" cy="5962650"/>
            <wp:effectExtent l="0" t="0" r="0" b="0"/>
            <wp:docPr id="50" name="图片 50" descr="005Xtdi2jw1f638wreu74j30fc0heaay.jpg (552×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05Xtdi2jw1f638wreu74j30fc0heaay.jpg (552×62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1.构造</w:t>
      </w:r>
      <w:r>
        <w:t>方法</w:t>
      </w:r>
    </w:p>
    <w:p>
      <w:r>
        <w:drawing>
          <wp:inline distT="0" distB="0" distL="0" distR="0">
            <wp:extent cx="5274310" cy="9340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2.测量V</w:t>
      </w:r>
      <w:r>
        <w:t>iew大小</w:t>
      </w:r>
    </w:p>
    <w:p>
      <w:r>
        <w:drawing>
          <wp:inline distT="0" distB="0" distL="0" distR="0">
            <wp:extent cx="5274310" cy="252031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840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打开系统安装界面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 xml:space="preserve"> intent 的 dataAndType ，用隐式调用法来启动系统的安装界面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传入apk的uri路径：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"file://mnt\\sdcard\\aa.apk"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file://mnt/sdcard/aa.apk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和指定的type：application/vnd.android.package-archive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11555"/>
            <wp:effectExtent l="0" t="0" r="3175" b="1714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eastAsia"/>
        </w:rPr>
      </w:pPr>
    </w:p>
    <w:p>
      <w:r>
        <w:br w:type="page"/>
      </w:r>
    </w:p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713F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7396B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436BC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77B9B"/>
    <w:rsid w:val="00B9348F"/>
    <w:rsid w:val="00BD0F4D"/>
    <w:rsid w:val="00BE1E3B"/>
    <w:rsid w:val="00CA5C6E"/>
    <w:rsid w:val="00CC29B8"/>
    <w:rsid w:val="00CD5E53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2546A76"/>
    <w:rsid w:val="156E3E59"/>
    <w:rsid w:val="16E777FA"/>
    <w:rsid w:val="19D75A88"/>
    <w:rsid w:val="1EC378BC"/>
    <w:rsid w:val="6B4F2E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n"/>
    <w:basedOn w:val="9"/>
    <w:uiPriority w:val="0"/>
  </w:style>
  <w:style w:type="character" w:customStyle="1" w:styleId="25">
    <w:name w:val="o"/>
    <w:basedOn w:val="9"/>
    <w:uiPriority w:val="0"/>
  </w:style>
  <w:style w:type="character" w:customStyle="1" w:styleId="26">
    <w:name w:val="hljs-comment"/>
    <w:basedOn w:val="9"/>
    <w:uiPriority w:val="0"/>
  </w:style>
  <w:style w:type="character" w:customStyle="1" w:styleId="27">
    <w:name w:val="na"/>
    <w:basedOn w:val="9"/>
    <w:uiPriority w:val="0"/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hljs-keyword"/>
    <w:basedOn w:val="9"/>
    <w:qFormat/>
    <w:uiPriority w:val="0"/>
  </w:style>
  <w:style w:type="character" w:customStyle="1" w:styleId="30">
    <w:name w:val="hljs-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0749F-190B-498B-989A-4786AB8C6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1948</Words>
  <Characters>11105</Characters>
  <Lines>92</Lines>
  <Paragraphs>26</Paragraphs>
  <TotalTime>0</TotalTime>
  <ScaleCrop>false</ScaleCrop>
  <LinksUpToDate>false</LinksUpToDate>
  <CharactersWithSpaces>13027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2017-04-06T08:02:42Z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