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280F" w14:textId="77777777" w:rsidR="00881235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2F178BA3" w14:textId="77777777" w:rsidR="00881235" w:rsidRDefault="00000000">
      <w:pPr>
        <w:spacing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IT Manager — Systems, Infrastructure &amp; Access Administration · Software Engineering Background · MBA</w:t>
      </w:r>
    </w:p>
    <w:p w14:paraId="3554AAEE" w14:textId="77777777" w:rsidR="00881235" w:rsidRDefault="00000000">
      <w:pPr>
        <w:spacing w:after="4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35065B1D" w14:textId="77777777" w:rsidR="00C438AD" w:rsidRDefault="00C438AD" w:rsidP="00C438AD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667CA772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SUMMARY</w:t>
      </w:r>
    </w:p>
    <w:p w14:paraId="5730A079" w14:textId="77777777" w:rsidR="00881235" w:rsidRDefault="00000000">
      <w:pPr>
        <w:spacing w:after="100"/>
      </w:pPr>
      <w:r>
        <w:rPr>
          <w:rFonts w:ascii="Calibri" w:eastAsia="Calibri" w:hAnsi="Calibri" w:cs="Calibri"/>
        </w:rPr>
        <w:t>Technically hands-on professional with a software engineering background, experienced owning cloud infrastructure, deployment pipelines, and access administration for production systems. Have configured and maintained multi-tenant platforms serving multiple organizations, managed third-party vendor integrations, and coordinated technical delivery across cross-functional teams. Pursuing an MBA, adding business and strategic planning fluency to technical operations work.</w:t>
      </w:r>
    </w:p>
    <w:p w14:paraId="7F89168C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4932FBD5" w14:textId="77777777" w:rsidR="0088123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Access &amp; Security Administration: </w:t>
      </w:r>
      <w:r>
        <w:rPr>
          <w:rFonts w:ascii="Calibri" w:eastAsia="Calibri" w:hAnsi="Calibri" w:cs="Calibri"/>
        </w:rPr>
        <w:t>Role-Based Access Control (RBAC), User Account Administration, Authentication (JWT), Data Security &amp; Confidentiality</w:t>
      </w:r>
    </w:p>
    <w:p w14:paraId="43F407B3" w14:textId="77777777" w:rsidR="0088123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Infrastructure &amp; Systems: </w:t>
      </w:r>
      <w:r>
        <w:rPr>
          <w:rFonts w:ascii="Calibri" w:eastAsia="Calibri" w:hAnsi="Calibri" w:cs="Calibri"/>
        </w:rPr>
        <w:t>Cloud Infrastructure (AWS, Cloudflare, Render, Vercel), Docker, CI/CD (GitHub Actions), Deployment &amp; Release Management</w:t>
      </w:r>
    </w:p>
    <w:p w14:paraId="03D83865" w14:textId="77777777" w:rsidR="0088123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Vendor &amp; Stakeholder Management: </w:t>
      </w:r>
      <w:r>
        <w:rPr>
          <w:rFonts w:ascii="Calibri" w:eastAsia="Calibri" w:hAnsi="Calibri" w:cs="Calibri"/>
        </w:rPr>
        <w:t>Third-Party Integration Management (Paystack, Flutterwave, Cloudflare), Cross-Functional Coordination, Client/Stakeholder Communication</w:t>
      </w:r>
    </w:p>
    <w:p w14:paraId="18F8306B" w14:textId="77777777" w:rsidR="0088123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Technical Fluency: </w:t>
      </w:r>
      <w:r>
        <w:rPr>
          <w:rFonts w:ascii="Calibri" w:eastAsia="Calibri" w:hAnsi="Calibri" w:cs="Calibri"/>
        </w:rPr>
        <w:t>Python, Django, React, RESTful APIs, SQL, PostgreSQL/MySQL, System Design</w:t>
      </w:r>
    </w:p>
    <w:p w14:paraId="0466356B" w14:textId="77777777" w:rsidR="00881235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Business: </w:t>
      </w:r>
      <w:r>
        <w:rPr>
          <w:rFonts w:ascii="Calibri" w:eastAsia="Calibri" w:hAnsi="Calibri" w:cs="Calibri"/>
        </w:rPr>
        <w:t>MBA Coursework (Business Strategy &amp; Operations), Agile/Scrum</w:t>
      </w:r>
    </w:p>
    <w:p w14:paraId="601BF45B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2B7A2086" w14:textId="77777777" w:rsidR="0088123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073E89E0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053C1E03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 role-based access control (RBAC) and user permissions across four clinical user types, exercising judgment over sensitive-data access.</w:t>
      </w:r>
    </w:p>
    <w:p w14:paraId="6E57FF13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 the API and database layers of a production platform, working directly with stakeholders to keep systems aligned with operational needs.</w:t>
      </w:r>
    </w:p>
    <w:p w14:paraId="40E17FA0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and maintain a production payment integration (Paystack) as a live third-party system dependency.</w:t>
      </w:r>
    </w:p>
    <w:p w14:paraId="25EA038E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 with a co-developer to divide ownership of application modules and maintain system stability.</w:t>
      </w:r>
    </w:p>
    <w:p w14:paraId="1D971DAE" w14:textId="77777777" w:rsidR="0088123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Senior 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495A4D70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2859A87E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infrastructure and deployment end-to-end: containerized with Docker, built CI/CD via GitHub Actions, deployed to AWS, and managed supporting Cloudflare configuration.</w:t>
      </w:r>
    </w:p>
    <w:p w14:paraId="12A1A558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Configured multi-tenant access so the platform could serve multiple client organizations from a single deployment — directly relevant to supporting multiple business units on shared systems.</w:t>
      </w:r>
    </w:p>
    <w:p w14:paraId="5E50E3F4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Diagnosed and resolved system-wide logic issues introduced by other developers, maintaining platform stability.</w:t>
      </w:r>
    </w:p>
    <w:p w14:paraId="6045F050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Coordinated technical delivery and priorities across a team that scaled up to four developers and three designers under a compressed timeline.</w:t>
      </w:r>
    </w:p>
    <w:p w14:paraId="762123BF" w14:textId="77777777" w:rsidR="00881235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70654BCC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 Limited — Remote (Africa Market)</w:t>
      </w:r>
    </w:p>
    <w:p w14:paraId="7919C339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production infrastructure independently for a client platform — deployed and managed both backend (Render) and frontend (Vercel) environments.</w:t>
      </w:r>
    </w:p>
    <w:p w14:paraId="6C63541F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Managed two third-party payment integrations (Paystack, Flutterwave) as vendor/system dependencies.</w:t>
      </w:r>
    </w:p>
    <w:p w14:paraId="399F1130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Served as the sole technical point of contact for the client throughout the engagement.</w:t>
      </w:r>
    </w:p>
    <w:p w14:paraId="266335E1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SELECTED PROJECTS</w:t>
      </w:r>
    </w:p>
    <w:p w14:paraId="4716D19A" w14:textId="77777777" w:rsidR="0088123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Learning Management System — Infrastructure &amp; Multi-Org Access</w:t>
      </w:r>
    </w:p>
    <w:p w14:paraId="5173EB1E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Django · React · Docker · GitHub Actions · AWS · Cloudflare</w:t>
      </w:r>
    </w:p>
    <w:p w14:paraId="670FC67F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lastRenderedPageBreak/>
        <w:t>Owned infrastructure and deployment (Docker, CI/CD, AWS, Cloudflare) for a platform serving multiple organizations; configured multi-tenant access and resolved system-wide logic issues.</w:t>
      </w:r>
    </w:p>
    <w:p w14:paraId="633EE5DA" w14:textId="77777777" w:rsidR="0088123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Electronic Health Record (EHR) Platform — Access Administration &amp; Vendor Integration</w:t>
      </w:r>
    </w:p>
    <w:p w14:paraId="7F04D5BA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Django/Python · React · Paystack</w:t>
      </w:r>
    </w:p>
    <w:p w14:paraId="7788323C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Administered production RBAC across four clinical roles and managed a live Paystack payment integration as an ongoing vendor dependency.</w:t>
      </w:r>
    </w:p>
    <w:p w14:paraId="3EFC16C4" w14:textId="77777777" w:rsidR="00881235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Travel &amp; FinTech Platform — Independent Infrastructure Ownership</w:t>
      </w:r>
    </w:p>
    <w:p w14:paraId="6802377D" w14:textId="77777777" w:rsidR="0088123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· React · Paystack · Flutterwave · Render · Vercel</w:t>
      </w:r>
    </w:p>
    <w:p w14:paraId="3817B1E5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Independently owned production infrastructure and two vendor payment integrations for a client platform.</w:t>
      </w:r>
    </w:p>
    <w:p w14:paraId="00105EDC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0F13C809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Full-Stack Developer, World Wide Web 2geda Technology Limited (Jul–Dec 2023) — Built cross-platform mobile apps (Flutter/React Native) with a Django backend; managed end-to-end release deployment to the Apple App Store and Google Play.</w:t>
      </w:r>
    </w:p>
    <w:p w14:paraId="04EDB7E6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Frontend Developer (Contract / Freelance), Adutem Innovation (2024–2025) — Refined API contracts and requirements with backend engineers on a Node.js-backed product, reducing integration gaps.</w:t>
      </w:r>
    </w:p>
    <w:p w14:paraId="2EB49D49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UI/UX Designer (Volunteer), Semaver, Inc. (2022–2023) — Conducted user research and translated findings into interface requirements for web and mobile products.</w:t>
      </w:r>
    </w:p>
    <w:p w14:paraId="6202B9AD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Software Engineering Intern, First Technical University ICT Department (2022) — Contributed to debugging, feature development, and technical documentation under senior engineer supervision.</w:t>
      </w:r>
    </w:p>
    <w:p w14:paraId="1D9A0667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TRAINING &amp; MENTORING</w:t>
      </w:r>
    </w:p>
    <w:p w14:paraId="38F46E1E" w14:textId="77777777" w:rsidR="0088123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Python &amp; Computer Science Tutor / Mentor — AppClick ICT Academy, Erudite Group of Schools, Great Messiah International School (2024–2026): Delivered structured technical training and documentation to learners across three institutions.</w:t>
      </w:r>
    </w:p>
    <w:p w14:paraId="1431406E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40817309" w14:textId="77777777" w:rsidR="00881235" w:rsidRDefault="00000000">
      <w:pPr>
        <w:spacing w:after="100"/>
      </w:pPr>
      <w:r>
        <w:rPr>
          <w:rFonts w:ascii="Calibri" w:eastAsia="Calibri" w:hAnsi="Calibri" w:cs="Calibri"/>
        </w:rPr>
        <w:t>B.Sc. Software Engineering — First Technical University, Ibadan | Dec 2019 – Aug 2023 | CGPA: 4.70</w:t>
      </w:r>
    </w:p>
    <w:p w14:paraId="4126E727" w14:textId="77777777" w:rsidR="00881235" w:rsidRDefault="00000000">
      <w:pPr>
        <w:spacing w:after="100"/>
      </w:pPr>
      <w:r>
        <w:rPr>
          <w:rFonts w:ascii="Calibri" w:eastAsia="Calibri" w:hAnsi="Calibri" w:cs="Calibri"/>
        </w:rPr>
        <w:t>Master of Business Administration (MBA) — University of Ibadan | Ongoing</w:t>
      </w:r>
    </w:p>
    <w:p w14:paraId="0C7E9691" w14:textId="77777777" w:rsidR="00881235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6F62F285" w14:textId="77777777" w:rsidR="00881235" w:rsidRDefault="00000000">
      <w:pPr>
        <w:spacing w:after="100"/>
      </w:pPr>
      <w:r>
        <w:rPr>
          <w:rFonts w:ascii="Calibri" w:eastAsia="Calibri" w:hAnsi="Calibri" w:cs="Calibri"/>
        </w:rPr>
        <w:t>Google Developer Student Club — Web Lead  ·  Nigeria Content Development and Monitoring Board (NCDMB) Certification</w:t>
      </w:r>
    </w:p>
    <w:sectPr w:rsidR="0088123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26CE0"/>
    <w:multiLevelType w:val="hybridMultilevel"/>
    <w:tmpl w:val="5AEEC948"/>
    <w:lvl w:ilvl="0" w:tplc="7988BC86">
      <w:start w:val="1"/>
      <w:numFmt w:val="bullet"/>
      <w:lvlText w:val="•"/>
      <w:lvlJc w:val="left"/>
      <w:pPr>
        <w:ind w:left="360" w:hanging="215"/>
      </w:pPr>
    </w:lvl>
    <w:lvl w:ilvl="1" w:tplc="16D8E06A">
      <w:numFmt w:val="decimal"/>
      <w:lvlText w:val=""/>
      <w:lvlJc w:val="left"/>
    </w:lvl>
    <w:lvl w:ilvl="2" w:tplc="D64E25EA">
      <w:numFmt w:val="decimal"/>
      <w:lvlText w:val=""/>
      <w:lvlJc w:val="left"/>
    </w:lvl>
    <w:lvl w:ilvl="3" w:tplc="DBB2DC90">
      <w:numFmt w:val="decimal"/>
      <w:lvlText w:val=""/>
      <w:lvlJc w:val="left"/>
    </w:lvl>
    <w:lvl w:ilvl="4" w:tplc="1A465654">
      <w:numFmt w:val="decimal"/>
      <w:lvlText w:val=""/>
      <w:lvlJc w:val="left"/>
    </w:lvl>
    <w:lvl w:ilvl="5" w:tplc="24F4FD8A">
      <w:numFmt w:val="decimal"/>
      <w:lvlText w:val=""/>
      <w:lvlJc w:val="left"/>
    </w:lvl>
    <w:lvl w:ilvl="6" w:tplc="2386421C">
      <w:numFmt w:val="decimal"/>
      <w:lvlText w:val=""/>
      <w:lvlJc w:val="left"/>
    </w:lvl>
    <w:lvl w:ilvl="7" w:tplc="A90A4E8E">
      <w:numFmt w:val="decimal"/>
      <w:lvlText w:val=""/>
      <w:lvlJc w:val="left"/>
    </w:lvl>
    <w:lvl w:ilvl="8" w:tplc="FA8A2662">
      <w:numFmt w:val="decimal"/>
      <w:lvlText w:val=""/>
      <w:lvlJc w:val="left"/>
    </w:lvl>
  </w:abstractNum>
  <w:abstractNum w:abstractNumId="1" w15:restartNumberingAfterBreak="0">
    <w:nsid w:val="72FE4ABE"/>
    <w:multiLevelType w:val="hybridMultilevel"/>
    <w:tmpl w:val="501258D8"/>
    <w:lvl w:ilvl="0" w:tplc="D6DEB81A">
      <w:start w:val="1"/>
      <w:numFmt w:val="bullet"/>
      <w:lvlText w:val="●"/>
      <w:lvlJc w:val="left"/>
      <w:pPr>
        <w:ind w:left="720" w:hanging="360"/>
      </w:pPr>
    </w:lvl>
    <w:lvl w:ilvl="1" w:tplc="55EE2736">
      <w:start w:val="1"/>
      <w:numFmt w:val="bullet"/>
      <w:lvlText w:val="○"/>
      <w:lvlJc w:val="left"/>
      <w:pPr>
        <w:ind w:left="1440" w:hanging="360"/>
      </w:pPr>
    </w:lvl>
    <w:lvl w:ilvl="2" w:tplc="94E232AA">
      <w:start w:val="1"/>
      <w:numFmt w:val="bullet"/>
      <w:lvlText w:val="■"/>
      <w:lvlJc w:val="left"/>
      <w:pPr>
        <w:ind w:left="2160" w:hanging="360"/>
      </w:pPr>
    </w:lvl>
    <w:lvl w:ilvl="3" w:tplc="09066B08">
      <w:start w:val="1"/>
      <w:numFmt w:val="bullet"/>
      <w:lvlText w:val="●"/>
      <w:lvlJc w:val="left"/>
      <w:pPr>
        <w:ind w:left="2880" w:hanging="360"/>
      </w:pPr>
    </w:lvl>
    <w:lvl w:ilvl="4" w:tplc="72F2425A">
      <w:start w:val="1"/>
      <w:numFmt w:val="bullet"/>
      <w:lvlText w:val="○"/>
      <w:lvlJc w:val="left"/>
      <w:pPr>
        <w:ind w:left="3600" w:hanging="360"/>
      </w:pPr>
    </w:lvl>
    <w:lvl w:ilvl="5" w:tplc="06960AAC">
      <w:start w:val="1"/>
      <w:numFmt w:val="bullet"/>
      <w:lvlText w:val="■"/>
      <w:lvlJc w:val="left"/>
      <w:pPr>
        <w:ind w:left="4320" w:hanging="360"/>
      </w:pPr>
    </w:lvl>
    <w:lvl w:ilvl="6" w:tplc="B24EEEB0">
      <w:start w:val="1"/>
      <w:numFmt w:val="bullet"/>
      <w:lvlText w:val="●"/>
      <w:lvlJc w:val="left"/>
      <w:pPr>
        <w:ind w:left="5040" w:hanging="360"/>
      </w:pPr>
    </w:lvl>
    <w:lvl w:ilvl="7" w:tplc="78FE2306">
      <w:start w:val="1"/>
      <w:numFmt w:val="bullet"/>
      <w:lvlText w:val="●"/>
      <w:lvlJc w:val="left"/>
      <w:pPr>
        <w:ind w:left="5760" w:hanging="360"/>
      </w:pPr>
    </w:lvl>
    <w:lvl w:ilvl="8" w:tplc="1D32472E">
      <w:start w:val="1"/>
      <w:numFmt w:val="bullet"/>
      <w:lvlText w:val="●"/>
      <w:lvlJc w:val="left"/>
      <w:pPr>
        <w:ind w:left="6480" w:hanging="360"/>
      </w:pPr>
    </w:lvl>
  </w:abstractNum>
  <w:num w:numId="1" w16cid:durableId="1472332400">
    <w:abstractNumId w:val="1"/>
    <w:lvlOverride w:ilvl="0">
      <w:startOverride w:val="1"/>
    </w:lvlOverride>
  </w:num>
  <w:num w:numId="2" w16cid:durableId="1305813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235"/>
    <w:rsid w:val="007B4AFE"/>
    <w:rsid w:val="00881235"/>
    <w:rsid w:val="00C4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6C8E"/>
  <w15:docId w15:val="{01B9CCE1-1FEE-4B94-8547-7E649B56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2</cp:revision>
  <dcterms:created xsi:type="dcterms:W3CDTF">2026-09-29T02:07:00Z</dcterms:created>
  <dcterms:modified xsi:type="dcterms:W3CDTF">2026-09-29T08:39:00Z</dcterms:modified>
</cp:coreProperties>
</file>