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none"/>
        </w:rPr>
        <w:t>BEFORE THE DISTRICT CONSUMER DISPUTES REDRESSAL COMMISSION AT {{ commission_place }}</w:t>
      </w:r>
    </w:p>
    <w:p>
      <w:pPr>
        <w:jc w:val="center"/>
      </w:pPr>
      <w:r>
        <w:rPr>
          <w:b w:val="0"/>
          <w:u w:val="none"/>
        </w:rPr>
        <w:t>Complaint No.: {{ complaint_no or '______' }}</w:t>
      </w:r>
    </w:p>
    <w:p>
      <w:pPr>
        <w:jc w:val="both"/>
      </w:pPr>
    </w:p>
    <w:p>
      <w:pPr>
        <w:jc w:val="both"/>
      </w:pPr>
      <w:r>
        <w:rPr>
          <w:b w:val="0"/>
          <w:u w:val="none"/>
        </w:rPr>
        <w:t>{{ complainant_details }} ..... Complainant</w:t>
      </w:r>
    </w:p>
    <w:p>
      <w:pPr>
        <w:jc w:val="center"/>
      </w:pPr>
      <w:r>
        <w:rPr>
          <w:b w:val="0"/>
          <w:u w:val="none"/>
        </w:rPr>
        <w:t>Versus</w:t>
      </w:r>
    </w:p>
    <w:p>
      <w:pPr>
        <w:jc w:val="both"/>
      </w:pPr>
      <w:r>
        <w:rPr>
          <w:b w:val="0"/>
          <w:u w:val="none"/>
        </w:rPr>
        <w:t>{{ opposite_party_details }} ..... Opposite Parties</w:t>
      </w:r>
    </w:p>
    <w:p>
      <w:pPr>
        <w:jc w:val="both"/>
      </w:pPr>
    </w:p>
    <w:p>
      <w:pPr>
        <w:jc w:val="center"/>
      </w:pPr>
      <w:r>
        <w:rPr>
          <w:b/>
          <w:u w:val="none"/>
        </w:rPr>
        <w:t>Complaint under Section 35 of the Consumer Protection Act, 2019</w:t>
      </w:r>
    </w:p>
    <w:p>
      <w:pPr>
        <w:jc w:val="both"/>
      </w:pPr>
      <w:r>
        <w:rPr>
          <w:b w:val="0"/>
          <w:u w:val="none"/>
        </w:rPr>
        <w:t>Respectfully Sheweth:</w:t>
      </w:r>
    </w:p>
    <w:p>
      <w:pPr>
        <w:jc w:val="both"/>
      </w:pPr>
      <w:r>
        <w:rPr>
          <w:b w:val="0"/>
          <w:u w:val="none"/>
        </w:rPr>
        <w:t>1. That the relevant facts and the facts leading to filing of present complaint are given in brief hereunder in chronological order for the convenience of your honor :-</w:t>
      </w:r>
    </w:p>
    <w:p>
      <w:pPr>
        <w:jc w:val="both"/>
      </w:pPr>
      <w:r>
        <w:rPr>
          <w:b w:val="0"/>
          <w:u w:val="none"/>
        </w:rPr>
        <w:t>{{ events }}</w:t>
      </w:r>
    </w:p>
    <w:p>
      <w:pPr>
        <w:jc w:val="center"/>
      </w:pPr>
      <w:r>
        <w:rPr>
          <w:b/>
          <w:u w:val="none"/>
        </w:rPr>
        <w:t>GROUNDS</w:t>
      </w:r>
    </w:p>
    <w:p>
      <w:pPr>
        <w:jc w:val="both"/>
      </w:pPr>
      <w:r>
        <w:rPr>
          <w:b w:val="0"/>
          <w:u w:val="none"/>
        </w:rPr>
        <w:t>2. That the above being the background of the case, the complainant is entitled to maintain and file the present complaint before this Hon'ble Commission on the following grounds amongst others, each one of which is without prejudice to others, and seeks the indulgence of this Hon'ble Commission to issue directions or orders to the opposite parties deemed appropriate :-</w:t>
      </w:r>
    </w:p>
    <w:p>
      <w:pPr>
        <w:jc w:val="both"/>
      </w:pPr>
      <w:r>
        <w:rPr>
          <w:b w:val="0"/>
          <w:u w:val="none"/>
        </w:rPr>
        <w:t>(a) That such an act and omission on the part of the opposite parties amounts to deficiency in service, restrictive trade practice and unfair trade practice under the purview of the Consumer Protection Act, 2019.</w:t>
      </w:r>
    </w:p>
    <w:p>
      <w:pPr>
        <w:jc w:val="both"/>
      </w:pPr>
      <w:r>
        <w:rPr>
          <w:b w:val="0"/>
          <w:u w:val="none"/>
        </w:rPr>
        <w:t>(b) That the complainant has suffered lot of avoidable mental agonies, physical harassment and financial loss, irreparable loss and injury at the hands of the opposite parties for which the complainant deserves to be amply and suitably compensated in terms of money in the interest of justice.</w:t>
      </w:r>
    </w:p>
    <w:p>
      <w:pPr>
        <w:jc w:val="both"/>
      </w:pPr>
      <w:r>
        <w:rPr>
          <w:b w:val="0"/>
          <w:u w:val="none"/>
        </w:rPr>
        <w:t>(c) That the opposite parties deserve to be saddled with heavy and extra-ordinary costs so that the opposite parties can be deterred from adopting such mal-practice in future.</w:t>
      </w:r>
    </w:p>
    <w:p>
      <w:pPr>
        <w:jc w:val="both"/>
      </w:pPr>
      <w:r>
        <w:rPr>
          <w:b w:val="0"/>
          <w:u w:val="none"/>
        </w:rPr>
        <w:t>(d) That the complainant herein deserves to be amply compensated in terms of money for the inconvenience, traveling expenses, for mental agonies, damages, delayed service/no service, interest, and loss suffered due to negligence and dereliction of duties by the opposite parties.</w:t>
      </w:r>
    </w:p>
    <w:p>
      <w:pPr>
        <w:jc w:val="both"/>
      </w:pPr>
      <w:r>
        <w:rPr>
          <w:b w:val="0"/>
          <w:u w:val="none"/>
        </w:rPr>
        <w:t>3. That the complaint is within the period of limitation.</w:t>
      </w:r>
    </w:p>
    <w:p>
      <w:pPr>
        <w:jc w:val="both"/>
      </w:pPr>
      <w:r>
        <w:rPr>
          <w:b w:val="0"/>
          <w:u w:val="none"/>
        </w:rPr>
        <w:t>4. That this Hon'ble Commission has jurisdiction to entertain and to try the complaint as {{ jurisdiction_reason }}, within the jurisdiction of this Hon'ble Commission, and the value of the goods or services paid as consideration is within the pecuniary limits of this Hon'ble Commission. It is submitted that the present complaint is being filed without prejudice to other rights or remedies available to the complainant.</w:t>
      </w:r>
    </w:p>
    <w:p>
      <w:pPr>
        <w:jc w:val="both"/>
      </w:pPr>
      <w:r>
        <w:rPr>
          <w:b w:val="0"/>
          <w:u w:val="none"/>
        </w:rPr>
        <w:t>5. It is, therefore, prayed that this Hon'ble Commission may be pleased to pass the following orders, directions and grant the following reliefs in favour of the complainant in the interest of justice :-</w:t>
      </w:r>
    </w:p>
    <w:p>
      <w:pPr>
        <w:jc w:val="both"/>
      </w:pPr>
      <w:r>
        <w:rPr>
          <w:b w:val="0"/>
          <w:u w:val="none"/>
        </w:rPr>
        <w:t>(a) Direct the opposite parties to {{ main_relief }} along with interest @ {{ interest_rate or '______' }} % from the date of payment till realisation;</w:t>
      </w:r>
    </w:p>
    <w:p>
      <w:pPr>
        <w:jc w:val="both"/>
      </w:pPr>
      <w:r>
        <w:rPr>
          <w:b w:val="0"/>
          <w:u w:val="none"/>
        </w:rPr>
        <w:t>(b) Saddle the opposite parties with special and extra-ordinary costs as deemed fit so as to deter them from adopting such malpractice in future;</w:t>
      </w:r>
    </w:p>
    <w:p>
      <w:pPr>
        <w:jc w:val="both"/>
      </w:pPr>
      <w:r>
        <w:rPr>
          <w:b w:val="0"/>
          <w:u w:val="none"/>
        </w:rPr>
        <w:t>(c) Award a compensation of Rs. {{ compensation_amount }} to the complainant on account of mental agony, physical harassment, and financial loss;</w:t>
      </w:r>
    </w:p>
    <w:p>
      <w:pPr>
        <w:jc w:val="both"/>
      </w:pPr>
      <w:r>
        <w:rPr>
          <w:b w:val="0"/>
          <w:u w:val="none"/>
        </w:rPr>
        <w:t>(d) Allow the cost of this complaint;</w:t>
      </w:r>
    </w:p>
    <w:p>
      <w:pPr>
        <w:jc w:val="both"/>
      </w:pPr>
      <w:r>
        <w:rPr>
          <w:b w:val="0"/>
          <w:u w:val="none"/>
        </w:rPr>
        <w:t>(e) Pass such other orders in favour of the complainant as deemed fit and proper in the facts and circumstances of the case.</w:t>
      </w:r>
    </w:p>
    <w:p>
      <w:pPr>
        <w:jc w:val="center"/>
      </w:pPr>
      <w:r>
        <w:rPr>
          <w:b/>
          <w:u w:val="none"/>
        </w:rPr>
        <w:t>AND FOR THIS ACT OF KINDNESS, THE HUMBLE COMPLAINANT AS IN DUTY BOUND, SHALL EVER PRAY</w:t>
      </w:r>
    </w:p>
    <w:p>
      <w:pPr>
        <w:keepNext/>
        <w:jc w:val="both"/>
      </w:pPr>
      <w:r>
        <w:rPr>
          <w:b w:val="0"/>
          <w:u w:val="none"/>
        </w:rPr>
        <w:t>Place: {{ place }}</w:t>
      </w:r>
    </w:p>
    <w:p>
      <w:pPr>
        <w:keepNext/>
        <w:jc w:val="both"/>
      </w:pPr>
      <w:r>
        <w:rPr>
          <w:b w:val="0"/>
          <w:u w:val="none"/>
        </w:rPr>
        <w:t>Date: {{ date }}</w:t>
      </w:r>
    </w:p>
    <w:p>
      <w:pPr>
        <w:keepNext/>
        <w:jc w:val="both"/>
      </w:pPr>
    </w:p>
    <w:p>
      <w:pPr>
        <w:keepNext/>
        <w:jc w:val="right"/>
      </w:pPr>
      <w:r>
        <w:rPr>
          <w:b w:val="0"/>
          <w:u w:val="none"/>
        </w:rPr>
        <w:t>......................................</w:t>
      </w:r>
    </w:p>
    <w:p>
      <w:pPr>
        <w:keepNext/>
        <w:jc w:val="right"/>
      </w:pPr>
      <w:r>
        <w:rPr>
          <w:b w:val="0"/>
          <w:u w:val="none"/>
        </w:rPr>
        <w:t>Complainant</w:t>
      </w:r>
    </w:p>
    <w:p>
      <w:pPr>
        <w:jc w:val="right"/>
      </w:pPr>
      <w:r>
        <w:rPr>
          <w:b w:val="0"/>
          <w:u w:val="none"/>
        </w:rPr>
        <w:t>Through, {{ advocate_name or '______' }}, Advocate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