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calculate_us_tax_2025(income, filing_status):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Define 2025 tax brackets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brackets =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'single': [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(0, 11600, 0.10),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(11601, 47150, 0.12),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(47151, 100525, 0.22),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(100526, 191950, 0.24),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(191951, 243725, 0.32),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(243726, 626350, 0.35),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(626351, float('inf'), 0.37)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'married': [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(0, 23200, 0.10),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(23201, 94300, 0.12),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(94301, 201050, 0.22),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(201051, 383900, 0.24),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(383901, 487450, 0.32),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(487451, 751600, 0.35),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(751601, float('inf'), 0.37)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filing_status not in brackets: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ValueError("Invalid filing status. Choose 'single' or 'married'.")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tax =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lower, upper, rate in brackets[filing_status]: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income &gt; upper: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tax += (upper - lower + 1) * rate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tax += (income - lower + 1) * rate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round(tax, 2)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usage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 = 85000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print("2025 Tax (Single): $", calculate_us_tax_2025(income, 'single'))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print("2025 Tax (Married): $", calculate_us_tax_2025(income, 'married'))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