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B9D5B" w14:textId="77777777" w:rsidR="00656536" w:rsidRDefault="00656536" w:rsidP="00821BB5">
      <w:pPr>
        <w:spacing w:line="360" w:lineRule="auto"/>
        <w:jc w:val="both"/>
        <w:rPr>
          <w:rFonts w:ascii="Times New Roman" w:hAnsi="Times New Roman" w:cs="Times New Roman"/>
          <w:sz w:val="24"/>
          <w:szCs w:val="24"/>
        </w:rPr>
      </w:pPr>
    </w:p>
    <w:p w14:paraId="4D611DBC" w14:textId="1BEB0869" w:rsidR="00656536" w:rsidRDefault="00656536">
      <w:pPr>
        <w:rPr>
          <w:rFonts w:ascii="Times New Roman" w:hAnsi="Times New Roman" w:cs="Times New Roman"/>
          <w:sz w:val="24"/>
          <w:szCs w:val="24"/>
        </w:rPr>
      </w:pPr>
      <w:r w:rsidRPr="00656536">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2AE6004" wp14:editId="46446C71">
                <wp:simplePos x="0" y="0"/>
                <wp:positionH relativeFrom="margin">
                  <wp:align>left</wp:align>
                </wp:positionH>
                <wp:positionV relativeFrom="paragraph">
                  <wp:posOffset>6666230</wp:posOffset>
                </wp:positionV>
                <wp:extent cx="5486400" cy="1870710"/>
                <wp:effectExtent l="0" t="0" r="0" b="0"/>
                <wp:wrapSquare wrapText="bothSides"/>
                <wp:docPr id="17361924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870710"/>
                        </a:xfrm>
                        <a:prstGeom prst="rect">
                          <a:avLst/>
                        </a:prstGeom>
                        <a:solidFill>
                          <a:srgbClr val="FFFFFF"/>
                        </a:solidFill>
                        <a:ln w="9525">
                          <a:noFill/>
                          <a:miter lim="800000"/>
                          <a:headEnd/>
                          <a:tailEnd/>
                        </a:ln>
                      </wps:spPr>
                      <wps:txbx>
                        <w:txbxContent>
                          <w:p w14:paraId="2C1A3781" w14:textId="742A0C93" w:rsidR="00534B4E" w:rsidRPr="00534B4E" w:rsidRDefault="00656536" w:rsidP="00534B4E">
                            <w:pPr>
                              <w:spacing w:line="360" w:lineRule="auto"/>
                              <w:rPr>
                                <w:rFonts w:ascii="Times New Roman" w:hAnsi="Times New Roman" w:cs="Times New Roman"/>
                                <w:sz w:val="24"/>
                                <w:szCs w:val="24"/>
                              </w:rPr>
                            </w:pPr>
                            <w:r w:rsidRPr="00534B4E">
                              <w:rPr>
                                <w:rFonts w:ascii="Times New Roman" w:hAnsi="Times New Roman" w:cs="Times New Roman"/>
                                <w:sz w:val="24"/>
                                <w:szCs w:val="24"/>
                              </w:rPr>
                              <w:t>Quin Charl Barnard</w:t>
                            </w:r>
                            <w:r w:rsidRPr="00534B4E">
                              <w:rPr>
                                <w:rFonts w:ascii="Times New Roman" w:hAnsi="Times New Roman" w:cs="Times New Roman"/>
                                <w:sz w:val="24"/>
                                <w:szCs w:val="24"/>
                              </w:rPr>
                              <w:br/>
                              <w:t>27902277</w:t>
                            </w:r>
                            <w:r w:rsidRPr="00534B4E">
                              <w:rPr>
                                <w:rFonts w:ascii="Times New Roman" w:hAnsi="Times New Roman" w:cs="Times New Roman"/>
                                <w:sz w:val="24"/>
                                <w:szCs w:val="24"/>
                              </w:rPr>
                              <w:br/>
                            </w:r>
                            <w:hyperlink r:id="rId9" w:history="1">
                              <w:r w:rsidRPr="00534B4E">
                                <w:rPr>
                                  <w:rStyle w:val="Hyperlink"/>
                                  <w:rFonts w:ascii="Times New Roman" w:hAnsi="Times New Roman" w:cs="Times New Roman"/>
                                  <w:sz w:val="24"/>
                                  <w:szCs w:val="24"/>
                                </w:rPr>
                                <w:t>27902277@sun.ac.za</w:t>
                              </w:r>
                            </w:hyperlink>
                            <w:r w:rsidRPr="00534B4E">
                              <w:rPr>
                                <w:rFonts w:ascii="Times New Roman" w:hAnsi="Times New Roman" w:cs="Times New Roman"/>
                                <w:sz w:val="24"/>
                                <w:szCs w:val="24"/>
                              </w:rPr>
                              <w:br/>
                              <w:t xml:space="preserve">Deutsch 188 </w:t>
                            </w:r>
                            <w:r w:rsidR="00534B4E" w:rsidRPr="00534B4E">
                              <w:rPr>
                                <w:rFonts w:ascii="Times New Roman" w:hAnsi="Times New Roman" w:cs="Times New Roman"/>
                                <w:sz w:val="24"/>
                                <w:szCs w:val="24"/>
                              </w:rPr>
                              <w:br/>
                              <w:t>Prof. Ingo Müller</w:t>
                            </w:r>
                            <w:r w:rsidR="00534B4E" w:rsidRPr="00534B4E">
                              <w:rPr>
                                <w:rFonts w:ascii="Times New Roman" w:hAnsi="Times New Roman" w:cs="Times New Roman"/>
                                <w:sz w:val="24"/>
                                <w:szCs w:val="24"/>
                              </w:rPr>
                              <w:br/>
                              <w:t>Gebäude der Künste und Soziale Wissenschaften 551 den 5. Mai 2024</w:t>
                            </w:r>
                            <w:r w:rsidR="00534B4E" w:rsidRPr="00534B4E">
                              <w:rPr>
                                <w:rFonts w:ascii="Times New Roman" w:hAnsi="Times New Roman" w:cs="Times New Roman"/>
                                <w:sz w:val="24"/>
                                <w:szCs w:val="24"/>
                              </w:rPr>
                              <w:br/>
                              <w:t xml:space="preserve">Department </w:t>
                            </w:r>
                            <w:proofErr w:type="spellStart"/>
                            <w:r w:rsidR="00534B4E" w:rsidRPr="00534B4E">
                              <w:rPr>
                                <w:rFonts w:ascii="Times New Roman" w:hAnsi="Times New Roman" w:cs="Times New Roman"/>
                                <w:sz w:val="24"/>
                                <w:szCs w:val="24"/>
                              </w:rPr>
                              <w:t>of</w:t>
                            </w:r>
                            <w:proofErr w:type="spellEnd"/>
                            <w:r w:rsidR="00534B4E" w:rsidRPr="00534B4E">
                              <w:rPr>
                                <w:rFonts w:ascii="Times New Roman" w:hAnsi="Times New Roman" w:cs="Times New Roman"/>
                                <w:sz w:val="24"/>
                                <w:szCs w:val="24"/>
                              </w:rPr>
                              <w:t xml:space="preserve"> Modern </w:t>
                            </w:r>
                            <w:proofErr w:type="spellStart"/>
                            <w:r w:rsidR="00534B4E" w:rsidRPr="00534B4E">
                              <w:rPr>
                                <w:rFonts w:ascii="Times New Roman" w:hAnsi="Times New Roman" w:cs="Times New Roman"/>
                                <w:sz w:val="24"/>
                                <w:szCs w:val="24"/>
                              </w:rPr>
                              <w:t>Foreign</w:t>
                            </w:r>
                            <w:proofErr w:type="spellEnd"/>
                            <w:r w:rsidR="00534B4E" w:rsidRPr="00534B4E">
                              <w:rPr>
                                <w:rFonts w:ascii="Times New Roman" w:hAnsi="Times New Roman" w:cs="Times New Roman"/>
                                <w:sz w:val="24"/>
                                <w:szCs w:val="24"/>
                              </w:rPr>
                              <w:t xml:space="preserve"> </w:t>
                            </w:r>
                            <w:proofErr w:type="spellStart"/>
                            <w:r w:rsidR="00534B4E" w:rsidRPr="00534B4E">
                              <w:rPr>
                                <w:rFonts w:ascii="Times New Roman" w:hAnsi="Times New Roman" w:cs="Times New Roman"/>
                                <w:sz w:val="24"/>
                                <w:szCs w:val="24"/>
                              </w:rPr>
                              <w:t>Languages</w:t>
                            </w:r>
                            <w:proofErr w:type="spellEnd"/>
                          </w:p>
                          <w:p w14:paraId="058B7AF3" w14:textId="77777777" w:rsidR="00534B4E" w:rsidRDefault="00534B4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AE6004" id="_x0000_t202" coordsize="21600,21600" o:spt="202" path="m,l,21600r21600,l21600,xe">
                <v:stroke joinstyle="miter"/>
                <v:path gradientshapeok="t" o:connecttype="rect"/>
              </v:shapetype>
              <v:shape id="Text Box 2" o:spid="_x0000_s1026" type="#_x0000_t202" style="position:absolute;margin-left:0;margin-top:524.9pt;width:6in;height:147.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NtKDQ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" stroked="f">
                <v:textbox>
                  <w:txbxContent>
                    <w:p w14:paraId="2C1A3781" w14:textId="742A0C93" w:rsidR="00534B4E" w:rsidRPr="00534B4E" w:rsidRDefault="00656536" w:rsidP="00534B4E">
                      <w:pPr>
                        <w:spacing w:line="360" w:lineRule="auto"/>
                        <w:rPr>
                          <w:rFonts w:ascii="Times New Roman" w:hAnsi="Times New Roman" w:cs="Times New Roman"/>
                          <w:sz w:val="24"/>
                          <w:szCs w:val="24"/>
                        </w:rPr>
                      </w:pPr>
                      <w:r w:rsidRPr="00534B4E">
                        <w:rPr>
                          <w:rFonts w:ascii="Times New Roman" w:hAnsi="Times New Roman" w:cs="Times New Roman"/>
                          <w:sz w:val="24"/>
                          <w:szCs w:val="24"/>
                        </w:rPr>
                        <w:t>Quin Charl Barnard</w:t>
                      </w:r>
                      <w:r w:rsidRPr="00534B4E">
                        <w:rPr>
                          <w:rFonts w:ascii="Times New Roman" w:hAnsi="Times New Roman" w:cs="Times New Roman"/>
                          <w:sz w:val="24"/>
                          <w:szCs w:val="24"/>
                        </w:rPr>
                        <w:br/>
                        <w:t>27902277</w:t>
                      </w:r>
                      <w:r w:rsidRPr="00534B4E">
                        <w:rPr>
                          <w:rFonts w:ascii="Times New Roman" w:hAnsi="Times New Roman" w:cs="Times New Roman"/>
                          <w:sz w:val="24"/>
                          <w:szCs w:val="24"/>
                        </w:rPr>
                        <w:br/>
                      </w:r>
                      <w:hyperlink r:id="rId10" w:history="1">
                        <w:r w:rsidRPr="00534B4E">
                          <w:rPr>
                            <w:rStyle w:val="Hyperlink"/>
                            <w:rFonts w:ascii="Times New Roman" w:hAnsi="Times New Roman" w:cs="Times New Roman"/>
                            <w:sz w:val="24"/>
                            <w:szCs w:val="24"/>
                          </w:rPr>
                          <w:t>27902277@sun.ac.za</w:t>
                        </w:r>
                      </w:hyperlink>
                      <w:r w:rsidRPr="00534B4E">
                        <w:rPr>
                          <w:rFonts w:ascii="Times New Roman" w:hAnsi="Times New Roman" w:cs="Times New Roman"/>
                          <w:sz w:val="24"/>
                          <w:szCs w:val="24"/>
                        </w:rPr>
                        <w:br/>
                        <w:t xml:space="preserve">Deutsch 188 </w:t>
                      </w:r>
                      <w:r w:rsidR="00534B4E" w:rsidRPr="00534B4E">
                        <w:rPr>
                          <w:rFonts w:ascii="Times New Roman" w:hAnsi="Times New Roman" w:cs="Times New Roman"/>
                          <w:sz w:val="24"/>
                          <w:szCs w:val="24"/>
                        </w:rPr>
                        <w:br/>
                        <w:t>Prof. Ingo Müller</w:t>
                      </w:r>
                      <w:r w:rsidR="00534B4E" w:rsidRPr="00534B4E">
                        <w:rPr>
                          <w:rFonts w:ascii="Times New Roman" w:hAnsi="Times New Roman" w:cs="Times New Roman"/>
                          <w:sz w:val="24"/>
                          <w:szCs w:val="24"/>
                        </w:rPr>
                        <w:br/>
                        <w:t>Gebäude der Künste und Soziale Wissenschaften 551 den 5. Mai 2024</w:t>
                      </w:r>
                      <w:r w:rsidR="00534B4E" w:rsidRPr="00534B4E">
                        <w:rPr>
                          <w:rFonts w:ascii="Times New Roman" w:hAnsi="Times New Roman" w:cs="Times New Roman"/>
                          <w:sz w:val="24"/>
                          <w:szCs w:val="24"/>
                        </w:rPr>
                        <w:br/>
                        <w:t xml:space="preserve">Department </w:t>
                      </w:r>
                      <w:proofErr w:type="spellStart"/>
                      <w:r w:rsidR="00534B4E" w:rsidRPr="00534B4E">
                        <w:rPr>
                          <w:rFonts w:ascii="Times New Roman" w:hAnsi="Times New Roman" w:cs="Times New Roman"/>
                          <w:sz w:val="24"/>
                          <w:szCs w:val="24"/>
                        </w:rPr>
                        <w:t>of</w:t>
                      </w:r>
                      <w:proofErr w:type="spellEnd"/>
                      <w:r w:rsidR="00534B4E" w:rsidRPr="00534B4E">
                        <w:rPr>
                          <w:rFonts w:ascii="Times New Roman" w:hAnsi="Times New Roman" w:cs="Times New Roman"/>
                          <w:sz w:val="24"/>
                          <w:szCs w:val="24"/>
                        </w:rPr>
                        <w:t xml:space="preserve"> Modern </w:t>
                      </w:r>
                      <w:proofErr w:type="spellStart"/>
                      <w:r w:rsidR="00534B4E" w:rsidRPr="00534B4E">
                        <w:rPr>
                          <w:rFonts w:ascii="Times New Roman" w:hAnsi="Times New Roman" w:cs="Times New Roman"/>
                          <w:sz w:val="24"/>
                          <w:szCs w:val="24"/>
                        </w:rPr>
                        <w:t>Foreign</w:t>
                      </w:r>
                      <w:proofErr w:type="spellEnd"/>
                      <w:r w:rsidR="00534B4E" w:rsidRPr="00534B4E">
                        <w:rPr>
                          <w:rFonts w:ascii="Times New Roman" w:hAnsi="Times New Roman" w:cs="Times New Roman"/>
                          <w:sz w:val="24"/>
                          <w:szCs w:val="24"/>
                        </w:rPr>
                        <w:t xml:space="preserve"> </w:t>
                      </w:r>
                      <w:proofErr w:type="spellStart"/>
                      <w:r w:rsidR="00534B4E" w:rsidRPr="00534B4E">
                        <w:rPr>
                          <w:rFonts w:ascii="Times New Roman" w:hAnsi="Times New Roman" w:cs="Times New Roman"/>
                          <w:sz w:val="24"/>
                          <w:szCs w:val="24"/>
                        </w:rPr>
                        <w:t>Languages</w:t>
                      </w:r>
                      <w:proofErr w:type="spellEnd"/>
                    </w:p>
                    <w:p w14:paraId="058B7AF3" w14:textId="77777777" w:rsidR="00534B4E" w:rsidRDefault="00534B4E"/>
                  </w:txbxContent>
                </v:textbox>
                <w10:wrap type="square" anchorx="margin"/>
              </v:shape>
            </w:pict>
          </mc:Fallback>
        </mc:AlternateContent>
      </w:r>
      <w:r w:rsidRPr="00656536">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6AA2366" wp14:editId="0E264D9A">
                <wp:simplePos x="0" y="0"/>
                <wp:positionH relativeFrom="margin">
                  <wp:align>center</wp:align>
                </wp:positionH>
                <wp:positionV relativeFrom="paragraph">
                  <wp:posOffset>3430270</wp:posOffset>
                </wp:positionV>
                <wp:extent cx="4019550" cy="16383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1638300"/>
                        </a:xfrm>
                        <a:prstGeom prst="rect">
                          <a:avLst/>
                        </a:prstGeom>
                        <a:solidFill>
                          <a:srgbClr val="FFFFFF"/>
                        </a:solidFill>
                        <a:ln w="9525">
                          <a:noFill/>
                          <a:miter lim="800000"/>
                          <a:headEnd/>
                          <a:tailEnd/>
                        </a:ln>
                      </wps:spPr>
                      <wps:txbx>
                        <w:txbxContent>
                          <w:p w14:paraId="616EC2DE" w14:textId="06341BBF" w:rsidR="00656536" w:rsidRPr="00656536" w:rsidRDefault="00656536">
                            <w:pPr>
                              <w:rPr>
                                <w:rFonts w:ascii="Times New Roman" w:hAnsi="Times New Roman" w:cs="Times New Roman"/>
                                <w:sz w:val="96"/>
                                <w:szCs w:val="96"/>
                              </w:rPr>
                            </w:pPr>
                            <w:r w:rsidRPr="00656536">
                              <w:rPr>
                                <w:rFonts w:ascii="Times New Roman" w:hAnsi="Times New Roman" w:cs="Times New Roman"/>
                                <w:sz w:val="96"/>
                                <w:szCs w:val="96"/>
                              </w:rPr>
                              <w:t>„Das Brot“ als Kurzgeschichte</w:t>
                            </w:r>
                          </w:p>
                          <w:p w14:paraId="14585E94" w14:textId="77777777" w:rsidR="00656536" w:rsidRPr="00656536" w:rsidRDefault="006565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A2366" id="_x0000_s1027" type="#_x0000_t202" style="position:absolute;margin-left:0;margin-top:270.1pt;width:316.5pt;height:129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" stroked="f">
                <v:textbox>
                  <w:txbxContent>
                    <w:p w14:paraId="616EC2DE" w14:textId="06341BBF" w:rsidR="00656536" w:rsidRPr="00656536" w:rsidRDefault="00656536">
                      <w:pPr>
                        <w:rPr>
                          <w:rFonts w:ascii="Times New Roman" w:hAnsi="Times New Roman" w:cs="Times New Roman"/>
                          <w:sz w:val="96"/>
                          <w:szCs w:val="96"/>
                        </w:rPr>
                      </w:pPr>
                      <w:r w:rsidRPr="00656536">
                        <w:rPr>
                          <w:rFonts w:ascii="Times New Roman" w:hAnsi="Times New Roman" w:cs="Times New Roman"/>
                          <w:sz w:val="96"/>
                          <w:szCs w:val="96"/>
                        </w:rPr>
                        <w:t>„Das Brot“ als Kurzgeschichte</w:t>
                      </w:r>
                    </w:p>
                    <w:p w14:paraId="14585E94" w14:textId="77777777" w:rsidR="00656536" w:rsidRPr="00656536" w:rsidRDefault="00656536"/>
                  </w:txbxContent>
                </v:textbox>
                <w10:wrap type="square" anchorx="margin"/>
              </v:shape>
            </w:pict>
          </mc:Fallback>
        </mc:AlternateContent>
      </w:r>
      <w:r>
        <w:rPr>
          <w:rFonts w:ascii="Times New Roman" w:hAnsi="Times New Roman" w:cs="Times New Roman"/>
          <w:sz w:val="24"/>
          <w:szCs w:val="24"/>
        </w:rPr>
        <w:br w:type="page"/>
      </w:r>
    </w:p>
    <w:p w14:paraId="0BAB6A4F" w14:textId="712C291C" w:rsidR="0091214A" w:rsidRPr="00317F48" w:rsidRDefault="00CB365C"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lastRenderedPageBreak/>
        <w:t xml:space="preserve">Wolfgang Borcherts „Das Brot“ </w:t>
      </w:r>
      <w:r w:rsidR="00E41EE8" w:rsidRPr="00317F48">
        <w:rPr>
          <w:rFonts w:ascii="Times New Roman" w:hAnsi="Times New Roman" w:cs="Times New Roman"/>
          <w:sz w:val="24"/>
          <w:szCs w:val="24"/>
        </w:rPr>
        <w:t xml:space="preserve">wurde im Jahr 1946 geschrieben. Der Text ist eine typische </w:t>
      </w:r>
      <w:r w:rsidR="00A46C0D" w:rsidRPr="00317F48">
        <w:rPr>
          <w:rFonts w:ascii="Times New Roman" w:hAnsi="Times New Roman" w:cs="Times New Roman"/>
          <w:sz w:val="24"/>
          <w:szCs w:val="24"/>
        </w:rPr>
        <w:t xml:space="preserve">Kurzgeschichte, die viele der Merkmale einer Kurzgeschichte zeigt. In den folgenden Aufsatz wird das besprochen werden anhand der folgenden Leitpunkte: </w:t>
      </w:r>
      <w:r w:rsidR="0034355D" w:rsidRPr="00317F48">
        <w:rPr>
          <w:rFonts w:ascii="Times New Roman" w:hAnsi="Times New Roman" w:cs="Times New Roman"/>
          <w:sz w:val="24"/>
          <w:szCs w:val="24"/>
        </w:rPr>
        <w:t>Zeit und Platz und ihre Rollen</w:t>
      </w:r>
      <w:r w:rsidR="00A46C0D" w:rsidRPr="00317F48">
        <w:rPr>
          <w:rFonts w:ascii="Times New Roman" w:hAnsi="Times New Roman" w:cs="Times New Roman"/>
          <w:sz w:val="24"/>
          <w:szCs w:val="24"/>
        </w:rPr>
        <w:t>, die Verwendung der Sprache und das Handeln der Geschichte.</w:t>
      </w:r>
    </w:p>
    <w:p w14:paraId="4DE9F619" w14:textId="3FA7C743" w:rsidR="00A46C0D" w:rsidRPr="00317F48" w:rsidRDefault="00A46C0D"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t>Die Kurzgeschichte als Form der Prosa ist erst seit ungefähr 1900 in der deutschsprachigen Literatur populär.</w:t>
      </w:r>
      <w:r w:rsidRPr="00317F48">
        <w:rPr>
          <w:rStyle w:val="FootnoteReference"/>
          <w:rFonts w:ascii="Times New Roman" w:hAnsi="Times New Roman" w:cs="Times New Roman"/>
          <w:sz w:val="24"/>
          <w:szCs w:val="24"/>
        </w:rPr>
        <w:footnoteReference w:id="1"/>
      </w:r>
      <w:r w:rsidR="001C2BA5" w:rsidRPr="00317F48">
        <w:rPr>
          <w:rFonts w:ascii="Times New Roman" w:hAnsi="Times New Roman" w:cs="Times New Roman"/>
          <w:sz w:val="24"/>
          <w:szCs w:val="24"/>
        </w:rPr>
        <w:t xml:space="preserve"> Deswegen könnte der/die Leser(in) schon bevor das Lesen vermuten, dass „Das Brot“ eine Kurzgeschichte ist. Diese Vermutung wird nur stärker beim Lesen der Geschichte. „Plötzlich wachte sie auf.“</w:t>
      </w:r>
      <w:r w:rsidR="001C2BA5" w:rsidRPr="00317F48">
        <w:rPr>
          <w:rStyle w:val="FootnoteReference"/>
          <w:rFonts w:ascii="Times New Roman" w:hAnsi="Times New Roman" w:cs="Times New Roman"/>
          <w:sz w:val="24"/>
          <w:szCs w:val="24"/>
        </w:rPr>
        <w:footnoteReference w:id="2"/>
      </w:r>
      <w:r w:rsidR="00632159" w:rsidRPr="00317F48">
        <w:rPr>
          <w:rFonts w:ascii="Times New Roman" w:hAnsi="Times New Roman" w:cs="Times New Roman"/>
          <w:sz w:val="24"/>
          <w:szCs w:val="24"/>
        </w:rPr>
        <w:t xml:space="preserve"> Der/die Leser(in) bekommt keine Einführung in die Geschichte, sondern wird einfach reingeworfen. In der Literatur heißt diese Art von Anfang </w:t>
      </w:r>
      <w:r w:rsidR="00632159" w:rsidRPr="00317F48">
        <w:rPr>
          <w:rFonts w:ascii="Times New Roman" w:hAnsi="Times New Roman" w:cs="Times New Roman"/>
          <w:i/>
          <w:iCs/>
          <w:sz w:val="24"/>
          <w:szCs w:val="24"/>
        </w:rPr>
        <w:t xml:space="preserve">„in </w:t>
      </w:r>
      <w:proofErr w:type="spellStart"/>
      <w:r w:rsidR="00632159" w:rsidRPr="00317F48">
        <w:rPr>
          <w:rFonts w:ascii="Times New Roman" w:hAnsi="Times New Roman" w:cs="Times New Roman"/>
          <w:i/>
          <w:iCs/>
          <w:sz w:val="24"/>
          <w:szCs w:val="24"/>
        </w:rPr>
        <w:t>medias</w:t>
      </w:r>
      <w:proofErr w:type="spellEnd"/>
      <w:r w:rsidR="00632159" w:rsidRPr="00317F48">
        <w:rPr>
          <w:rFonts w:ascii="Times New Roman" w:hAnsi="Times New Roman" w:cs="Times New Roman"/>
          <w:i/>
          <w:iCs/>
          <w:sz w:val="24"/>
          <w:szCs w:val="24"/>
        </w:rPr>
        <w:t xml:space="preserve"> </w:t>
      </w:r>
      <w:proofErr w:type="spellStart"/>
      <w:r w:rsidR="00632159" w:rsidRPr="00317F48">
        <w:rPr>
          <w:rFonts w:ascii="Times New Roman" w:hAnsi="Times New Roman" w:cs="Times New Roman"/>
          <w:i/>
          <w:iCs/>
          <w:sz w:val="24"/>
          <w:szCs w:val="24"/>
        </w:rPr>
        <w:t>res</w:t>
      </w:r>
      <w:proofErr w:type="spellEnd"/>
      <w:r w:rsidR="00632159" w:rsidRPr="00317F48">
        <w:rPr>
          <w:rFonts w:ascii="Times New Roman" w:hAnsi="Times New Roman" w:cs="Times New Roman"/>
          <w:i/>
          <w:iCs/>
          <w:sz w:val="24"/>
          <w:szCs w:val="24"/>
        </w:rPr>
        <w:t xml:space="preserve">“ </w:t>
      </w:r>
      <w:r w:rsidR="00632159" w:rsidRPr="00317F48">
        <w:rPr>
          <w:rFonts w:ascii="Times New Roman" w:hAnsi="Times New Roman" w:cs="Times New Roman"/>
          <w:sz w:val="24"/>
          <w:szCs w:val="24"/>
        </w:rPr>
        <w:t>und sieht man oft in Kurzgeschichten.</w:t>
      </w:r>
      <w:r w:rsidR="00632159" w:rsidRPr="00317F48">
        <w:rPr>
          <w:rStyle w:val="FootnoteReference"/>
          <w:rFonts w:ascii="Times New Roman" w:hAnsi="Times New Roman" w:cs="Times New Roman"/>
          <w:sz w:val="24"/>
          <w:szCs w:val="24"/>
        </w:rPr>
        <w:footnoteReference w:id="3"/>
      </w:r>
      <w:r w:rsidR="00632159" w:rsidRPr="00317F48">
        <w:rPr>
          <w:rFonts w:ascii="Times New Roman" w:hAnsi="Times New Roman" w:cs="Times New Roman"/>
          <w:sz w:val="24"/>
          <w:szCs w:val="24"/>
        </w:rPr>
        <w:t xml:space="preserve"> Dieser Anfang erleichtert dem/der Leser(in) d</w:t>
      </w:r>
      <w:r w:rsidR="008E5D1E" w:rsidRPr="00317F48">
        <w:rPr>
          <w:rFonts w:ascii="Times New Roman" w:hAnsi="Times New Roman" w:cs="Times New Roman"/>
          <w:sz w:val="24"/>
          <w:szCs w:val="24"/>
        </w:rPr>
        <w:t>as</w:t>
      </w:r>
      <w:r w:rsidR="00632159" w:rsidRPr="00317F48">
        <w:rPr>
          <w:rFonts w:ascii="Times New Roman" w:hAnsi="Times New Roman" w:cs="Times New Roman"/>
          <w:sz w:val="24"/>
          <w:szCs w:val="24"/>
        </w:rPr>
        <w:t xml:space="preserve"> Ein</w:t>
      </w:r>
      <w:r w:rsidR="00295CFC" w:rsidRPr="00317F48">
        <w:rPr>
          <w:rFonts w:ascii="Times New Roman" w:hAnsi="Times New Roman" w:cs="Times New Roman"/>
          <w:sz w:val="24"/>
          <w:szCs w:val="24"/>
        </w:rPr>
        <w:t>tauchen</w:t>
      </w:r>
      <w:r w:rsidR="00632159" w:rsidRPr="00317F48">
        <w:rPr>
          <w:rFonts w:ascii="Times New Roman" w:hAnsi="Times New Roman" w:cs="Times New Roman"/>
          <w:sz w:val="24"/>
          <w:szCs w:val="24"/>
        </w:rPr>
        <w:t xml:space="preserve"> in die Geschichte.</w:t>
      </w:r>
      <w:r w:rsidR="008E5D1E" w:rsidRPr="00317F48">
        <w:rPr>
          <w:rFonts w:ascii="Times New Roman" w:hAnsi="Times New Roman" w:cs="Times New Roman"/>
          <w:sz w:val="24"/>
          <w:szCs w:val="24"/>
        </w:rPr>
        <w:t xml:space="preserve"> Diese Erleichterung ist wichtig, denn die Geschichte findet ziemlich weit in die Vergangenheit zurück statt. Das sieht man klar an dem Nutz des Präteritums. „Sie horchte nach der Küche“ (1). Dadurch und durch das Wissen, dass das Brot streng abgezählt sein muss, wird es dem/der Leser(in) klar, dass die Geschichte in der Nachkriegszeit abspielt.</w:t>
      </w:r>
      <w:r w:rsidR="007473DF" w:rsidRPr="00317F48">
        <w:rPr>
          <w:rStyle w:val="FootnoteReference"/>
          <w:rFonts w:ascii="Times New Roman" w:hAnsi="Times New Roman" w:cs="Times New Roman"/>
          <w:sz w:val="24"/>
          <w:szCs w:val="24"/>
        </w:rPr>
        <w:footnoteReference w:id="4"/>
      </w:r>
      <w:r w:rsidR="008E5D1E" w:rsidRPr="00317F48">
        <w:rPr>
          <w:rFonts w:ascii="Times New Roman" w:hAnsi="Times New Roman" w:cs="Times New Roman"/>
          <w:sz w:val="24"/>
          <w:szCs w:val="24"/>
        </w:rPr>
        <w:t xml:space="preserve"> </w:t>
      </w:r>
      <w:r w:rsidR="006737D3" w:rsidRPr="00317F48">
        <w:rPr>
          <w:rFonts w:ascii="Times New Roman" w:hAnsi="Times New Roman" w:cs="Times New Roman"/>
          <w:sz w:val="24"/>
          <w:szCs w:val="24"/>
        </w:rPr>
        <w:t>Der Nutz des Präteritums ist ein Merkmal der Kurzgeschichte.</w:t>
      </w:r>
      <w:r w:rsidR="006737D3" w:rsidRPr="00317F48">
        <w:rPr>
          <w:rStyle w:val="FootnoteReference"/>
          <w:rFonts w:ascii="Times New Roman" w:hAnsi="Times New Roman" w:cs="Times New Roman"/>
          <w:sz w:val="24"/>
          <w:szCs w:val="24"/>
        </w:rPr>
        <w:footnoteReference w:id="5"/>
      </w:r>
      <w:r w:rsidR="006737D3" w:rsidRPr="00317F48">
        <w:rPr>
          <w:rFonts w:ascii="Times New Roman" w:hAnsi="Times New Roman" w:cs="Times New Roman"/>
          <w:sz w:val="24"/>
          <w:szCs w:val="24"/>
        </w:rPr>
        <w:t xml:space="preserve"> Es wird dem/der Leser(in) deswegen schon bevor man anfängt sich die Geschichte genau anzuschauen klar, dass die Geschichte eine typische Kurzgeschichte ist. Genauso wichtig wie Zeit ist aber auch Platz.</w:t>
      </w:r>
    </w:p>
    <w:p w14:paraId="5974FC50" w14:textId="14A9B680" w:rsidR="006737D3" w:rsidRPr="00317F48" w:rsidRDefault="006737D3"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t>Der Ort, in dem die Geschichte spielt, ist klein und wechselt nie.</w:t>
      </w:r>
      <w:r w:rsidR="00853D1E" w:rsidRPr="00317F48">
        <w:rPr>
          <w:rFonts w:ascii="Times New Roman" w:hAnsi="Times New Roman" w:cs="Times New Roman"/>
          <w:sz w:val="24"/>
          <w:szCs w:val="24"/>
        </w:rPr>
        <w:t xml:space="preserve"> Das Ehepaar, von dem der Geschichte handelt, ist die ganze Zeit nur in ihrer Wohnung. Genauer zu sein, da wird nur zwei Zimmern beschrieben, nämlich die Küche und das Schlafzimmer. Diese Zimmer wird auch nicht sehr detailliert besprochen </w:t>
      </w:r>
      <w:r w:rsidR="00295CFC" w:rsidRPr="00317F48">
        <w:rPr>
          <w:rFonts w:ascii="Times New Roman" w:hAnsi="Times New Roman" w:cs="Times New Roman"/>
          <w:sz w:val="24"/>
          <w:szCs w:val="24"/>
        </w:rPr>
        <w:t>und muss von dem/der Leser(in) weitergebaut werden.</w:t>
      </w:r>
      <w:r w:rsidR="00295CFC" w:rsidRPr="00317F48">
        <w:rPr>
          <w:rStyle w:val="FootnoteReference"/>
          <w:rFonts w:ascii="Times New Roman" w:hAnsi="Times New Roman" w:cs="Times New Roman"/>
          <w:sz w:val="24"/>
          <w:szCs w:val="24"/>
        </w:rPr>
        <w:footnoteReference w:id="6"/>
      </w:r>
      <w:r w:rsidR="00295CFC" w:rsidRPr="00317F48">
        <w:rPr>
          <w:rFonts w:ascii="Times New Roman" w:hAnsi="Times New Roman" w:cs="Times New Roman"/>
          <w:sz w:val="24"/>
          <w:szCs w:val="24"/>
        </w:rPr>
        <w:t xml:space="preserve"> Nochmals wird es dem/der Leser(in) erleichtert sich in die Geschichte einzutauchen, denn keine spezifische Wohnung wird beschrieben. Sie könnte also irgendeiner Wohnung sein. Der Mangel an einer Beschreibung der Umwelt </w:t>
      </w:r>
      <w:r w:rsidR="008144BB" w:rsidRPr="00317F48">
        <w:rPr>
          <w:rFonts w:ascii="Times New Roman" w:hAnsi="Times New Roman" w:cs="Times New Roman"/>
          <w:sz w:val="24"/>
          <w:szCs w:val="24"/>
        </w:rPr>
        <w:t>ist eine typische Eigenschaft der Kurzgeschichte.</w:t>
      </w:r>
      <w:r w:rsidR="008144BB" w:rsidRPr="00317F48">
        <w:rPr>
          <w:rStyle w:val="FootnoteReference"/>
          <w:rFonts w:ascii="Times New Roman" w:hAnsi="Times New Roman" w:cs="Times New Roman"/>
          <w:sz w:val="24"/>
          <w:szCs w:val="24"/>
        </w:rPr>
        <w:footnoteReference w:id="7"/>
      </w:r>
      <w:r w:rsidR="00D55901" w:rsidRPr="00317F48">
        <w:rPr>
          <w:rFonts w:ascii="Times New Roman" w:hAnsi="Times New Roman" w:cs="Times New Roman"/>
          <w:sz w:val="24"/>
          <w:szCs w:val="24"/>
        </w:rPr>
        <w:t xml:space="preserve"> Die Geschichte nimmt nicht nur wenig Platz in der fiktiven Welt in Anspruch, sondern auch in der realen Welt. Geschrieben ist sie kurz, nur </w:t>
      </w:r>
      <w:r w:rsidR="00D55901" w:rsidRPr="00317F48">
        <w:rPr>
          <w:rFonts w:ascii="Times New Roman" w:hAnsi="Times New Roman" w:cs="Times New Roman"/>
          <w:sz w:val="24"/>
          <w:szCs w:val="24"/>
        </w:rPr>
        <w:lastRenderedPageBreak/>
        <w:t>ungefähr eine Seite. Das bedeutet, wenn sie gelesen wird, dauert das Lesen nicht sehr lang. Die Erzählzeit entspricht hier der erzählten Zeit. Obwohl die Zeit schon gerafft wird, dauert das Handeln der Geschichte nichts länger als zwei Tagen. Beide eine kurze Erzählzeit und erzählte Zeit findet man oft bei Kurzgeschichten.</w:t>
      </w:r>
      <w:r w:rsidR="00D55901" w:rsidRPr="00317F48">
        <w:rPr>
          <w:rStyle w:val="FootnoteReference"/>
          <w:rFonts w:ascii="Times New Roman" w:hAnsi="Times New Roman" w:cs="Times New Roman"/>
          <w:sz w:val="24"/>
          <w:szCs w:val="24"/>
        </w:rPr>
        <w:footnoteReference w:id="8"/>
      </w:r>
      <w:r w:rsidR="005F7574" w:rsidRPr="00317F48">
        <w:rPr>
          <w:rFonts w:ascii="Times New Roman" w:hAnsi="Times New Roman" w:cs="Times New Roman"/>
          <w:sz w:val="24"/>
          <w:szCs w:val="24"/>
        </w:rPr>
        <w:t xml:space="preserve"> </w:t>
      </w:r>
      <w:r w:rsidR="00823165" w:rsidRPr="00317F48">
        <w:rPr>
          <w:rFonts w:ascii="Times New Roman" w:hAnsi="Times New Roman" w:cs="Times New Roman"/>
          <w:sz w:val="24"/>
          <w:szCs w:val="24"/>
        </w:rPr>
        <w:t>Der Platz, Zeit und historische Hintergrund bildet zusammen das Milieu, an dem man noch deutlicher sehen kann, dass dieser Text ein</w:t>
      </w:r>
      <w:r w:rsidR="00150E21" w:rsidRPr="00317F48">
        <w:rPr>
          <w:rFonts w:ascii="Times New Roman" w:hAnsi="Times New Roman" w:cs="Times New Roman"/>
          <w:sz w:val="24"/>
          <w:szCs w:val="24"/>
        </w:rPr>
        <w:t>e</w:t>
      </w:r>
      <w:r w:rsidR="00823165" w:rsidRPr="00317F48">
        <w:rPr>
          <w:rFonts w:ascii="Times New Roman" w:hAnsi="Times New Roman" w:cs="Times New Roman"/>
          <w:sz w:val="24"/>
          <w:szCs w:val="24"/>
        </w:rPr>
        <w:t xml:space="preserve"> Kurzgeschichte ist.</w:t>
      </w:r>
    </w:p>
    <w:p w14:paraId="1A3FA997" w14:textId="2B4092B6" w:rsidR="00C50B18" w:rsidRPr="00317F48" w:rsidRDefault="00150E21"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t>Da wird keine genaue Beschreibung der Charaktere gegeben. Sogar ihre Namen fehlt. So lernt der/die Leser(in) die Charaktere nur oberflächlich kennen. Das erlaubt der, Geschichte Momente aus dem Alltag aller Menschen zu zeigen. Heinrich Böll sagte diese Geschichte spricht von „[der] ganze[n] Größe des Menschen.“</w:t>
      </w:r>
      <w:r w:rsidRPr="00317F48">
        <w:rPr>
          <w:rStyle w:val="FootnoteReference"/>
          <w:rFonts w:ascii="Times New Roman" w:hAnsi="Times New Roman" w:cs="Times New Roman"/>
          <w:sz w:val="24"/>
          <w:szCs w:val="24"/>
        </w:rPr>
        <w:footnoteReference w:id="9"/>
      </w:r>
      <w:r w:rsidRPr="00317F48">
        <w:rPr>
          <w:rFonts w:ascii="Times New Roman" w:hAnsi="Times New Roman" w:cs="Times New Roman"/>
          <w:sz w:val="24"/>
          <w:szCs w:val="24"/>
        </w:rPr>
        <w:t xml:space="preserve"> Das Zeigen der überall bekannten </w:t>
      </w:r>
      <w:r w:rsidR="00C50B18" w:rsidRPr="00317F48">
        <w:rPr>
          <w:rFonts w:ascii="Times New Roman" w:hAnsi="Times New Roman" w:cs="Times New Roman"/>
          <w:sz w:val="24"/>
          <w:szCs w:val="24"/>
        </w:rPr>
        <w:t>Realität ist oft erfahren beim Lesen von einer Kurzgeschichte.</w:t>
      </w:r>
      <w:r w:rsidR="00C50B18" w:rsidRPr="00317F48">
        <w:rPr>
          <w:rStyle w:val="FootnoteReference"/>
          <w:rFonts w:ascii="Times New Roman" w:hAnsi="Times New Roman" w:cs="Times New Roman"/>
          <w:sz w:val="24"/>
          <w:szCs w:val="24"/>
        </w:rPr>
        <w:footnoteReference w:id="10"/>
      </w:r>
      <w:r w:rsidR="00C50B18" w:rsidRPr="00317F48">
        <w:rPr>
          <w:rFonts w:ascii="Times New Roman" w:hAnsi="Times New Roman" w:cs="Times New Roman"/>
          <w:sz w:val="24"/>
          <w:szCs w:val="24"/>
        </w:rPr>
        <w:t xml:space="preserve"> Das Milieu ist also sehr generell und nur dadurch ist es Borchert gelungen eine Geschichte zu schreiben die so stark zu Lebenswahrheiten sprechen. </w:t>
      </w:r>
    </w:p>
    <w:p w14:paraId="7C431487" w14:textId="17F865E3" w:rsidR="00C50B18" w:rsidRPr="00317F48" w:rsidRDefault="00C50B18"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t>Borchert hat sich die Sprache genau ausgewählt beim Schreiben dieser Geschichte. Die meis</w:t>
      </w:r>
      <w:r w:rsidR="00DC6ACC" w:rsidRPr="00317F48">
        <w:rPr>
          <w:rFonts w:ascii="Times New Roman" w:hAnsi="Times New Roman" w:cs="Times New Roman"/>
          <w:sz w:val="24"/>
          <w:szCs w:val="24"/>
        </w:rPr>
        <w:t xml:space="preserve">te Sätze sind ziemlich einfach zusammengestellt und haben keine oder wenige </w:t>
      </w:r>
      <w:r w:rsidR="000E45C0" w:rsidRPr="00317F48">
        <w:rPr>
          <w:rFonts w:ascii="Times New Roman" w:hAnsi="Times New Roman" w:cs="Times New Roman"/>
          <w:sz w:val="24"/>
          <w:szCs w:val="24"/>
        </w:rPr>
        <w:t>Neben</w:t>
      </w:r>
      <w:r w:rsidR="00DC6ACC" w:rsidRPr="00317F48">
        <w:rPr>
          <w:rFonts w:ascii="Times New Roman" w:hAnsi="Times New Roman" w:cs="Times New Roman"/>
          <w:sz w:val="24"/>
          <w:szCs w:val="24"/>
        </w:rPr>
        <w:t xml:space="preserve">sätze dazu. Wieder geht es darum, kein genaues Bild zu schaffen, damit jeder sich mit der Geschichte einfühlen kann. </w:t>
      </w:r>
      <w:r w:rsidR="00312254" w:rsidRPr="00317F48">
        <w:rPr>
          <w:rFonts w:ascii="Times New Roman" w:hAnsi="Times New Roman" w:cs="Times New Roman"/>
          <w:sz w:val="24"/>
          <w:szCs w:val="24"/>
        </w:rPr>
        <w:t xml:space="preserve">Borchert hat in dieser Geschichte nicht die „für viele seiner Geschichten typischen Wortwiederholungen, </w:t>
      </w:r>
      <w:proofErr w:type="spellStart"/>
      <w:r w:rsidR="00312254" w:rsidRPr="00317F48">
        <w:rPr>
          <w:rFonts w:ascii="Times New Roman" w:hAnsi="Times New Roman" w:cs="Times New Roman"/>
          <w:sz w:val="24"/>
          <w:szCs w:val="24"/>
        </w:rPr>
        <w:t>Rhythmisie</w:t>
      </w:r>
      <w:r w:rsidR="00930C34" w:rsidRPr="00317F48">
        <w:rPr>
          <w:rFonts w:ascii="Times New Roman" w:hAnsi="Times New Roman" w:cs="Times New Roman"/>
          <w:sz w:val="24"/>
          <w:szCs w:val="24"/>
        </w:rPr>
        <w:t>rungen</w:t>
      </w:r>
      <w:proofErr w:type="spellEnd"/>
      <w:r w:rsidR="00930C34" w:rsidRPr="00317F48">
        <w:rPr>
          <w:rFonts w:ascii="Times New Roman" w:hAnsi="Times New Roman" w:cs="Times New Roman"/>
          <w:sz w:val="24"/>
          <w:szCs w:val="24"/>
        </w:rPr>
        <w:t xml:space="preserve"> und Metaphern</w:t>
      </w:r>
      <w:r w:rsidR="00312254" w:rsidRPr="00317F48">
        <w:rPr>
          <w:rFonts w:ascii="Times New Roman" w:hAnsi="Times New Roman" w:cs="Times New Roman"/>
          <w:sz w:val="24"/>
          <w:szCs w:val="24"/>
        </w:rPr>
        <w:t>“</w:t>
      </w:r>
      <w:r w:rsidR="00312254" w:rsidRPr="00317F48">
        <w:rPr>
          <w:rStyle w:val="FootnoteReference"/>
          <w:rFonts w:ascii="Times New Roman" w:hAnsi="Times New Roman" w:cs="Times New Roman"/>
          <w:sz w:val="24"/>
          <w:szCs w:val="24"/>
        </w:rPr>
        <w:footnoteReference w:id="11"/>
      </w:r>
      <w:r w:rsidR="00312254" w:rsidRPr="00317F48">
        <w:rPr>
          <w:rFonts w:ascii="Times New Roman" w:hAnsi="Times New Roman" w:cs="Times New Roman"/>
          <w:sz w:val="24"/>
          <w:szCs w:val="24"/>
        </w:rPr>
        <w:t xml:space="preserve"> </w:t>
      </w:r>
      <w:r w:rsidR="00930C34" w:rsidRPr="00317F48">
        <w:rPr>
          <w:rFonts w:ascii="Times New Roman" w:hAnsi="Times New Roman" w:cs="Times New Roman"/>
          <w:sz w:val="24"/>
          <w:szCs w:val="24"/>
        </w:rPr>
        <w:t>benutzt. Solche literarischen Stilmittel sind normalweise zu erwarten in einer Kurzgeschichte,</w:t>
      </w:r>
      <w:r w:rsidR="00930C34" w:rsidRPr="00317F48">
        <w:rPr>
          <w:rStyle w:val="FootnoteReference"/>
          <w:rFonts w:ascii="Times New Roman" w:hAnsi="Times New Roman" w:cs="Times New Roman"/>
          <w:sz w:val="24"/>
          <w:szCs w:val="24"/>
        </w:rPr>
        <w:footnoteReference w:id="12"/>
      </w:r>
      <w:r w:rsidR="00930C34" w:rsidRPr="00317F48">
        <w:rPr>
          <w:rFonts w:ascii="Times New Roman" w:hAnsi="Times New Roman" w:cs="Times New Roman"/>
          <w:sz w:val="24"/>
          <w:szCs w:val="24"/>
        </w:rPr>
        <w:t xml:space="preserve"> aber </w:t>
      </w:r>
      <w:r w:rsidR="002F1606" w:rsidRPr="00317F48">
        <w:rPr>
          <w:rFonts w:ascii="Times New Roman" w:hAnsi="Times New Roman" w:cs="Times New Roman"/>
          <w:sz w:val="24"/>
          <w:szCs w:val="24"/>
        </w:rPr>
        <w:t>einfache Sprache ist auch ein Kennzeichen der Kurzgeschichte.</w:t>
      </w:r>
      <w:r w:rsidR="002F1606" w:rsidRPr="00317F48">
        <w:rPr>
          <w:rStyle w:val="FootnoteReference"/>
          <w:rFonts w:ascii="Times New Roman" w:hAnsi="Times New Roman" w:cs="Times New Roman"/>
          <w:sz w:val="24"/>
          <w:szCs w:val="24"/>
        </w:rPr>
        <w:footnoteReference w:id="13"/>
      </w:r>
    </w:p>
    <w:p w14:paraId="3026BB7A" w14:textId="686937ED" w:rsidR="00F7718D" w:rsidRPr="00317F48" w:rsidRDefault="00F7718D"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t xml:space="preserve">Das Geschehen in der Geschichte ist nicht so klar wie die Sprache, die genutzt wird, es zu übertragen. Der/die Leser(in) </w:t>
      </w:r>
      <w:r w:rsidR="000E45C0" w:rsidRPr="00317F48">
        <w:rPr>
          <w:rFonts w:ascii="Times New Roman" w:hAnsi="Times New Roman" w:cs="Times New Roman"/>
          <w:sz w:val="24"/>
          <w:szCs w:val="24"/>
        </w:rPr>
        <w:t>weiß</w:t>
      </w:r>
      <w:r w:rsidRPr="00317F48">
        <w:rPr>
          <w:rFonts w:ascii="Times New Roman" w:hAnsi="Times New Roman" w:cs="Times New Roman"/>
          <w:sz w:val="24"/>
          <w:szCs w:val="24"/>
        </w:rPr>
        <w:t xml:space="preserve"> nicht genau was passiert. „Sie horchte nach der Küche. Es war still.“</w:t>
      </w:r>
      <w:r w:rsidR="000E45C0" w:rsidRPr="00317F48">
        <w:rPr>
          <w:rFonts w:ascii="Times New Roman" w:hAnsi="Times New Roman" w:cs="Times New Roman"/>
          <w:sz w:val="24"/>
          <w:szCs w:val="24"/>
        </w:rPr>
        <w:t xml:space="preserve"> </w:t>
      </w:r>
      <w:r w:rsidRPr="00317F48">
        <w:rPr>
          <w:rFonts w:ascii="Times New Roman" w:hAnsi="Times New Roman" w:cs="Times New Roman"/>
          <w:sz w:val="24"/>
          <w:szCs w:val="24"/>
        </w:rPr>
        <w:t>(1). Nur</w:t>
      </w:r>
      <w:r w:rsidR="000E45C0" w:rsidRPr="00317F48">
        <w:rPr>
          <w:rFonts w:ascii="Times New Roman" w:hAnsi="Times New Roman" w:cs="Times New Roman"/>
          <w:sz w:val="24"/>
          <w:szCs w:val="24"/>
        </w:rPr>
        <w:t xml:space="preserve"> die Allerwichtigsten werden besprochen. Man könnte auch behaupten, dass auch nicht alles, was wichtig ist, besprochen wird. „Erst nach einer Weile setzte sie sich unter die Lampe an den Tisch.“ (1). Der/die Leser(in) weiß nicht was geschehen und wie das Paar weiter umgeht. Es wird nicht erklärt, ob es endlich Streit gibt, wie die Frau sich vorstellen es könnte. Das offene Ende „zwingt den Leser zur Teilnahme“ sagt Winter.</w:t>
      </w:r>
      <w:r w:rsidR="000E45C0" w:rsidRPr="00317F48">
        <w:rPr>
          <w:rStyle w:val="FootnoteReference"/>
          <w:rFonts w:ascii="Times New Roman" w:hAnsi="Times New Roman" w:cs="Times New Roman"/>
          <w:sz w:val="24"/>
          <w:szCs w:val="24"/>
        </w:rPr>
        <w:footnoteReference w:id="14"/>
      </w:r>
      <w:r w:rsidR="000E45C0" w:rsidRPr="00317F48">
        <w:rPr>
          <w:rFonts w:ascii="Times New Roman" w:hAnsi="Times New Roman" w:cs="Times New Roman"/>
          <w:sz w:val="24"/>
          <w:szCs w:val="24"/>
        </w:rPr>
        <w:t xml:space="preserve"> Auch was genannt ist, ist ziemlich wenig. Die Erzählung fokussiert sich auf zwei kurzen Wortwechseln. Wenn man nicht auf die geraffte Zeit achtet, dauert die erzählte Zeit nichts mehr als 20 Minuten. </w:t>
      </w:r>
      <w:r w:rsidR="005B6D98" w:rsidRPr="00317F48">
        <w:rPr>
          <w:rFonts w:ascii="Times New Roman" w:hAnsi="Times New Roman" w:cs="Times New Roman"/>
          <w:sz w:val="24"/>
          <w:szCs w:val="24"/>
        </w:rPr>
        <w:t xml:space="preserve">Diese 20 Minuten sind auch nichts besonders, sondern </w:t>
      </w:r>
      <w:r w:rsidR="005B6D98" w:rsidRPr="00317F48">
        <w:rPr>
          <w:rFonts w:ascii="Times New Roman" w:hAnsi="Times New Roman" w:cs="Times New Roman"/>
          <w:sz w:val="24"/>
          <w:szCs w:val="24"/>
        </w:rPr>
        <w:lastRenderedPageBreak/>
        <w:t>einfach der Alltag eines Ehepaars. Kurzgeschichten zielen oft darauf, eine Moral zu ergänzen mit ganz normalen Handlungen, genau wie Borchert hier gemacht hat.</w:t>
      </w:r>
      <w:r w:rsidR="005B6D98" w:rsidRPr="00317F48">
        <w:rPr>
          <w:rStyle w:val="FootnoteReference"/>
          <w:rFonts w:ascii="Times New Roman" w:hAnsi="Times New Roman" w:cs="Times New Roman"/>
          <w:sz w:val="24"/>
          <w:szCs w:val="24"/>
        </w:rPr>
        <w:footnoteReference w:id="15"/>
      </w:r>
    </w:p>
    <w:p w14:paraId="642AE073" w14:textId="4FDC2535" w:rsidR="00C50B18" w:rsidRPr="00317F48" w:rsidRDefault="005B6D98" w:rsidP="00317F48">
      <w:pPr>
        <w:spacing w:line="360" w:lineRule="auto"/>
        <w:jc w:val="both"/>
        <w:rPr>
          <w:rFonts w:ascii="Times New Roman" w:hAnsi="Times New Roman" w:cs="Times New Roman"/>
          <w:sz w:val="24"/>
          <w:szCs w:val="24"/>
        </w:rPr>
      </w:pPr>
      <w:r w:rsidRPr="00317F48">
        <w:rPr>
          <w:rFonts w:ascii="Times New Roman" w:hAnsi="Times New Roman" w:cs="Times New Roman"/>
          <w:sz w:val="24"/>
          <w:szCs w:val="24"/>
        </w:rPr>
        <w:t>In diesen Aufsatz war es besprochen warum Wolfgang Borcherts „Das Brot“ ein</w:t>
      </w:r>
      <w:r w:rsidR="00534B4E" w:rsidRPr="00317F48">
        <w:rPr>
          <w:rFonts w:ascii="Times New Roman" w:hAnsi="Times New Roman" w:cs="Times New Roman"/>
          <w:sz w:val="24"/>
          <w:szCs w:val="24"/>
        </w:rPr>
        <w:t>e Kurzgeschichte ist</w:t>
      </w:r>
      <w:r w:rsidRPr="00317F48">
        <w:rPr>
          <w:rFonts w:ascii="Times New Roman" w:hAnsi="Times New Roman" w:cs="Times New Roman"/>
          <w:sz w:val="24"/>
          <w:szCs w:val="24"/>
        </w:rPr>
        <w:t xml:space="preserve">. </w:t>
      </w:r>
      <w:r w:rsidR="00534B4E" w:rsidRPr="00317F48">
        <w:rPr>
          <w:rFonts w:ascii="Times New Roman" w:hAnsi="Times New Roman" w:cs="Times New Roman"/>
          <w:sz w:val="24"/>
          <w:szCs w:val="24"/>
        </w:rPr>
        <w:t xml:space="preserve">Da war besprochen wie das Milieu, die Sprachen und die Handlung diesen Text zu einer echten Kurzgeschichte macht. Obwohl nicht alle mögliche Merkmale anwesend sind, ist es noch immer klar, dass diese Geschichte typisch für die Kurzgeschichte als Form der deutschen Literatur. </w:t>
      </w:r>
    </w:p>
    <w:p w14:paraId="44552256" w14:textId="77777777" w:rsidR="005B6D98" w:rsidRPr="00317F48" w:rsidRDefault="005B6D98" w:rsidP="00317F48">
      <w:pPr>
        <w:spacing w:line="360" w:lineRule="auto"/>
        <w:jc w:val="both"/>
        <w:rPr>
          <w:rFonts w:ascii="Times New Roman" w:hAnsi="Times New Roman" w:cs="Times New Roman"/>
          <w:sz w:val="24"/>
          <w:szCs w:val="24"/>
        </w:rPr>
      </w:pPr>
    </w:p>
    <w:p w14:paraId="593BCBE5" w14:textId="7B02DC64" w:rsidR="004E1BF6" w:rsidRPr="00317F48" w:rsidRDefault="005B6D98" w:rsidP="00317F48">
      <w:pPr>
        <w:spacing w:line="360" w:lineRule="auto"/>
        <w:rPr>
          <w:rFonts w:ascii="Times New Roman" w:hAnsi="Times New Roman" w:cs="Times New Roman"/>
          <w:sz w:val="24"/>
          <w:szCs w:val="24"/>
          <w:u w:val="single"/>
        </w:rPr>
      </w:pPr>
      <w:r w:rsidRPr="00317F48">
        <w:rPr>
          <w:rFonts w:ascii="Times New Roman" w:hAnsi="Times New Roman" w:cs="Times New Roman"/>
          <w:b/>
          <w:bCs/>
          <w:sz w:val="24"/>
          <w:szCs w:val="24"/>
          <w:u w:val="single"/>
        </w:rPr>
        <w:t>Literaturangabe</w:t>
      </w:r>
      <w:r w:rsidR="004E1BF6" w:rsidRPr="00317F48">
        <w:rPr>
          <w:rFonts w:ascii="Times New Roman" w:hAnsi="Times New Roman" w:cs="Times New Roman"/>
          <w:b/>
          <w:bCs/>
          <w:sz w:val="24"/>
          <w:szCs w:val="24"/>
          <w:u w:val="single"/>
        </w:rPr>
        <w:br/>
      </w:r>
      <w:r w:rsidR="004E1BF6" w:rsidRPr="00317F48">
        <w:rPr>
          <w:rFonts w:ascii="Times New Roman" w:hAnsi="Times New Roman" w:cs="Times New Roman"/>
          <w:iCs/>
          <w:sz w:val="24"/>
          <w:szCs w:val="24"/>
        </w:rPr>
        <w:t>Müller</w:t>
      </w:r>
      <w:r w:rsidR="004E1BF6" w:rsidRPr="00317F48">
        <w:rPr>
          <w:rFonts w:ascii="Times New Roman" w:hAnsi="Times New Roman" w:cs="Times New Roman"/>
          <w:sz w:val="24"/>
          <w:szCs w:val="24"/>
        </w:rPr>
        <w:t xml:space="preserve">, Ingo: </w:t>
      </w:r>
      <w:r w:rsidR="004E1BF6" w:rsidRPr="00317F48">
        <w:rPr>
          <w:rFonts w:ascii="Times New Roman" w:hAnsi="Times New Roman" w:cs="Times New Roman"/>
          <w:i/>
          <w:iCs/>
          <w:sz w:val="24"/>
          <w:szCs w:val="24"/>
        </w:rPr>
        <w:t xml:space="preserve">PowerPoint Folie </w:t>
      </w:r>
      <w:r w:rsidR="004E1BF6" w:rsidRPr="00317F48">
        <w:rPr>
          <w:rFonts w:ascii="Times New Roman" w:hAnsi="Times New Roman" w:cs="Times New Roman"/>
          <w:sz w:val="24"/>
          <w:szCs w:val="24"/>
        </w:rPr>
        <w:t>die Merkmale einer Kurzgeschichte, Stellenbosch, 2024.</w:t>
      </w:r>
    </w:p>
    <w:p w14:paraId="53A64F71" w14:textId="77777777" w:rsidR="004E1BF6" w:rsidRPr="00317F48" w:rsidRDefault="004E1BF6" w:rsidP="00317F48">
      <w:pPr>
        <w:pStyle w:val="FootnoteText"/>
        <w:spacing w:line="360" w:lineRule="auto"/>
        <w:rPr>
          <w:rFonts w:ascii="Times New Roman" w:hAnsi="Times New Roman" w:cs="Times New Roman"/>
          <w:sz w:val="24"/>
          <w:szCs w:val="24"/>
        </w:rPr>
      </w:pPr>
    </w:p>
    <w:p w14:paraId="6BA5D42D" w14:textId="48AB9F16" w:rsidR="004E1BF6" w:rsidRPr="00317F48" w:rsidRDefault="004E1BF6" w:rsidP="00317F48">
      <w:pPr>
        <w:pStyle w:val="FootnoteText"/>
        <w:spacing w:line="360" w:lineRule="auto"/>
        <w:rPr>
          <w:rFonts w:ascii="Times New Roman" w:hAnsi="Times New Roman" w:cs="Times New Roman"/>
          <w:sz w:val="24"/>
          <w:szCs w:val="24"/>
        </w:rPr>
      </w:pPr>
      <w:r w:rsidRPr="00317F48">
        <w:rPr>
          <w:rFonts w:ascii="Times New Roman" w:hAnsi="Times New Roman" w:cs="Times New Roman"/>
          <w:sz w:val="24"/>
          <w:szCs w:val="24"/>
        </w:rPr>
        <w:t xml:space="preserve">Borchert, Wolfgang: Das Brot. URL: </w:t>
      </w:r>
      <w:hyperlink r:id="rId11" w:history="1">
        <w:r w:rsidRPr="00317F48">
          <w:rPr>
            <w:rStyle w:val="Hyperlink"/>
            <w:rFonts w:ascii="Times New Roman" w:hAnsi="Times New Roman" w:cs="Times New Roman"/>
            <w:sz w:val="24"/>
            <w:szCs w:val="24"/>
          </w:rPr>
          <w:t>https://www.kjz-hgw.de/schule-greifswald/wp-content/uploads/sites/2/2020/04/Vorbereitung-auf-die-Berufsreife-II_Kurzgeschichten_digital.pdf</w:t>
        </w:r>
      </w:hyperlink>
      <w:r w:rsidRPr="00317F48">
        <w:rPr>
          <w:rFonts w:ascii="Times New Roman" w:hAnsi="Times New Roman" w:cs="Times New Roman"/>
          <w:sz w:val="24"/>
          <w:szCs w:val="24"/>
        </w:rPr>
        <w:t xml:space="preserve"> [01.04.202</w:t>
      </w:r>
      <w:r w:rsidRPr="00317F48">
        <w:rPr>
          <w:rFonts w:ascii="Times New Roman" w:hAnsi="Times New Roman" w:cs="Times New Roman"/>
          <w:sz w:val="24"/>
          <w:szCs w:val="24"/>
        </w:rPr>
        <w:t>4]</w:t>
      </w:r>
    </w:p>
    <w:p w14:paraId="2888E25E" w14:textId="77777777" w:rsidR="004E1BF6" w:rsidRPr="00317F48" w:rsidRDefault="004E1BF6" w:rsidP="00317F48">
      <w:pPr>
        <w:spacing w:line="360" w:lineRule="auto"/>
        <w:rPr>
          <w:rFonts w:ascii="Times New Roman" w:hAnsi="Times New Roman" w:cs="Times New Roman"/>
          <w:sz w:val="24"/>
          <w:szCs w:val="24"/>
        </w:rPr>
      </w:pPr>
    </w:p>
    <w:p w14:paraId="7D304CAB" w14:textId="6609FF02" w:rsidR="004E1BF6" w:rsidRPr="00317F48" w:rsidRDefault="004E1BF6" w:rsidP="00317F48">
      <w:pPr>
        <w:spacing w:line="360" w:lineRule="auto"/>
        <w:rPr>
          <w:rFonts w:ascii="Times New Roman" w:hAnsi="Times New Roman" w:cs="Times New Roman"/>
          <w:sz w:val="24"/>
          <w:szCs w:val="24"/>
        </w:rPr>
      </w:pPr>
      <w:r w:rsidRPr="00317F48">
        <w:rPr>
          <w:rFonts w:ascii="Times New Roman" w:hAnsi="Times New Roman" w:cs="Times New Roman"/>
          <w:sz w:val="24"/>
          <w:szCs w:val="24"/>
        </w:rPr>
        <w:t xml:space="preserve">Winter, Hans-Gerd: Wolfgang Borchert: </w:t>
      </w:r>
      <w:r w:rsidRPr="00317F48">
        <w:rPr>
          <w:rFonts w:ascii="Times New Roman" w:hAnsi="Times New Roman" w:cs="Times New Roman"/>
          <w:i/>
          <w:iCs/>
          <w:sz w:val="24"/>
          <w:szCs w:val="24"/>
        </w:rPr>
        <w:t>Das Brot</w:t>
      </w:r>
      <w:r w:rsidRPr="00317F48">
        <w:rPr>
          <w:rFonts w:ascii="Times New Roman" w:hAnsi="Times New Roman" w:cs="Times New Roman"/>
          <w:sz w:val="24"/>
          <w:szCs w:val="24"/>
        </w:rPr>
        <w:t>. In: Bellmann, Werner (</w:t>
      </w:r>
      <w:proofErr w:type="spellStart"/>
      <w:r w:rsidRPr="00317F48">
        <w:rPr>
          <w:rFonts w:ascii="Times New Roman" w:hAnsi="Times New Roman" w:cs="Times New Roman"/>
          <w:sz w:val="24"/>
          <w:szCs w:val="24"/>
        </w:rPr>
        <w:t>Hg</w:t>
      </w:r>
      <w:proofErr w:type="spellEnd"/>
      <w:r w:rsidRPr="00317F48">
        <w:rPr>
          <w:rFonts w:ascii="Times New Roman" w:hAnsi="Times New Roman" w:cs="Times New Roman"/>
          <w:sz w:val="24"/>
          <w:szCs w:val="24"/>
        </w:rPr>
        <w:t>.): Interpretationen. Klassische deutsche Kurzgeschichten. Stuttgart 2004, S. 23-27.</w:t>
      </w:r>
    </w:p>
    <w:p w14:paraId="766B2250" w14:textId="77777777" w:rsidR="004E1BF6" w:rsidRPr="00656536" w:rsidRDefault="004E1BF6" w:rsidP="00656536">
      <w:pPr>
        <w:spacing w:line="360" w:lineRule="auto"/>
        <w:rPr>
          <w:rFonts w:ascii="Times New Roman" w:hAnsi="Times New Roman" w:cs="Times New Roman"/>
          <w:sz w:val="24"/>
          <w:szCs w:val="24"/>
        </w:rPr>
      </w:pPr>
    </w:p>
    <w:p w14:paraId="6A2F6A09" w14:textId="77777777" w:rsidR="00823165" w:rsidRPr="007473DF" w:rsidRDefault="00823165" w:rsidP="00821BB5">
      <w:pPr>
        <w:spacing w:line="360" w:lineRule="auto"/>
        <w:jc w:val="both"/>
        <w:rPr>
          <w:rFonts w:ascii="Times New Roman" w:hAnsi="Times New Roman" w:cs="Times New Roman"/>
          <w:sz w:val="24"/>
          <w:szCs w:val="24"/>
        </w:rPr>
      </w:pPr>
    </w:p>
    <w:p w14:paraId="17A92394" w14:textId="77777777" w:rsidR="006737D3" w:rsidRPr="00632159" w:rsidRDefault="006737D3" w:rsidP="00821BB5">
      <w:pPr>
        <w:spacing w:line="360" w:lineRule="auto"/>
        <w:jc w:val="both"/>
        <w:rPr>
          <w:rFonts w:ascii="Times New Roman" w:hAnsi="Times New Roman" w:cs="Times New Roman"/>
          <w:sz w:val="24"/>
          <w:szCs w:val="24"/>
        </w:rPr>
      </w:pPr>
    </w:p>
    <w:sectPr w:rsidR="006737D3" w:rsidRPr="00632159" w:rsidSect="00BA279B">
      <w:foot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FD2E7" w14:textId="77777777" w:rsidR="00BA279B" w:rsidRPr="007473DF" w:rsidRDefault="00BA279B" w:rsidP="00CB365C">
      <w:pPr>
        <w:spacing w:after="0" w:line="240" w:lineRule="auto"/>
      </w:pPr>
      <w:r w:rsidRPr="007473DF">
        <w:separator/>
      </w:r>
    </w:p>
    <w:p w14:paraId="425AD444" w14:textId="77777777" w:rsidR="00BA279B" w:rsidRDefault="00BA279B"/>
    <w:p w14:paraId="318E0135" w14:textId="77777777" w:rsidR="00BA279B" w:rsidRPr="00656536" w:rsidRDefault="00BA279B"/>
  </w:endnote>
  <w:endnote w:type="continuationSeparator" w:id="0">
    <w:p w14:paraId="02D9F67A" w14:textId="77777777" w:rsidR="00BA279B" w:rsidRPr="007473DF" w:rsidRDefault="00BA279B" w:rsidP="00CB365C">
      <w:pPr>
        <w:spacing w:after="0" w:line="240" w:lineRule="auto"/>
      </w:pPr>
      <w:r w:rsidRPr="007473DF">
        <w:continuationSeparator/>
      </w:r>
    </w:p>
    <w:p w14:paraId="7ED15838" w14:textId="77777777" w:rsidR="00BA279B" w:rsidRDefault="00BA279B"/>
    <w:p w14:paraId="40325B80" w14:textId="77777777" w:rsidR="00BA279B" w:rsidRPr="00656536" w:rsidRDefault="00BA27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3436966"/>
      <w:docPartObj>
        <w:docPartGallery w:val="Page Numbers (Bottom of Page)"/>
        <w:docPartUnique/>
      </w:docPartObj>
    </w:sdtPr>
    <w:sdtContent>
      <w:p w14:paraId="78745903" w14:textId="4A44A339" w:rsidR="00821BB5" w:rsidRPr="007473DF" w:rsidRDefault="00821BB5">
        <w:pPr>
          <w:pStyle w:val="Footer"/>
          <w:jc w:val="right"/>
        </w:pPr>
        <w:r w:rsidRPr="007473DF">
          <w:fldChar w:fldCharType="begin"/>
        </w:r>
        <w:r w:rsidRPr="007473DF">
          <w:instrText xml:space="preserve"> PAGE   \* MERGEFORMAT </w:instrText>
        </w:r>
        <w:r w:rsidRPr="007473DF">
          <w:fldChar w:fldCharType="separate"/>
        </w:r>
        <w:r w:rsidRPr="007473DF">
          <w:t>2</w:t>
        </w:r>
        <w:r w:rsidRPr="007473DF">
          <w:fldChar w:fldCharType="end"/>
        </w:r>
      </w:p>
    </w:sdtContent>
  </w:sdt>
  <w:p w14:paraId="628013EB" w14:textId="77777777" w:rsidR="00821BB5" w:rsidRPr="007473DF" w:rsidRDefault="00821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B8022" w14:textId="77777777" w:rsidR="00BA279B" w:rsidRPr="007473DF" w:rsidRDefault="00BA279B" w:rsidP="00CB365C">
      <w:pPr>
        <w:spacing w:after="0" w:line="240" w:lineRule="auto"/>
      </w:pPr>
      <w:r w:rsidRPr="007473DF">
        <w:separator/>
      </w:r>
    </w:p>
    <w:p w14:paraId="76AF544B" w14:textId="77777777" w:rsidR="00BA279B" w:rsidRDefault="00BA279B"/>
    <w:p w14:paraId="3F41A713" w14:textId="77777777" w:rsidR="00BA279B" w:rsidRPr="00656536" w:rsidRDefault="00BA279B"/>
  </w:footnote>
  <w:footnote w:type="continuationSeparator" w:id="0">
    <w:p w14:paraId="7F459D85" w14:textId="77777777" w:rsidR="00BA279B" w:rsidRPr="007473DF" w:rsidRDefault="00BA279B" w:rsidP="00CB365C">
      <w:pPr>
        <w:spacing w:after="0" w:line="240" w:lineRule="auto"/>
      </w:pPr>
      <w:r w:rsidRPr="007473DF">
        <w:continuationSeparator/>
      </w:r>
    </w:p>
    <w:p w14:paraId="2CB8FD5D" w14:textId="77777777" w:rsidR="00BA279B" w:rsidRDefault="00BA279B"/>
    <w:p w14:paraId="4FDCB0FA" w14:textId="77777777" w:rsidR="00BA279B" w:rsidRPr="00656536" w:rsidRDefault="00BA279B"/>
  </w:footnote>
  <w:footnote w:id="1">
    <w:p w14:paraId="5F03B4C1" w14:textId="46587D62" w:rsidR="00A46C0D" w:rsidRPr="004E1BF6" w:rsidRDefault="00A46C0D" w:rsidP="004E1BF6">
      <w:pPr>
        <w:pStyle w:val="FootnoteText"/>
        <w:rPr>
          <w:rFonts w:ascii="Times New Roman" w:hAnsi="Times New Roman" w:cs="Times New Roman"/>
          <w:i/>
          <w:iCs/>
        </w:rPr>
      </w:pPr>
      <w:r w:rsidRPr="004E1BF6">
        <w:rPr>
          <w:rStyle w:val="FootnoteReference"/>
          <w:rFonts w:ascii="Times New Roman" w:hAnsi="Times New Roman" w:cs="Times New Roman"/>
        </w:rPr>
        <w:footnoteRef/>
      </w:r>
      <w:r w:rsidRPr="004E1BF6">
        <w:rPr>
          <w:rFonts w:ascii="Times New Roman" w:hAnsi="Times New Roman" w:cs="Times New Roman"/>
          <w:iCs/>
        </w:rPr>
        <w:t>M</w:t>
      </w:r>
      <w:r w:rsidR="001C2BA5" w:rsidRPr="004E1BF6">
        <w:rPr>
          <w:rFonts w:ascii="Times New Roman" w:hAnsi="Times New Roman" w:cs="Times New Roman"/>
          <w:iCs/>
        </w:rPr>
        <w:t>ü</w:t>
      </w:r>
      <w:r w:rsidRPr="004E1BF6">
        <w:rPr>
          <w:rFonts w:ascii="Times New Roman" w:hAnsi="Times New Roman" w:cs="Times New Roman"/>
          <w:iCs/>
        </w:rPr>
        <w:t>ller</w:t>
      </w:r>
      <w:r w:rsidRPr="004E1BF6">
        <w:rPr>
          <w:rFonts w:ascii="Times New Roman" w:hAnsi="Times New Roman" w:cs="Times New Roman"/>
        </w:rPr>
        <w:t xml:space="preserve">, Ingo: </w:t>
      </w:r>
      <w:r w:rsidR="00853D1E" w:rsidRPr="004E1BF6">
        <w:rPr>
          <w:rFonts w:ascii="Times New Roman" w:hAnsi="Times New Roman" w:cs="Times New Roman"/>
          <w:i/>
          <w:iCs/>
        </w:rPr>
        <w:t>PowerPoint</w:t>
      </w:r>
      <w:r w:rsidRPr="004E1BF6">
        <w:rPr>
          <w:rFonts w:ascii="Times New Roman" w:hAnsi="Times New Roman" w:cs="Times New Roman"/>
          <w:i/>
          <w:iCs/>
        </w:rPr>
        <w:t xml:space="preserve"> Foli</w:t>
      </w:r>
      <w:r w:rsidR="00853D1E" w:rsidRPr="004E1BF6">
        <w:rPr>
          <w:rFonts w:ascii="Times New Roman" w:hAnsi="Times New Roman" w:cs="Times New Roman"/>
          <w:i/>
          <w:iCs/>
        </w:rPr>
        <w:t>e</w:t>
      </w:r>
      <w:r w:rsidRPr="004E1BF6">
        <w:rPr>
          <w:rFonts w:ascii="Times New Roman" w:hAnsi="Times New Roman" w:cs="Times New Roman"/>
          <w:i/>
          <w:iCs/>
        </w:rPr>
        <w:t xml:space="preserve"> </w:t>
      </w:r>
      <w:r w:rsidRPr="004E1BF6">
        <w:rPr>
          <w:rFonts w:ascii="Times New Roman" w:hAnsi="Times New Roman" w:cs="Times New Roman"/>
        </w:rPr>
        <w:t>die Merkmale einer Kurzgeschichte, Stellenbosch, 2024.</w:t>
      </w:r>
    </w:p>
  </w:footnote>
  <w:footnote w:id="2">
    <w:p w14:paraId="58EA1F7B" w14:textId="2FAD327E" w:rsidR="001C2BA5" w:rsidRPr="004E1BF6" w:rsidRDefault="001C2BA5" w:rsidP="004E1BF6">
      <w:pPr>
        <w:pStyle w:val="FootnoteText"/>
        <w:rPr>
          <w:rFonts w:ascii="Times New Roman" w:hAnsi="Times New Roman" w:cs="Times New Roman"/>
        </w:rPr>
      </w:pPr>
      <w:r w:rsidRPr="004E1BF6">
        <w:rPr>
          <w:rStyle w:val="FootnoteReference"/>
          <w:rFonts w:ascii="Times New Roman" w:hAnsi="Times New Roman" w:cs="Times New Roman"/>
        </w:rPr>
        <w:footnoteRef/>
      </w:r>
      <w:r w:rsidRPr="004E1BF6">
        <w:rPr>
          <w:rFonts w:ascii="Times New Roman" w:hAnsi="Times New Roman" w:cs="Times New Roman"/>
        </w:rPr>
        <w:t xml:space="preserve"> Borcherts Erzählung </w:t>
      </w:r>
      <w:r w:rsidRPr="004E1BF6">
        <w:rPr>
          <w:rFonts w:ascii="Times New Roman" w:hAnsi="Times New Roman" w:cs="Times New Roman"/>
          <w:i/>
          <w:iCs/>
        </w:rPr>
        <w:t>Das Brot</w:t>
      </w:r>
      <w:r w:rsidRPr="004E1BF6">
        <w:rPr>
          <w:rFonts w:ascii="Times New Roman" w:hAnsi="Times New Roman" w:cs="Times New Roman"/>
        </w:rPr>
        <w:t xml:space="preserve"> wird hier und im Folgenden zitiert nach: </w:t>
      </w:r>
      <w:r w:rsidR="00632159" w:rsidRPr="004E1BF6">
        <w:rPr>
          <w:rFonts w:ascii="Times New Roman" w:hAnsi="Times New Roman" w:cs="Times New Roman"/>
        </w:rPr>
        <w:t xml:space="preserve">Borchert, Wolfgang: Das Brot. URL: </w:t>
      </w:r>
      <w:hyperlink r:id="rId1" w:history="1">
        <w:r w:rsidR="00632159" w:rsidRPr="004E1BF6">
          <w:rPr>
            <w:rStyle w:val="Hyperlink"/>
            <w:rFonts w:ascii="Times New Roman" w:hAnsi="Times New Roman" w:cs="Times New Roman"/>
          </w:rPr>
          <w:t>https://www.kjz-hgw.de/schule-greifswald/wp-content/uploads/sites/2/2020/04/Vorbereitung-auf-die-Berufsreife-II_Kurzgeschichten_digital.pdf</w:t>
        </w:r>
      </w:hyperlink>
      <w:r w:rsidR="00632159" w:rsidRPr="004E1BF6">
        <w:rPr>
          <w:rFonts w:ascii="Times New Roman" w:hAnsi="Times New Roman" w:cs="Times New Roman"/>
        </w:rPr>
        <w:t xml:space="preserve"> [01.04.2024], hier S. 1.</w:t>
      </w:r>
    </w:p>
  </w:footnote>
  <w:footnote w:id="3">
    <w:p w14:paraId="24C025EE" w14:textId="273753DB" w:rsidR="00632159" w:rsidRPr="004E1BF6" w:rsidRDefault="00632159" w:rsidP="004E1BF6">
      <w:pPr>
        <w:pStyle w:val="FootnoteText"/>
        <w:rPr>
          <w:rFonts w:ascii="Times New Roman" w:hAnsi="Times New Roman" w:cs="Times New Roman"/>
        </w:rPr>
      </w:pPr>
      <w:r w:rsidRPr="004E1BF6">
        <w:rPr>
          <w:rStyle w:val="FootnoteReference"/>
          <w:rFonts w:ascii="Times New Roman" w:hAnsi="Times New Roman" w:cs="Times New Roman"/>
        </w:rPr>
        <w:footnoteRef/>
      </w:r>
      <w:r w:rsidRPr="004E1BF6">
        <w:rPr>
          <w:rFonts w:ascii="Times New Roman" w:hAnsi="Times New Roman" w:cs="Times New Roman"/>
        </w:rPr>
        <w:t xml:space="preserve"> Müller, a.a.O.</w:t>
      </w:r>
    </w:p>
  </w:footnote>
  <w:footnote w:id="4">
    <w:p w14:paraId="40DD1BBA" w14:textId="79094369" w:rsidR="007473DF" w:rsidRPr="004E1BF6" w:rsidRDefault="007473DF" w:rsidP="004E1BF6">
      <w:pPr>
        <w:pStyle w:val="FootnoteText"/>
        <w:rPr>
          <w:rFonts w:ascii="Times New Roman" w:hAnsi="Times New Roman" w:cs="Times New Roman"/>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Winter, Hans-Gerd: Wolfgang Borchert: </w:t>
      </w:r>
      <w:r w:rsidRPr="004E1BF6">
        <w:rPr>
          <w:rFonts w:ascii="Times New Roman" w:hAnsi="Times New Roman" w:cs="Times New Roman"/>
          <w:i/>
          <w:iCs/>
        </w:rPr>
        <w:t>Das Brot</w:t>
      </w:r>
      <w:r w:rsidRPr="004E1BF6">
        <w:rPr>
          <w:rFonts w:ascii="Times New Roman" w:hAnsi="Times New Roman" w:cs="Times New Roman"/>
        </w:rPr>
        <w:t>. In: Bellmann, Werner (Hg.): Interpretationen. Klassische deutsche Kurzgeschichten. Stuttgart 2004, S. 23-27.</w:t>
      </w:r>
    </w:p>
  </w:footnote>
  <w:footnote w:id="5">
    <w:p w14:paraId="35CC874A" w14:textId="3E5290BA" w:rsidR="006737D3" w:rsidRPr="004E1BF6" w:rsidRDefault="006737D3"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Müller, a.a.O.</w:t>
      </w:r>
    </w:p>
  </w:footnote>
  <w:footnote w:id="6">
    <w:p w14:paraId="0411450C" w14:textId="785CADA9" w:rsidR="00295CFC" w:rsidRPr="004E1BF6" w:rsidRDefault="00295CFC"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Winter, a.a.O.</w:t>
      </w:r>
    </w:p>
  </w:footnote>
  <w:footnote w:id="7">
    <w:p w14:paraId="195A1A39" w14:textId="400B1A91" w:rsidR="008144BB" w:rsidRPr="004E1BF6" w:rsidRDefault="008144BB"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Müller a.a.O.</w:t>
      </w:r>
    </w:p>
  </w:footnote>
  <w:footnote w:id="8">
    <w:p w14:paraId="767FAF4D" w14:textId="221E7E7A" w:rsidR="00D55901" w:rsidRPr="004E1BF6" w:rsidRDefault="00D55901"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Müller, a.a.O.</w:t>
      </w:r>
    </w:p>
  </w:footnote>
  <w:footnote w:id="9">
    <w:p w14:paraId="556D3B74" w14:textId="7871A813" w:rsidR="00150E21" w:rsidRPr="004E1BF6" w:rsidRDefault="00150E21"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Winter, a.a.O.</w:t>
      </w:r>
    </w:p>
  </w:footnote>
  <w:footnote w:id="10">
    <w:p w14:paraId="0E497613" w14:textId="6684DE06" w:rsidR="00C50B18" w:rsidRPr="004E1BF6" w:rsidRDefault="00C50B18"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Müller, a.a.O.</w:t>
      </w:r>
    </w:p>
  </w:footnote>
  <w:footnote w:id="11">
    <w:p w14:paraId="598C121E" w14:textId="0A46703E" w:rsidR="00312254" w:rsidRPr="004E1BF6" w:rsidRDefault="00312254"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Winter, a.a.O.</w:t>
      </w:r>
    </w:p>
  </w:footnote>
  <w:footnote w:id="12">
    <w:p w14:paraId="04FC344C" w14:textId="1AE995FE" w:rsidR="00930C34" w:rsidRPr="004E1BF6" w:rsidRDefault="00930C34"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Müller, a.a.O.</w:t>
      </w:r>
    </w:p>
  </w:footnote>
  <w:footnote w:id="13">
    <w:p w14:paraId="617C976F" w14:textId="2ADD9BB5" w:rsidR="002F1606" w:rsidRPr="004E1BF6" w:rsidRDefault="002F1606"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proofErr w:type="spellStart"/>
      <w:r w:rsidRPr="004E1BF6">
        <w:rPr>
          <w:rFonts w:ascii="Times New Roman" w:hAnsi="Times New Roman" w:cs="Times New Roman"/>
          <w:lang w:val="en-GB"/>
        </w:rPr>
        <w:t>Ebd</w:t>
      </w:r>
      <w:proofErr w:type="spellEnd"/>
      <w:r w:rsidRPr="004E1BF6">
        <w:rPr>
          <w:rFonts w:ascii="Times New Roman" w:hAnsi="Times New Roman" w:cs="Times New Roman"/>
          <w:lang w:val="en-GB"/>
        </w:rPr>
        <w:t>.</w:t>
      </w:r>
    </w:p>
  </w:footnote>
  <w:footnote w:id="14">
    <w:p w14:paraId="3E18ACDE" w14:textId="0DF099D6" w:rsidR="000E45C0" w:rsidRPr="004E1BF6" w:rsidRDefault="000E45C0" w:rsidP="004E1BF6">
      <w:pPr>
        <w:pStyle w:val="FootnoteText"/>
        <w:rPr>
          <w:rFonts w:ascii="Times New Roman" w:hAnsi="Times New Roman" w:cs="Times New Roman"/>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Winter, a.a.O.</w:t>
      </w:r>
    </w:p>
  </w:footnote>
  <w:footnote w:id="15">
    <w:p w14:paraId="40440CAC" w14:textId="77F239B1" w:rsidR="005B6D98" w:rsidRPr="005B6D98" w:rsidRDefault="005B6D98" w:rsidP="004E1BF6">
      <w:pPr>
        <w:pStyle w:val="FootnoteText"/>
        <w:rPr>
          <w:lang w:val="en-GB"/>
        </w:rPr>
      </w:pPr>
      <w:r w:rsidRPr="004E1BF6">
        <w:rPr>
          <w:rStyle w:val="FootnoteReference"/>
          <w:rFonts w:ascii="Times New Roman" w:hAnsi="Times New Roman" w:cs="Times New Roman"/>
        </w:rPr>
        <w:footnoteRef/>
      </w:r>
      <w:r w:rsidRPr="004E1BF6">
        <w:rPr>
          <w:rFonts w:ascii="Times New Roman" w:hAnsi="Times New Roman" w:cs="Times New Roman"/>
        </w:rPr>
        <w:t xml:space="preserve"> </w:t>
      </w:r>
      <w:r w:rsidRPr="004E1BF6">
        <w:rPr>
          <w:rFonts w:ascii="Times New Roman" w:hAnsi="Times New Roman" w:cs="Times New Roman"/>
          <w:lang w:val="en-GB"/>
        </w:rPr>
        <w:t>Müller, a.a.O.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507E9D"/>
    <w:multiLevelType w:val="hybridMultilevel"/>
    <w:tmpl w:val="3CC01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296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65C"/>
    <w:rsid w:val="000E45C0"/>
    <w:rsid w:val="00135608"/>
    <w:rsid w:val="00150E21"/>
    <w:rsid w:val="001C2BA5"/>
    <w:rsid w:val="00265358"/>
    <w:rsid w:val="00295CFC"/>
    <w:rsid w:val="002C4D98"/>
    <w:rsid w:val="002F1606"/>
    <w:rsid w:val="00312254"/>
    <w:rsid w:val="00317F48"/>
    <w:rsid w:val="0034355D"/>
    <w:rsid w:val="004E1BF6"/>
    <w:rsid w:val="00534B4E"/>
    <w:rsid w:val="005B6D98"/>
    <w:rsid w:val="005F7574"/>
    <w:rsid w:val="00632159"/>
    <w:rsid w:val="00656536"/>
    <w:rsid w:val="006737D3"/>
    <w:rsid w:val="007473DF"/>
    <w:rsid w:val="008144BB"/>
    <w:rsid w:val="00821BB5"/>
    <w:rsid w:val="00823165"/>
    <w:rsid w:val="00836809"/>
    <w:rsid w:val="00853D1E"/>
    <w:rsid w:val="008E5D1E"/>
    <w:rsid w:val="0091214A"/>
    <w:rsid w:val="00930C34"/>
    <w:rsid w:val="009D37F4"/>
    <w:rsid w:val="00A46C0D"/>
    <w:rsid w:val="00AD414A"/>
    <w:rsid w:val="00B729E2"/>
    <w:rsid w:val="00BA279B"/>
    <w:rsid w:val="00C05E72"/>
    <w:rsid w:val="00C50B18"/>
    <w:rsid w:val="00C83B17"/>
    <w:rsid w:val="00CB365C"/>
    <w:rsid w:val="00D55901"/>
    <w:rsid w:val="00DC6ACC"/>
    <w:rsid w:val="00DF64D8"/>
    <w:rsid w:val="00E33389"/>
    <w:rsid w:val="00E41EE8"/>
    <w:rsid w:val="00ED3497"/>
    <w:rsid w:val="00F771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42A3"/>
  <w15:docId w15:val="{CB16009E-6411-46E3-88ED-93D30FE92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CB3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65C"/>
    <w:rPr>
      <w:rFonts w:asciiTheme="majorHAnsi" w:eastAsiaTheme="majorEastAsia" w:hAnsiTheme="majorHAnsi" w:cstheme="majorBidi"/>
      <w:color w:val="0F4761" w:themeColor="accent1" w:themeShade="BF"/>
      <w:sz w:val="40"/>
      <w:szCs w:val="40"/>
      <w:lang w:val="en-ZA"/>
    </w:rPr>
  </w:style>
  <w:style w:type="character" w:customStyle="1" w:styleId="Heading2Char">
    <w:name w:val="Heading 2 Char"/>
    <w:basedOn w:val="DefaultParagraphFont"/>
    <w:link w:val="Heading2"/>
    <w:uiPriority w:val="9"/>
    <w:semiHidden/>
    <w:rsid w:val="00CB365C"/>
    <w:rPr>
      <w:rFonts w:asciiTheme="majorHAnsi" w:eastAsiaTheme="majorEastAsia" w:hAnsiTheme="majorHAnsi" w:cstheme="majorBidi"/>
      <w:color w:val="0F4761" w:themeColor="accent1" w:themeShade="BF"/>
      <w:sz w:val="32"/>
      <w:szCs w:val="32"/>
      <w:lang w:val="en-ZA"/>
    </w:rPr>
  </w:style>
  <w:style w:type="character" w:customStyle="1" w:styleId="Heading3Char">
    <w:name w:val="Heading 3 Char"/>
    <w:basedOn w:val="DefaultParagraphFont"/>
    <w:link w:val="Heading3"/>
    <w:uiPriority w:val="9"/>
    <w:semiHidden/>
    <w:rsid w:val="00CB365C"/>
    <w:rPr>
      <w:rFonts w:eastAsiaTheme="majorEastAsia" w:cstheme="majorBidi"/>
      <w:color w:val="0F4761" w:themeColor="accent1" w:themeShade="BF"/>
      <w:sz w:val="28"/>
      <w:szCs w:val="28"/>
      <w:lang w:val="en-ZA"/>
    </w:rPr>
  </w:style>
  <w:style w:type="character" w:customStyle="1" w:styleId="Heading4Char">
    <w:name w:val="Heading 4 Char"/>
    <w:basedOn w:val="DefaultParagraphFont"/>
    <w:link w:val="Heading4"/>
    <w:uiPriority w:val="9"/>
    <w:semiHidden/>
    <w:rsid w:val="00CB365C"/>
    <w:rPr>
      <w:rFonts w:eastAsiaTheme="majorEastAsia" w:cstheme="majorBidi"/>
      <w:i/>
      <w:iCs/>
      <w:color w:val="0F4761" w:themeColor="accent1" w:themeShade="BF"/>
      <w:lang w:val="en-ZA"/>
    </w:rPr>
  </w:style>
  <w:style w:type="character" w:customStyle="1" w:styleId="Heading5Char">
    <w:name w:val="Heading 5 Char"/>
    <w:basedOn w:val="DefaultParagraphFont"/>
    <w:link w:val="Heading5"/>
    <w:uiPriority w:val="9"/>
    <w:semiHidden/>
    <w:rsid w:val="00CB365C"/>
    <w:rPr>
      <w:rFonts w:eastAsiaTheme="majorEastAsia" w:cstheme="majorBidi"/>
      <w:color w:val="0F4761" w:themeColor="accent1" w:themeShade="BF"/>
      <w:lang w:val="en-ZA"/>
    </w:rPr>
  </w:style>
  <w:style w:type="character" w:customStyle="1" w:styleId="Heading6Char">
    <w:name w:val="Heading 6 Char"/>
    <w:basedOn w:val="DefaultParagraphFont"/>
    <w:link w:val="Heading6"/>
    <w:uiPriority w:val="9"/>
    <w:semiHidden/>
    <w:rsid w:val="00CB365C"/>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CB365C"/>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CB365C"/>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CB365C"/>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CB3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65C"/>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CB3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65C"/>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CB365C"/>
    <w:pPr>
      <w:spacing w:before="160"/>
      <w:jc w:val="center"/>
    </w:pPr>
    <w:rPr>
      <w:i/>
      <w:iCs/>
      <w:color w:val="404040" w:themeColor="text1" w:themeTint="BF"/>
    </w:rPr>
  </w:style>
  <w:style w:type="character" w:customStyle="1" w:styleId="QuoteChar">
    <w:name w:val="Quote Char"/>
    <w:basedOn w:val="DefaultParagraphFont"/>
    <w:link w:val="Quote"/>
    <w:uiPriority w:val="29"/>
    <w:rsid w:val="00CB365C"/>
    <w:rPr>
      <w:i/>
      <w:iCs/>
      <w:color w:val="404040" w:themeColor="text1" w:themeTint="BF"/>
      <w:lang w:val="en-ZA"/>
    </w:rPr>
  </w:style>
  <w:style w:type="paragraph" w:styleId="ListParagraph">
    <w:name w:val="List Paragraph"/>
    <w:basedOn w:val="Normal"/>
    <w:uiPriority w:val="34"/>
    <w:qFormat/>
    <w:rsid w:val="00CB365C"/>
    <w:pPr>
      <w:ind w:left="720"/>
      <w:contextualSpacing/>
    </w:pPr>
  </w:style>
  <w:style w:type="character" w:styleId="IntenseEmphasis">
    <w:name w:val="Intense Emphasis"/>
    <w:basedOn w:val="DefaultParagraphFont"/>
    <w:uiPriority w:val="21"/>
    <w:qFormat/>
    <w:rsid w:val="00CB365C"/>
    <w:rPr>
      <w:i/>
      <w:iCs/>
      <w:color w:val="0F4761" w:themeColor="accent1" w:themeShade="BF"/>
    </w:rPr>
  </w:style>
  <w:style w:type="paragraph" w:styleId="IntenseQuote">
    <w:name w:val="Intense Quote"/>
    <w:basedOn w:val="Normal"/>
    <w:next w:val="Normal"/>
    <w:link w:val="IntenseQuoteChar"/>
    <w:uiPriority w:val="30"/>
    <w:qFormat/>
    <w:rsid w:val="00CB3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65C"/>
    <w:rPr>
      <w:i/>
      <w:iCs/>
      <w:color w:val="0F4761" w:themeColor="accent1" w:themeShade="BF"/>
      <w:lang w:val="en-ZA"/>
    </w:rPr>
  </w:style>
  <w:style w:type="character" w:styleId="IntenseReference">
    <w:name w:val="Intense Reference"/>
    <w:basedOn w:val="DefaultParagraphFont"/>
    <w:uiPriority w:val="32"/>
    <w:qFormat/>
    <w:rsid w:val="00CB365C"/>
    <w:rPr>
      <w:b/>
      <w:bCs/>
      <w:smallCaps/>
      <w:color w:val="0F4761" w:themeColor="accent1" w:themeShade="BF"/>
      <w:spacing w:val="5"/>
    </w:rPr>
  </w:style>
  <w:style w:type="paragraph" w:styleId="FootnoteText">
    <w:name w:val="footnote text"/>
    <w:basedOn w:val="Normal"/>
    <w:link w:val="FootnoteTextChar"/>
    <w:uiPriority w:val="99"/>
    <w:unhideWhenUsed/>
    <w:rsid w:val="00CB365C"/>
    <w:pPr>
      <w:spacing w:after="0" w:line="240" w:lineRule="auto"/>
    </w:pPr>
    <w:rPr>
      <w:sz w:val="20"/>
      <w:szCs w:val="20"/>
    </w:rPr>
  </w:style>
  <w:style w:type="character" w:customStyle="1" w:styleId="FootnoteTextChar">
    <w:name w:val="Footnote Text Char"/>
    <w:basedOn w:val="DefaultParagraphFont"/>
    <w:link w:val="FootnoteText"/>
    <w:uiPriority w:val="99"/>
    <w:rsid w:val="00CB365C"/>
    <w:rPr>
      <w:sz w:val="20"/>
      <w:szCs w:val="20"/>
      <w:lang w:val="en-ZA"/>
    </w:rPr>
  </w:style>
  <w:style w:type="character" w:styleId="FootnoteReference">
    <w:name w:val="footnote reference"/>
    <w:basedOn w:val="DefaultParagraphFont"/>
    <w:uiPriority w:val="99"/>
    <w:semiHidden/>
    <w:unhideWhenUsed/>
    <w:rsid w:val="00CB365C"/>
    <w:rPr>
      <w:vertAlign w:val="superscript"/>
    </w:rPr>
  </w:style>
  <w:style w:type="paragraph" w:styleId="Header">
    <w:name w:val="header"/>
    <w:basedOn w:val="Normal"/>
    <w:link w:val="HeaderChar"/>
    <w:uiPriority w:val="99"/>
    <w:unhideWhenUsed/>
    <w:rsid w:val="00821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BB5"/>
    <w:rPr>
      <w:lang w:val="en-ZA"/>
    </w:rPr>
  </w:style>
  <w:style w:type="paragraph" w:styleId="Footer">
    <w:name w:val="footer"/>
    <w:basedOn w:val="Normal"/>
    <w:link w:val="FooterChar"/>
    <w:uiPriority w:val="99"/>
    <w:unhideWhenUsed/>
    <w:rsid w:val="00821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BB5"/>
    <w:rPr>
      <w:lang w:val="en-ZA"/>
    </w:rPr>
  </w:style>
  <w:style w:type="paragraph" w:styleId="Revision">
    <w:name w:val="Revision"/>
    <w:hidden/>
    <w:uiPriority w:val="99"/>
    <w:semiHidden/>
    <w:rsid w:val="00135608"/>
    <w:pPr>
      <w:spacing w:after="0" w:line="240" w:lineRule="auto"/>
    </w:pPr>
    <w:rPr>
      <w:lang w:val="en-ZA"/>
    </w:rPr>
  </w:style>
  <w:style w:type="character" w:styleId="Hyperlink">
    <w:name w:val="Hyperlink"/>
    <w:basedOn w:val="DefaultParagraphFont"/>
    <w:uiPriority w:val="99"/>
    <w:unhideWhenUsed/>
    <w:rsid w:val="00632159"/>
    <w:rPr>
      <w:color w:val="467886" w:themeColor="hyperlink"/>
      <w:u w:val="single"/>
    </w:rPr>
  </w:style>
  <w:style w:type="character" w:styleId="UnresolvedMention">
    <w:name w:val="Unresolved Mention"/>
    <w:basedOn w:val="DefaultParagraphFont"/>
    <w:uiPriority w:val="99"/>
    <w:semiHidden/>
    <w:unhideWhenUsed/>
    <w:rsid w:val="00632159"/>
    <w:rPr>
      <w:color w:val="605E5C"/>
      <w:shd w:val="clear" w:color="auto" w:fill="E1DFDD"/>
    </w:rPr>
  </w:style>
  <w:style w:type="paragraph" w:styleId="NoSpacing">
    <w:name w:val="No Spacing"/>
    <w:link w:val="NoSpacingChar"/>
    <w:uiPriority w:val="1"/>
    <w:qFormat/>
    <w:rsid w:val="0065653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5653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jz-hgw.de/schule-greifswald/wp-content/uploads/sites/2/2020/04/Vorbereitung-auf-die-Berufsreife-II_Kurzgeschichten_digital.pdf" TargetMode="External"/><Relationship Id="rId5" Type="http://schemas.openxmlformats.org/officeDocument/2006/relationships/settings" Target="settings.xml"/><Relationship Id="rId10" Type="http://schemas.openxmlformats.org/officeDocument/2006/relationships/hyperlink" Target="mailto:27902277@sun.ac.za" TargetMode="External"/><Relationship Id="rId4" Type="http://schemas.openxmlformats.org/officeDocument/2006/relationships/styles" Target="styles.xml"/><Relationship Id="rId9" Type="http://schemas.openxmlformats.org/officeDocument/2006/relationships/hyperlink" Target="mailto:27902277@sun.ac.za"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kjz-hgw.de/schule-greifswald/wp-content/uploads/sites/2/2020/04/Vorbereitung-auf-die-Berufsreife-II_Kurzgeschichten_digit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EE4306-8717-43B4-9FDD-A44797EAE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4</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 Barnard</dc:creator>
  <cp:keywords/>
  <dc:description/>
  <cp:lastModifiedBy>Quin Barnard</cp:lastModifiedBy>
  <cp:revision>9</cp:revision>
  <cp:lastPrinted>2024-05-01T18:12:00Z</cp:lastPrinted>
  <dcterms:created xsi:type="dcterms:W3CDTF">2024-05-01T09:19:00Z</dcterms:created>
  <dcterms:modified xsi:type="dcterms:W3CDTF">2024-05-01T18:24:00Z</dcterms:modified>
</cp:coreProperties>
</file>