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‎Flying Since 1964 Description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‎From humble beginnings on a running track to global dominance, witness the incredible journey of Nike. This is the untold story of innovation, ambition, and the unwavering spirit that transformed a simple idea into a worldwide phenomenon.</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‎The Haunted House Description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‎Some doors should remain closed. A family discovers this truth the hard way when they move into a seemingly ordinary house far from the city. What starts as a fresh beginning quickly unravels into a terrifying descent into a world of shadows and unspeakable evil.</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‎Paper Chase Description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‎In a world driven by greed, one man will stop at nothing to amass a fortune.  "Paper Chase" follows his descent into a morally bankrupt existence, where the pursuit of wealth justifies any means, no matter how illegal.</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‎The Quiet Night Description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‎When night falls, a quiet place becomes a stage for unspeakable horrors. "The Quiet Night" plunges you into a world of shadows and chilling events, where the darkness holds secrets best left undisturbed.</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‎Dark Obsession Description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‎Obsession knows no bounds. In "Dark Obsession," a woman's all-consuming love for a man spirals into a terrifying descent, where her desire for him justifies any act, no matter how deadly.</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‎Crimson Threads Description </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 tangled web of desire and deceit. In "Crimson Threads," a man's obsessive love for a woman leads to a dangerous game of betrayal and deadly consequences within a love triangle fraught with suspense and horror.</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‎Underground City Description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 city of secrets. A world of shadows.  Beneath the surface, a hidden underworld thrives, its grip tightening.  Uncover its deadly secrets before it's too late.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‎Cyber City Description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‎Cyber City 2077: Neon lights mask a brutal reality. Survival is a daily fight against crime, drugs, and the all-powerful corporations. Hope is a luxury few can afford.</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‎The Nameless Thieves Description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‎Ghosts in the night. Masters of disguise. The Nameless Thieves leave no trace, taking everything in their path. In a world of shadows and high stakes, they are the ultimate challenge. Experience the pulse-pounding thrill of the chase in this action-packed adventure.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‎Cocktail Party Description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‎Two teens. One epic party. Zero expectations. Get ready for laugh-out-loud comedy, insane action, and a crazy adventure!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‎What's Wrong With My Boss Description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‎An icy exterior hides a burning heart. Their unexpected rescue sparks a tender office romance.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‎The Independent Woman Description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‎She built her empire with elegance, ambition, and a heart wrapped in armor. A story of power, passion, and the quiet strength of a woman who learns that true love doesn’t take away your freedom it magnifies it. “The Independent Woman” is where romance meets resilience.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Undead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zombie apocalypse begins with a rat that eats a corpse then pees into a man’s wound during a flood. Now the virus spreads fast, and the dead are walking. Caught in the chaos are three unlikely survivors: loudmouth Prince, hyper Jeffrey, and the overly dramatic Erika. Between blood, bites, and bad decisions, they’ll have to stick together to survive… or end up joining the undead themselves.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Mr. Nice Guy</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Bryan is the ultimate gentleman, kind, respectful, and always polite. But girls find him too plain to notice. Then he meets Mitch, a tough, boyish girl who turns his world upside down. As opposites attract, Bryan learns that love doesn’t always follow the rules and sometimes, being “too nice” just needs the right person to appreciate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Beware in the Woods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Carl and his friends head deep into the forest, hoping to escape the noise of the city for a peaceful camping trip. But the deeper they go, the more they realize something is watching. The woods are quiet… too quiet. And in the silence hides something far more dangerous than anything they left behind.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New Era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a future shaped by advanced technology and crumbling humanity, Joseph finds himself alone in a world rebuilt by machines. Cities have fallen, nature has reclaimed the land, and AI controls what’s left. As one of the few survivors, Joseph must navigate this cold, digital apocalypse and discover if there’s still a place for real human connection in a world ruled by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Winning Game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Sheena dreams of making it to the interhigh as a top badminton player but talent isn’t her only challenge. From awkward serves to unexpected slip-ups, her journey is filled with hilarious moments both on and off the court. With every match, Sheena learns that winning isn’t just about points it’s about laughing through the chaos and playing with heart.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Nationals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Razel, a determined baseball pitcher, dreams of leading his team to the national championship. But between wild pitches, crazy teammates, and unexpected blunders, the road to number one is anything but smooth. With laughs, struggles, and big plays along the way, Razel learns that chasing greatness takes more than just skill it takes heart, humor, and a whole lot of hustle.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b w:val="1"/>
        </w:rPr>
      </w:pPr>
      <w:r w:rsidDel="00000000" w:rsidR="00000000" w:rsidRPr="00000000">
        <w:rPr>
          <w:b w:val="1"/>
          <w:rtl w:val="0"/>
        </w:rPr>
        <w:t xml:space="preserve">Sinister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Joshua and his family move into a large, old house filled with strange relics including a doll with eerie white eyes. What starts as an exciting new chapter soon turns into a nightmare, as unsettling secrets and dark forces begin to unravel. In this house, some things are better left untouched… or you might never leave at all.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Last Day On Earth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Earl faces a world on the brink of collapse cities crumble, resources vanish, and hope fades fast. But he refuses to give up. In a future where every second counts, Earl believes that no problem is too big to solve. As chaos looms, his fight to save humanity becomes a race against time…and himself.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