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vi63rm4up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Emperor Presidential Suite (Heading)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Where Absolute Luxury Becomes Personal (Sub-heading)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for the world’s most discerning guests, Emperor Presidential Suite delivers uncompromising privacy, intelligent innovation, and unmatched grandeur in the most exclusive experience within Emperor's Hotel. (Description)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4j85f0sws3cc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Features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(Perfect for feature bullets)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0275d9mc6tc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Intelligent Living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AI room orchestration hub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Biometric private suite access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Digital concierge display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Intelligent climate zoning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Personalized scene presets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Switchable smart glass walls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s8od9gddwmg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Entertainment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Hidden motorized television system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Ceiling-mounted cinema projector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luxury media experience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5a9vcgxex3a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Presidential Living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 king-size premium bed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Private executive office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Exclusive lounge area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Private dining space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Designer walk-in wardrobe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Private signature bar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Spa-inspired marble bathroom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2tguzm7fdfu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Signature Design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Double-height luxury ceiling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Panoramic skyline glass walls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Charcoal stone walls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Walnut wood paneling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Brushed gold accents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Black marble furnishings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Signature Emperor door branding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