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0675" w14:textId="77777777" w:rsidR="00FF5BDA" w:rsidRDefault="00FF5BDA">
      <w:bookmarkStart w:id="0" w:name="_Hlk164756205"/>
      <w:bookmarkEnd w:id="0"/>
    </w:p>
    <w:p w14:paraId="7A7BE761" w14:textId="5BB6D422" w:rsidR="004014A1" w:rsidRDefault="004014A1" w:rsidP="004014A1">
      <w:pPr>
        <w:spacing w:line="240" w:lineRule="auto"/>
        <w:ind w:firstLine="0"/>
        <w:contextualSpacing w:val="0"/>
        <w:jc w:val="center"/>
        <w:textAlignment w:val="baseline"/>
        <w:rPr>
          <w:rFonts w:eastAsia="Times New Roman" w:cs="Arial"/>
          <w:b/>
          <w:bCs/>
          <w:szCs w:val="24"/>
          <w:lang w:eastAsia="es-CO"/>
        </w:rPr>
      </w:pPr>
      <w:r w:rsidRPr="004014A1">
        <w:rPr>
          <w:rFonts w:eastAsia="Times New Roman" w:cs="Arial"/>
          <w:b/>
          <w:bCs/>
          <w:szCs w:val="24"/>
          <w:lang w:eastAsia="es-CO"/>
        </w:rPr>
        <w:t>Caso de estudio eficiencia motores y transformador</w:t>
      </w:r>
    </w:p>
    <w:p w14:paraId="461C4A60" w14:textId="77777777" w:rsidR="004014A1" w:rsidRPr="004014A1" w:rsidRDefault="004014A1" w:rsidP="004014A1">
      <w:pPr>
        <w:spacing w:line="240" w:lineRule="auto"/>
        <w:ind w:firstLine="0"/>
        <w:contextualSpacing w:val="0"/>
        <w:jc w:val="center"/>
        <w:textAlignment w:val="baseline"/>
        <w:rPr>
          <w:rFonts w:eastAsia="Times New Roman" w:cs="Arial"/>
          <w:b/>
          <w:bCs/>
          <w:szCs w:val="24"/>
          <w:lang w:eastAsia="es-CO"/>
        </w:rPr>
      </w:pPr>
    </w:p>
    <w:p w14:paraId="48F5F91C" w14:textId="444732FD" w:rsidR="00FF5BDA" w:rsidRDefault="00FF5BDA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 w:rsidRPr="00CB6B7C">
        <w:rPr>
          <w:rFonts w:eastAsia="Times New Roman" w:cs="Arial"/>
          <w:szCs w:val="24"/>
          <w:lang w:eastAsia="es-CO"/>
        </w:rPr>
        <w:t xml:space="preserve">Se tiene </w:t>
      </w:r>
      <w:r>
        <w:rPr>
          <w:rFonts w:eastAsia="Times New Roman" w:cs="Arial"/>
          <w:szCs w:val="24"/>
          <w:lang w:eastAsia="es-CO"/>
        </w:rPr>
        <w:t xml:space="preserve">la </w:t>
      </w:r>
      <w:r w:rsidRPr="00CB6B7C">
        <w:rPr>
          <w:rFonts w:eastAsia="Times New Roman" w:cs="Arial"/>
          <w:szCs w:val="24"/>
          <w:lang w:eastAsia="es-CO"/>
        </w:rPr>
        <w:t>disposición</w:t>
      </w:r>
      <w:r w:rsidRPr="00CB6B7C">
        <w:rPr>
          <w:rFonts w:eastAsia="Times New Roman" w:cs="Arial"/>
          <w:szCs w:val="24"/>
          <w:lang w:eastAsia="es-CO"/>
        </w:rPr>
        <w:t xml:space="preserve"> </w:t>
      </w:r>
      <w:r>
        <w:rPr>
          <w:rFonts w:eastAsia="Times New Roman" w:cs="Arial"/>
          <w:szCs w:val="24"/>
          <w:lang w:eastAsia="es-CO"/>
        </w:rPr>
        <w:t xml:space="preserve">de plantas de una empresa según se muestra en la figura. Cada panta dispones de motores trifásicos según se muestra en la tabla, todos conectados actualmente a 220V. Se está pensando en la posibilidad de reemplazar los motores o parte de ellos. </w:t>
      </w:r>
    </w:p>
    <w:p w14:paraId="3B2152FA" w14:textId="77777777" w:rsidR="000725A2" w:rsidRDefault="00FF5BDA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 xml:space="preserve">Además de suministrar potencia a los motores el transformador también debe suministrar energía para servicios auxiliares, iluminación y sistemas de cómputo </w:t>
      </w:r>
      <w:r w:rsidR="000725A2">
        <w:rPr>
          <w:rFonts w:eastAsia="Times New Roman" w:cs="Arial"/>
          <w:szCs w:val="24"/>
          <w:lang w:eastAsia="es-CO"/>
        </w:rPr>
        <w:t>con una potencia estimada de 480KW.</w:t>
      </w:r>
    </w:p>
    <w:p w14:paraId="7973E1BD" w14:textId="77777777" w:rsidR="000725A2" w:rsidRDefault="000725A2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Suponga que en la empresa todo el sistema eléctrico trabaja 16 horas al día de lunes a sábado, en el mes de diciembre se trabaja 15 días por cuestión de vacaciones colectivas.</w:t>
      </w:r>
    </w:p>
    <w:p w14:paraId="6402AB23" w14:textId="40178EFA" w:rsidR="00FF5BDA" w:rsidRPr="001E441B" w:rsidRDefault="000725A2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La empresa actualmente dispone de sistemas para compensar la energía reactiva.</w:t>
      </w:r>
      <w:r w:rsidR="00FF5BDA" w:rsidRPr="00CB6B7C">
        <w:rPr>
          <w:rFonts w:eastAsia="Times New Roman" w:cs="Arial"/>
          <w:szCs w:val="24"/>
          <w:lang w:eastAsia="es-CO"/>
        </w:rPr>
        <w:t> </w:t>
      </w:r>
    </w:p>
    <w:p w14:paraId="556C47AA" w14:textId="77777777" w:rsidR="00FF5BDA" w:rsidRPr="00CB6B7C" w:rsidRDefault="00FF5BDA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</w:p>
    <w:p w14:paraId="36061874" w14:textId="77777777" w:rsidR="00FF5BDA" w:rsidRPr="00CB6B7C" w:rsidRDefault="00FF5BDA" w:rsidP="004014A1">
      <w:pPr>
        <w:spacing w:line="240" w:lineRule="auto"/>
        <w:ind w:firstLine="0"/>
        <w:textAlignment w:val="baseline"/>
        <w:outlineLvl w:val="0"/>
        <w:rPr>
          <w:rFonts w:eastAsia="Times New Roman" w:cs="Arial"/>
          <w:b/>
          <w:bCs/>
          <w:szCs w:val="24"/>
          <w:lang w:eastAsia="es-CO"/>
        </w:rPr>
      </w:pPr>
      <w:r w:rsidRPr="00CB6B7C">
        <w:rPr>
          <w:rFonts w:eastAsia="Times New Roman" w:cs="Arial"/>
          <w:b/>
          <w:bCs/>
          <w:szCs w:val="24"/>
          <w:lang w:eastAsia="es-CO"/>
        </w:rPr>
        <w:t>Se pide: </w:t>
      </w:r>
    </w:p>
    <w:p w14:paraId="22E4EFDC" w14:textId="34C67F3C" w:rsidR="00FF5BDA" w:rsidRPr="001E441B" w:rsidRDefault="00FF5BDA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 w:rsidRPr="001E441B">
        <w:rPr>
          <w:rFonts w:eastAsia="Times New Roman" w:cs="Arial"/>
          <w:szCs w:val="24"/>
          <w:lang w:eastAsia="es-CO"/>
        </w:rPr>
        <w:t>1.Hacer la valoración de consumo de energía</w:t>
      </w:r>
      <w:r w:rsidR="004014A1">
        <w:rPr>
          <w:rFonts w:eastAsia="Times New Roman" w:cs="Arial"/>
          <w:szCs w:val="24"/>
          <w:lang w:eastAsia="es-CO"/>
        </w:rPr>
        <w:t xml:space="preserve"> (después del transformador)</w:t>
      </w:r>
      <w:r w:rsidRPr="001E441B">
        <w:rPr>
          <w:rFonts w:eastAsia="Times New Roman" w:cs="Arial"/>
          <w:szCs w:val="24"/>
          <w:lang w:eastAsia="es-CO"/>
        </w:rPr>
        <w:t xml:space="preserve"> y costo de esa energía </w:t>
      </w:r>
      <w:r w:rsidR="004014A1">
        <w:rPr>
          <w:rFonts w:eastAsia="Times New Roman" w:cs="Arial"/>
          <w:szCs w:val="24"/>
          <w:lang w:eastAsia="es-CO"/>
        </w:rPr>
        <w:t>anual</w:t>
      </w:r>
      <w:r w:rsidRPr="001E441B">
        <w:rPr>
          <w:rFonts w:eastAsia="Times New Roman" w:cs="Arial"/>
          <w:szCs w:val="24"/>
          <w:lang w:eastAsia="es-CO"/>
        </w:rPr>
        <w:t xml:space="preserve"> para la situación presentada. Discrimine y valore las pérdidas en motores</w:t>
      </w:r>
      <w:r w:rsidR="004014A1">
        <w:rPr>
          <w:rFonts w:eastAsia="Times New Roman" w:cs="Arial"/>
          <w:szCs w:val="24"/>
          <w:lang w:eastAsia="es-CO"/>
        </w:rPr>
        <w:t xml:space="preserve"> y </w:t>
      </w:r>
      <w:r w:rsidRPr="001E441B">
        <w:rPr>
          <w:rFonts w:eastAsia="Times New Roman" w:cs="Arial"/>
          <w:szCs w:val="24"/>
          <w:lang w:eastAsia="es-CO"/>
        </w:rPr>
        <w:t>conductores.</w:t>
      </w:r>
    </w:p>
    <w:p w14:paraId="43D29CF8" w14:textId="77777777" w:rsidR="00FF5BDA" w:rsidRPr="001E441B" w:rsidRDefault="00FF5BDA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</w:p>
    <w:p w14:paraId="01DCABF7" w14:textId="58B06F4C" w:rsidR="00FF5BDA" w:rsidRDefault="00FF5BDA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 w:rsidRPr="001E441B">
        <w:rPr>
          <w:rFonts w:eastAsia="Times New Roman" w:cs="Arial"/>
          <w:szCs w:val="24"/>
          <w:lang w:eastAsia="es-CO"/>
        </w:rPr>
        <w:t>2. Realice una nueva valoración cambiando los motores. Considere trabajarlos a 220 V</w:t>
      </w:r>
      <w:r>
        <w:rPr>
          <w:rFonts w:eastAsia="Times New Roman" w:cs="Arial"/>
          <w:szCs w:val="24"/>
          <w:lang w:eastAsia="es-CO"/>
        </w:rPr>
        <w:t xml:space="preserve"> y </w:t>
      </w:r>
      <w:r w:rsidRPr="001E441B">
        <w:rPr>
          <w:rFonts w:eastAsia="Times New Roman" w:cs="Arial"/>
          <w:szCs w:val="24"/>
          <w:lang w:eastAsia="es-CO"/>
        </w:rPr>
        <w:t xml:space="preserve">a 380 V. </w:t>
      </w:r>
    </w:p>
    <w:p w14:paraId="5D43967F" w14:textId="09A10AC7" w:rsidR="000725A2" w:rsidRPr="001E441B" w:rsidRDefault="000725A2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3. Estime el ahorro de energía en un año en KWH y ahorro económico descontando el precio de motores nuevos</w:t>
      </w:r>
      <w:r w:rsidR="004014A1">
        <w:rPr>
          <w:rFonts w:eastAsia="Times New Roman" w:cs="Arial"/>
          <w:szCs w:val="24"/>
          <w:lang w:eastAsia="es-CO"/>
        </w:rPr>
        <w:t>.</w:t>
      </w:r>
    </w:p>
    <w:p w14:paraId="09BDDC5B" w14:textId="40B985DB" w:rsidR="00FF5BDA" w:rsidRPr="001E441B" w:rsidRDefault="004014A1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4</w:t>
      </w:r>
      <w:r w:rsidR="00FF5BDA" w:rsidRPr="001E441B">
        <w:rPr>
          <w:rFonts w:eastAsia="Times New Roman" w:cs="Arial"/>
          <w:szCs w:val="24"/>
          <w:lang w:eastAsia="es-CO"/>
        </w:rPr>
        <w:t xml:space="preserve">. </w:t>
      </w:r>
      <w:r w:rsidR="00FF5BDA" w:rsidRPr="00CB6B7C">
        <w:rPr>
          <w:rFonts w:eastAsia="Times New Roman" w:cs="Arial"/>
          <w:szCs w:val="24"/>
          <w:lang w:eastAsia="es-CO"/>
        </w:rPr>
        <w:t>Especifique la velocidad real y sincrónica de cada motor, el deslizamiento y el torque útil en el eje de cada motor</w:t>
      </w:r>
      <w:r w:rsidR="00FF5BDA" w:rsidRPr="001E441B">
        <w:rPr>
          <w:rFonts w:eastAsia="Times New Roman" w:cs="Arial"/>
          <w:szCs w:val="24"/>
          <w:lang w:eastAsia="es-CO"/>
        </w:rPr>
        <w:t>.</w:t>
      </w:r>
    </w:p>
    <w:p w14:paraId="53BB3653" w14:textId="4C0A40C3" w:rsidR="00FF5BDA" w:rsidRDefault="004014A1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5</w:t>
      </w:r>
      <w:r w:rsidR="00FF5BDA" w:rsidRPr="001E441B">
        <w:rPr>
          <w:rFonts w:eastAsia="Times New Roman" w:cs="Arial"/>
          <w:szCs w:val="24"/>
          <w:lang w:eastAsia="es-CO"/>
        </w:rPr>
        <w:t>. Adicione la valoración</w:t>
      </w:r>
      <w:r>
        <w:rPr>
          <w:rFonts w:eastAsia="Times New Roman" w:cs="Arial"/>
          <w:szCs w:val="24"/>
          <w:lang w:eastAsia="es-CO"/>
        </w:rPr>
        <w:t xml:space="preserve"> (técnica y económica)</w:t>
      </w:r>
      <w:r w:rsidR="00FF5BDA" w:rsidRPr="001E441B">
        <w:rPr>
          <w:rFonts w:eastAsia="Times New Roman" w:cs="Arial"/>
          <w:szCs w:val="24"/>
          <w:lang w:eastAsia="es-CO"/>
        </w:rPr>
        <w:t xml:space="preserve"> de cambio de transformador</w:t>
      </w:r>
      <w:r>
        <w:rPr>
          <w:rFonts w:eastAsia="Times New Roman" w:cs="Arial"/>
          <w:szCs w:val="24"/>
          <w:lang w:eastAsia="es-CO"/>
        </w:rPr>
        <w:t xml:space="preserve"> luego de que se realice la sustitución de motores</w:t>
      </w:r>
      <w:r w:rsidR="00FF5BDA" w:rsidRPr="001E441B">
        <w:rPr>
          <w:rFonts w:eastAsia="Times New Roman" w:cs="Arial"/>
          <w:szCs w:val="24"/>
          <w:lang w:eastAsia="es-CO"/>
        </w:rPr>
        <w:t>. Considere conectar la entrada del transformador a 44 KV. </w:t>
      </w:r>
    </w:p>
    <w:p w14:paraId="3B202923" w14:textId="77777777" w:rsidR="004014A1" w:rsidRPr="001E441B" w:rsidRDefault="004014A1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</w:p>
    <w:p w14:paraId="70681D5E" w14:textId="1B25215F" w:rsidR="00FF5BDA" w:rsidRPr="001E441B" w:rsidRDefault="00FF5BDA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8</w:t>
      </w:r>
      <w:r w:rsidRPr="001E441B">
        <w:rPr>
          <w:rFonts w:eastAsia="Times New Roman" w:cs="Arial"/>
          <w:szCs w:val="24"/>
          <w:lang w:eastAsia="es-CO"/>
        </w:rPr>
        <w:t xml:space="preserve">. Concluya y de un argumento a la gerencia para realizar o no </w:t>
      </w:r>
      <w:r w:rsidR="004014A1">
        <w:rPr>
          <w:rFonts w:eastAsia="Times New Roman" w:cs="Arial"/>
          <w:szCs w:val="24"/>
          <w:lang w:eastAsia="es-CO"/>
        </w:rPr>
        <w:t>los proyectos</w:t>
      </w:r>
      <w:r w:rsidRPr="001E441B">
        <w:rPr>
          <w:rFonts w:eastAsia="Times New Roman" w:cs="Arial"/>
          <w:szCs w:val="24"/>
          <w:lang w:eastAsia="es-CO"/>
        </w:rPr>
        <w:t>.</w:t>
      </w:r>
    </w:p>
    <w:p w14:paraId="653BA199" w14:textId="77777777" w:rsidR="00FF5BDA" w:rsidRPr="001E441B" w:rsidRDefault="00FF5BDA" w:rsidP="004014A1">
      <w:pPr>
        <w:pStyle w:val="Prrafodelista"/>
        <w:numPr>
          <w:ilvl w:val="0"/>
          <w:numId w:val="1"/>
        </w:numPr>
        <w:spacing w:line="240" w:lineRule="auto"/>
        <w:contextualSpacing w:val="0"/>
        <w:textAlignment w:val="baseline"/>
        <w:rPr>
          <w:rFonts w:eastAsia="Times New Roman" w:cs="Arial"/>
          <w:szCs w:val="24"/>
          <w:lang w:eastAsia="es-CO"/>
        </w:rPr>
      </w:pPr>
    </w:p>
    <w:p w14:paraId="3BB34D90" w14:textId="4C21B5C5" w:rsidR="00FF5BDA" w:rsidRPr="001E441B" w:rsidRDefault="00FF5BDA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 w:rsidRPr="001E441B">
        <w:rPr>
          <w:rFonts w:eastAsia="Times New Roman" w:cs="Arial"/>
          <w:szCs w:val="24"/>
          <w:lang w:eastAsia="es-CO"/>
        </w:rPr>
        <w:t xml:space="preserve">Notas: </w:t>
      </w:r>
      <w:r w:rsidRPr="00CB6B7C">
        <w:rPr>
          <w:rFonts w:eastAsia="Times New Roman" w:cs="Arial"/>
          <w:szCs w:val="24"/>
          <w:lang w:eastAsia="es-CO"/>
        </w:rPr>
        <w:t xml:space="preserve">Tomar una tarifa promedio para una empresa del sector industrial en el </w:t>
      </w:r>
      <w:r w:rsidRPr="001E441B">
        <w:rPr>
          <w:rFonts w:eastAsia="Times New Roman" w:cs="Arial"/>
          <w:szCs w:val="24"/>
          <w:lang w:eastAsia="es-CO"/>
        </w:rPr>
        <w:t>202</w:t>
      </w:r>
      <w:r w:rsidR="004014A1">
        <w:rPr>
          <w:rFonts w:eastAsia="Times New Roman" w:cs="Arial"/>
          <w:szCs w:val="24"/>
          <w:lang w:eastAsia="es-CO"/>
        </w:rPr>
        <w:t>4</w:t>
      </w:r>
      <w:r w:rsidRPr="00CB6B7C">
        <w:rPr>
          <w:rFonts w:eastAsia="Times New Roman" w:cs="Arial"/>
          <w:szCs w:val="24"/>
          <w:lang w:eastAsia="es-CO"/>
        </w:rPr>
        <w:t>. </w:t>
      </w:r>
    </w:p>
    <w:p w14:paraId="68B36520" w14:textId="77777777" w:rsidR="00FF5BDA" w:rsidRDefault="00FF5BDA" w:rsidP="004014A1">
      <w:pPr>
        <w:spacing w:line="240" w:lineRule="auto"/>
        <w:ind w:firstLine="0"/>
        <w:contextualSpacing w:val="0"/>
        <w:textAlignment w:val="baseline"/>
        <w:rPr>
          <w:rFonts w:ascii="Calibri" w:eastAsia="Times New Roman" w:hAnsi="Calibri" w:cs="Calibri"/>
          <w:sz w:val="22"/>
          <w:lang w:eastAsia="es-CO"/>
        </w:rPr>
      </w:pPr>
      <w:r w:rsidRPr="001E441B">
        <w:rPr>
          <w:rFonts w:eastAsia="Times New Roman" w:cs="Arial"/>
          <w:szCs w:val="24"/>
          <w:lang w:eastAsia="es-CO"/>
        </w:rPr>
        <w:t>Los datos de los motores y transformadores nuevos la toma de catálogos de fabricantes, con ellos averigua los precios o realiza las cotizaciones</w:t>
      </w:r>
      <w:r>
        <w:rPr>
          <w:rFonts w:ascii="Calibri" w:eastAsia="Times New Roman" w:hAnsi="Calibri" w:cs="Calibri"/>
          <w:sz w:val="22"/>
          <w:lang w:eastAsia="es-CO"/>
        </w:rPr>
        <w:t>.</w:t>
      </w:r>
    </w:p>
    <w:p w14:paraId="687BBB77" w14:textId="77777777" w:rsidR="00427834" w:rsidRDefault="00427834" w:rsidP="004014A1">
      <w:pPr>
        <w:spacing w:line="240" w:lineRule="auto"/>
        <w:ind w:firstLine="0"/>
        <w:contextualSpacing w:val="0"/>
        <w:textAlignment w:val="baseline"/>
        <w:rPr>
          <w:rFonts w:ascii="Calibri" w:eastAsia="Times New Roman" w:hAnsi="Calibri" w:cs="Calibri"/>
          <w:sz w:val="22"/>
          <w:lang w:eastAsia="es-CO"/>
        </w:rPr>
      </w:pPr>
    </w:p>
    <w:p w14:paraId="6BDF5923" w14:textId="75682DB7" w:rsidR="00427834" w:rsidRPr="00427834" w:rsidRDefault="00427834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 w:rsidRPr="00427834">
        <w:rPr>
          <w:rFonts w:eastAsia="Times New Roman" w:cs="Arial"/>
          <w:szCs w:val="24"/>
          <w:lang w:eastAsia="es-CO"/>
        </w:rPr>
        <w:t>Tabla: Características de las cargas de las plantas</w:t>
      </w:r>
    </w:p>
    <w:p w14:paraId="23362415" w14:textId="77777777" w:rsidR="00427834" w:rsidRPr="00427834" w:rsidRDefault="00427834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60"/>
        <w:gridCol w:w="1200"/>
        <w:gridCol w:w="1200"/>
        <w:gridCol w:w="1200"/>
        <w:gridCol w:w="1200"/>
        <w:gridCol w:w="1200"/>
      </w:tblGrid>
      <w:tr w:rsidR="00427834" w:rsidRPr="00427834" w14:paraId="099C4D7D" w14:textId="77777777" w:rsidTr="0042783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AAC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7BF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Distancia (m)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20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Motor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4F5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Potencia (HP)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4A2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eficiencia medida (%)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28B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Factor de carga máximo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C1B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FP medido</w:t>
            </w:r>
          </w:p>
        </w:tc>
      </w:tr>
      <w:tr w:rsidR="00427834" w:rsidRPr="00427834" w14:paraId="5D1140D9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720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1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4FA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8C5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E66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06E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FE6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5C2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0,74</w:t>
            </w:r>
          </w:p>
        </w:tc>
      </w:tr>
      <w:tr w:rsidR="00427834" w:rsidRPr="00427834" w14:paraId="53A2AB60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1A84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ED9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101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8EA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902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3EB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E96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0,75</w:t>
            </w:r>
          </w:p>
        </w:tc>
      </w:tr>
      <w:tr w:rsidR="00427834" w:rsidRPr="00427834" w14:paraId="79D4A292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654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3C9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9C8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182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7F5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B57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C0E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0,81</w:t>
            </w:r>
          </w:p>
        </w:tc>
      </w:tr>
      <w:tr w:rsidR="00427834" w:rsidRPr="00427834" w14:paraId="1D9C510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DC0A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401F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FEA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2C2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6AF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CE3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D6B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0,75</w:t>
            </w:r>
          </w:p>
        </w:tc>
      </w:tr>
      <w:tr w:rsidR="00427834" w:rsidRPr="00427834" w14:paraId="3B9199CB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E4F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A6E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ABF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A1A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C1C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E2A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692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0,76</w:t>
            </w:r>
          </w:p>
        </w:tc>
      </w:tr>
      <w:tr w:rsidR="00427834" w:rsidRPr="00427834" w14:paraId="2F654BEF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C30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2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E6C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08F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50D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F34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693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906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0,82</w:t>
            </w:r>
          </w:p>
        </w:tc>
      </w:tr>
      <w:tr w:rsidR="00427834" w:rsidRPr="00427834" w14:paraId="62432B39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ED01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BC8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78A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C6C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97A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007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C4F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0,83</w:t>
            </w:r>
          </w:p>
        </w:tc>
      </w:tr>
      <w:tr w:rsidR="00427834" w:rsidRPr="00427834" w14:paraId="616FCE4D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E199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FD8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4DA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C90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BE5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4E2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DE5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0,84</w:t>
            </w:r>
          </w:p>
        </w:tc>
      </w:tr>
      <w:tr w:rsidR="00427834" w:rsidRPr="00427834" w14:paraId="4B8DBF37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A553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C2E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E52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86D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1A9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E26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45F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0,76</w:t>
            </w:r>
          </w:p>
        </w:tc>
      </w:tr>
      <w:tr w:rsidR="00427834" w:rsidRPr="00427834" w14:paraId="2D03AE0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D7A7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F3C9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F44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20B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DD4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92E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E5F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0,77</w:t>
            </w:r>
          </w:p>
        </w:tc>
      </w:tr>
      <w:tr w:rsidR="00427834" w:rsidRPr="00427834" w14:paraId="78A17185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B58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FED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43F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3E9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9F4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A68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A8A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0,78</w:t>
            </w:r>
          </w:p>
        </w:tc>
      </w:tr>
      <w:tr w:rsidR="00427834" w:rsidRPr="00427834" w14:paraId="5629D3F4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CE24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13AB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93E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4CA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466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F64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AF5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0,79</w:t>
            </w:r>
          </w:p>
        </w:tc>
      </w:tr>
      <w:tr w:rsidR="00427834" w:rsidRPr="00427834" w14:paraId="5DE2C5C1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523B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6EDE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98E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CC4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7FD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DA0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7CD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0,77</w:t>
            </w:r>
          </w:p>
        </w:tc>
      </w:tr>
      <w:tr w:rsidR="00427834" w:rsidRPr="00427834" w14:paraId="55C2ED72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956C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E09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22A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EDF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C95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DED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198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0,78</w:t>
            </w:r>
          </w:p>
        </w:tc>
      </w:tr>
      <w:tr w:rsidR="00427834" w:rsidRPr="00427834" w14:paraId="11BCA6D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033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4DFF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4E3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2F6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94D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861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668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0,79</w:t>
            </w:r>
          </w:p>
        </w:tc>
      </w:tr>
      <w:tr w:rsidR="00427834" w:rsidRPr="00427834" w14:paraId="68662688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060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4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33C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2F1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380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767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E05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4D8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0,78</w:t>
            </w:r>
          </w:p>
        </w:tc>
      </w:tr>
      <w:tr w:rsidR="00427834" w:rsidRPr="00427834" w14:paraId="32E5830B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1E3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1635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23B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5A9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C37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F62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4AA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0,79</w:t>
            </w:r>
          </w:p>
        </w:tc>
      </w:tr>
      <w:tr w:rsidR="00427834" w:rsidRPr="00427834" w14:paraId="285FE8D7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1147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FC8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B4B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D3B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4FD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2A6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5A7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</w:t>
            </w:r>
          </w:p>
        </w:tc>
      </w:tr>
      <w:tr w:rsidR="00427834" w:rsidRPr="00427834" w14:paraId="68AC7D9D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456F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86FC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4A4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9C3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ECC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7A3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98F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0,79</w:t>
            </w:r>
          </w:p>
        </w:tc>
      </w:tr>
      <w:tr w:rsidR="00427834" w:rsidRPr="00427834" w14:paraId="7AEE173F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BD9F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66C3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5C3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889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1EE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8A4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205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</w:t>
            </w:r>
          </w:p>
        </w:tc>
      </w:tr>
      <w:tr w:rsidR="00427834" w:rsidRPr="00427834" w14:paraId="07BEEB5E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B8D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5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A16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37C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7FB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990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4E1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449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0,81</w:t>
            </w:r>
          </w:p>
        </w:tc>
      </w:tr>
      <w:tr w:rsidR="00427834" w:rsidRPr="00427834" w14:paraId="2FAA994E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82EB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4295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13A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672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FE3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3C8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CC6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0,82</w:t>
            </w:r>
          </w:p>
        </w:tc>
      </w:tr>
      <w:tr w:rsidR="00427834" w:rsidRPr="00427834" w14:paraId="2E7EE5B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806A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4DD5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FDF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8D2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C3C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674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3EC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0,83</w:t>
            </w:r>
          </w:p>
        </w:tc>
      </w:tr>
      <w:tr w:rsidR="00427834" w:rsidRPr="00427834" w14:paraId="7804620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F17E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61B1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377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CE1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C1E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F00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CAA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0,84</w:t>
            </w:r>
          </w:p>
        </w:tc>
      </w:tr>
      <w:tr w:rsidR="00427834" w:rsidRPr="00427834" w14:paraId="0DA16E59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14A5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E7EA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386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3F1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9C1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06E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884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</w:t>
            </w:r>
          </w:p>
        </w:tc>
      </w:tr>
    </w:tbl>
    <w:p w14:paraId="47A86DBE" w14:textId="77777777" w:rsidR="00427834" w:rsidRPr="00CB6B7C" w:rsidRDefault="00427834" w:rsidP="004014A1">
      <w:pPr>
        <w:spacing w:line="240" w:lineRule="auto"/>
        <w:ind w:firstLine="0"/>
        <w:contextualSpacing w:val="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</w:p>
    <w:p w14:paraId="0C87F9AA" w14:textId="77777777" w:rsidR="00FF5BDA" w:rsidRDefault="00FF5BDA" w:rsidP="004014A1"/>
    <w:p w14:paraId="709EF8BD" w14:textId="60AC4E77" w:rsidR="00427834" w:rsidRDefault="00427834" w:rsidP="004014A1">
      <w:r>
        <w:t>Figura: distribución de la planta</w:t>
      </w:r>
    </w:p>
    <w:p w14:paraId="4B864376" w14:textId="77777777" w:rsidR="00427834" w:rsidRDefault="00427834" w:rsidP="004014A1"/>
    <w:p w14:paraId="24507CED" w14:textId="1E53E618" w:rsidR="00FF5BDA" w:rsidRDefault="003D531A">
      <w:r>
        <w:rPr>
          <w:noProof/>
        </w:rPr>
        <w:drawing>
          <wp:inline distT="0" distB="0" distL="0" distR="0" wp14:anchorId="13AEE36A" wp14:editId="569E6BB6">
            <wp:extent cx="4219460" cy="2899864"/>
            <wp:effectExtent l="0" t="0" r="0" b="0"/>
            <wp:docPr id="20062879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87934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08" cy="29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5227" w14:textId="77777777" w:rsidR="00FF5BDA" w:rsidRDefault="00FF5BDA"/>
    <w:sectPr w:rsidR="00FF5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6.7pt;height:6.7pt;visibility:visible;mso-wrap-style:square" o:bullet="t">
        <v:imagedata r:id="rId1" o:title=""/>
      </v:shape>
    </w:pict>
  </w:numPicBullet>
  <w:abstractNum w:abstractNumId="0" w15:restartNumberingAfterBreak="0">
    <w:nsid w:val="1FE542ED"/>
    <w:multiLevelType w:val="hybridMultilevel"/>
    <w:tmpl w:val="8B969DF8"/>
    <w:lvl w:ilvl="0" w:tplc="B454786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8564AE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382FB1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896AB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98C23A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14A23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D6427E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28EC3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3DE1A2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29637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21"/>
    <w:rsid w:val="000725A2"/>
    <w:rsid w:val="003179E4"/>
    <w:rsid w:val="00343021"/>
    <w:rsid w:val="003D531A"/>
    <w:rsid w:val="004014A1"/>
    <w:rsid w:val="00427834"/>
    <w:rsid w:val="005B6BE4"/>
    <w:rsid w:val="00675888"/>
    <w:rsid w:val="009F2247"/>
    <w:rsid w:val="00A671D8"/>
    <w:rsid w:val="00AB7BE4"/>
    <w:rsid w:val="00DB3124"/>
    <w:rsid w:val="00EE0FCA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52C8"/>
  <w15:chartTrackingRefBased/>
  <w15:docId w15:val="{F3662FAB-9ABF-4830-BCEB-AEAD013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DA"/>
    <w:pPr>
      <w:spacing w:after="0" w:line="360" w:lineRule="auto"/>
      <w:ind w:firstLine="709"/>
      <w:contextualSpacing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43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3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0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0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0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0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3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0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0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0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0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0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0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3021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3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3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30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3021"/>
    <w:pPr>
      <w:ind w:left="720"/>
    </w:pPr>
  </w:style>
  <w:style w:type="character" w:styleId="nfasisintenso">
    <w:name w:val="Intense Emphasis"/>
    <w:basedOn w:val="Fuentedeprrafopredeter"/>
    <w:uiPriority w:val="21"/>
    <w:qFormat/>
    <w:rsid w:val="003430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0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3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A1FC009A745148926073CAE7C22F8F" ma:contentTypeVersion="8" ma:contentTypeDescription="Crear nuevo documento." ma:contentTypeScope="" ma:versionID="87d489f1b48623d9474a4adf8dff1328">
  <xsd:schema xmlns:xsd="http://www.w3.org/2001/XMLSchema" xmlns:xs="http://www.w3.org/2001/XMLSchema" xmlns:p="http://schemas.microsoft.com/office/2006/metadata/properties" xmlns:ns2="e20b6d50-c67b-4759-b961-03a552448e6d" targetNamespace="http://schemas.microsoft.com/office/2006/metadata/properties" ma:root="true" ma:fieldsID="fa55198297cb552d5ee9dfa3bd23842a" ns2:_="">
    <xsd:import namespace="e20b6d50-c67b-4759-b961-03a552448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b6d50-c67b-4759-b961-03a552448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1F1931-112B-40A3-9F46-12B41466A1AC}"/>
</file>

<file path=customXml/itemProps2.xml><?xml version="1.0" encoding="utf-8"?>
<ds:datastoreItem xmlns:ds="http://schemas.openxmlformats.org/officeDocument/2006/customXml" ds:itemID="{2603AF11-F004-4B76-9D2F-7B5F287D82D8}"/>
</file>

<file path=customXml/itemProps3.xml><?xml version="1.0" encoding="utf-8"?>
<ds:datastoreItem xmlns:ds="http://schemas.openxmlformats.org/officeDocument/2006/customXml" ds:itemID="{F55D1E19-9F5D-4A1A-8617-2B8BD2846E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Mejia Arango</dc:creator>
  <cp:keywords/>
  <dc:description/>
  <cp:lastModifiedBy>Juan Guillermo Mejia Arango</cp:lastModifiedBy>
  <cp:revision>1</cp:revision>
  <dcterms:created xsi:type="dcterms:W3CDTF">2024-04-22T23:47:00Z</dcterms:created>
  <dcterms:modified xsi:type="dcterms:W3CDTF">2024-04-23T14:59:00Z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0x010100CDA1FC009A745148926073CAE7C22F8F</vt:lpwstr>
  </property>
  <property fmtid="{D5CDD505-2E9C-101B-9397-08002B2CF9AE}" pid="3" name="Order">
    <vt:r8>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