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Si, se han podido completar a tiempo, solo tenemos algunas dificultades que nos desvían un poco las tareas que no son de gran importancia por lo tanto se posponen un poco, pero por lo demás, las tareas de mayor peso se han completado en el tiempo estimado.</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color w:val="767171"/>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No hemos enfrentando grandes problemas, pero si hubiera uno muy grande solo quedaría unirse aun mas como equipo y solucionar lo antes posible los problemas que nos surjan!. Por ejemplo, en las primera semanas no nos habíamos acomodado tanto a la metodología, pero ahora que estamos mejor parados, se hace mucho mas fácil progresar!</w:t>
            </w:r>
          </w:p>
          <w:p w:rsidR="00000000" w:rsidDel="00000000" w:rsidP="00000000" w:rsidRDefault="00000000" w:rsidRPr="00000000" w14:paraId="00000016">
            <w:pPr>
              <w:jc w:val="both"/>
              <w:rPr>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lo evalúo bien, destaco que siempre estoy tratando de avanzar lo que mas se pueda para sacar el proyecto a tiempo, y quizás eso mejoraría, darme tiempo para mi igual y no estresarme tanto.</w:t>
            </w:r>
          </w:p>
          <w:p w:rsidR="00000000" w:rsidDel="00000000" w:rsidP="00000000" w:rsidRDefault="00000000" w:rsidRPr="00000000" w14:paraId="00000026">
            <w:pPr>
              <w:jc w:val="both"/>
              <w:rPr>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no tengo muchas inquietudes, solo se me viene a la cabeza el día de la presentación con todos los docentes ahí, eso me pone nervioso. Como pregunta para mi docente, me gastaría preguntarle si alguna vez ha pasado algo feo durante esa presentación.</w:t>
            </w:r>
          </w:p>
          <w:p w:rsidR="00000000" w:rsidDel="00000000" w:rsidP="00000000" w:rsidRDefault="00000000" w:rsidRPr="00000000" w14:paraId="0000002F">
            <w:pPr>
              <w:jc w:val="both"/>
              <w:rPr>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no, considero que por ahora las tareas están muy bien distribuidas, ya que cada uno destaca en su rol.</w:t>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767171"/>
                <w:sz w:val="24"/>
                <w:szCs w:val="24"/>
              </w:rPr>
            </w:pPr>
            <w:bookmarkStart w:colFirst="0" w:colLast="0" w:name="_heading=h.93kdv7vqmvw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El trabajo en grupo es increíble, congeniamos muy bien, entonces el ambiente es muy grato para el desarrollo.</w:t>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5t8DLkUuDMEdL9n1zZ2HcT1CRw==">CgMxLjAyDmguOTNrZHY3dnFtdndvOAByITFjcWZyR0FPWk1WeHBPaEM5NlExVWttb190M3gtZnhrWQ==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