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28F2" w14:textId="4552A96A" w:rsidR="001E4987" w:rsidRPr="001E4987" w:rsidRDefault="001E4987" w:rsidP="00334635">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5FF173D3" w14:textId="77777777" w:rsidR="008F41A9" w:rsidRP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In Study 1, the authors discuss their hypotheses related to 'intensity' as if intensity was an independent variable that's being manipulated (as it is in Gal Sheppes foundational work) but this may not be appropriate in Study 1. In this study, intensity is a measured variable (not a manipulated one) and in this </w:t>
      </w:r>
      <w:proofErr w:type="gramStart"/>
      <w:r w:rsidRPr="008F41A9">
        <w:rPr>
          <w:rFonts w:ascii="Times New Roman" w:hAnsi="Times New Roman"/>
          <w:sz w:val="22"/>
          <w:szCs w:val="22"/>
        </w:rPr>
        <w:t>particular study</w:t>
      </w:r>
      <w:proofErr w:type="gramEnd"/>
      <w:r w:rsidRPr="008F41A9">
        <w:rPr>
          <w:rFonts w:ascii="Times New Roman" w:hAnsi="Times New Roman"/>
          <w:sz w:val="22"/>
          <w:szCs w:val="22"/>
        </w:rPr>
        <w:t xml:space="preserve"> context, it's very likely an outcome of regulation just as much as it's a predictor of regulation. 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CF55538" w14:textId="741E85EF" w:rsidR="008F41A9" w:rsidRDefault="008F41A9" w:rsidP="009B0E9B">
      <w:pPr>
        <w:ind w:left="720"/>
        <w:rPr>
          <w:rFonts w:ascii="Times New Roman" w:hAnsi="Times New Roman"/>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444A7DC4" w:rsidR="009B0E9B" w:rsidRPr="00970C37"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w:t>
      </w:r>
      <w:proofErr w:type="gramStart"/>
      <w:r w:rsidRPr="00A72681">
        <w:rPr>
          <w:rFonts w:ascii="Times New Roman" w:hAnsi="Times New Roman"/>
          <w:bCs/>
          <w:sz w:val="22"/>
          <w:szCs w:val="22"/>
        </w:rPr>
        <w:t>represent</w:t>
      </w:r>
      <w:proofErr w:type="gramEnd"/>
      <w:r w:rsidRPr="00A72681">
        <w:rPr>
          <w:rFonts w:ascii="Times New Roman" w:hAnsi="Times New Roman"/>
          <w:bCs/>
          <w:sz w:val="22"/>
          <w:szCs w:val="22"/>
        </w:rPr>
        <w:t xml:space="preserve">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"During the event, how intense was the emotion you experienced?" and "did you attempt to reduce or intensify this emotion?"</w:t>
      </w:r>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543AF038" w14:textId="77777777" w:rsidR="009B0E9B" w:rsidRPr="008F41A9" w:rsidRDefault="009B0E9B" w:rsidP="008F41A9">
      <w:pPr>
        <w:rPr>
          <w:rFonts w:ascii="Times New Roman" w:hAnsi="Times New Roman"/>
          <w:sz w:val="22"/>
          <w:szCs w:val="22"/>
        </w:rPr>
      </w:pPr>
    </w:p>
    <w:p w14:paraId="7AD330F0" w14:textId="7A108FA4"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w:t>
      </w:r>
      <w:proofErr w:type="gramStart"/>
      <w:r w:rsidR="0052370F">
        <w:rPr>
          <w:rFonts w:ascii="Times New Roman" w:hAnsi="Times New Roman"/>
          <w:bCs/>
          <w:sz w:val="22"/>
          <w:szCs w:val="22"/>
        </w:rPr>
        <w:t>experience</w:t>
      </w:r>
      <w:proofErr w:type="gramEnd"/>
      <w:r w:rsidR="0052370F">
        <w:rPr>
          <w:rFonts w:ascii="Times New Roman" w:hAnsi="Times New Roman"/>
          <w:bCs/>
          <w:sz w:val="22"/>
          <w:szCs w:val="22"/>
        </w:rPr>
        <w:t xml:space="preserve"> we can dissect then no naturalistic study will ever comment upon them. We will be doomed to forever entertain a pristine, bottled version of emotion regulation that psychologists fawn over and the kind of self-regulation that everyone else </w:t>
      </w:r>
      <w:proofErr w:type="gramStart"/>
      <w:r w:rsidR="0052370F">
        <w:rPr>
          <w:rFonts w:ascii="Times New Roman" w:hAnsi="Times New Roman"/>
          <w:bCs/>
          <w:sz w:val="22"/>
          <w:szCs w:val="22"/>
        </w:rPr>
        <w:t>actually has</w:t>
      </w:r>
      <w:proofErr w:type="gramEnd"/>
      <w:r w:rsidR="0052370F">
        <w:rPr>
          <w:rFonts w:ascii="Times New Roman" w:hAnsi="Times New Roman"/>
          <w:bCs/>
          <w:sz w:val="22"/>
          <w:szCs w:val="22"/>
        </w:rPr>
        <w:t xml:space="preserve"> to use. </w:t>
      </w:r>
    </w:p>
    <w:p w14:paraId="13096119" w14:textId="77777777" w:rsidR="008F41A9" w:rsidRPr="008F41A9" w:rsidRDefault="008F41A9" w:rsidP="008F41A9">
      <w:pPr>
        <w:rPr>
          <w:rFonts w:ascii="Times New Roman" w:hAnsi="Times New Roman"/>
          <w:sz w:val="22"/>
          <w:szCs w:val="22"/>
        </w:rPr>
      </w:pPr>
    </w:p>
    <w:p w14:paraId="69DEC3F0" w14:textId="51EF04CA"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Aside from this moderation effect, the main effect between intensity and strategy choice was the primary analysis in this study, and there was no reliable/significant association found. That could </w:t>
      </w:r>
      <w:r w:rsidRPr="008F41A9">
        <w:rPr>
          <w:rFonts w:ascii="Times New Roman" w:hAnsi="Times New Roman"/>
          <w:sz w:val="22"/>
          <w:szCs w:val="22"/>
        </w:rPr>
        <w:lastRenderedPageBreak/>
        <w:t xml:space="preserve">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 </w:t>
      </w: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48A0988C" w14:textId="6C9A30E3"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 This is essentially a conceptual replication of the Sheppes work because intensity is manipulated (i.e., given to participants) and isn't really comparable to the intensity variable in study 1, which is a complex experience that is likely being affected by regulation as much as it's affecting regulation. For this reason, Study 2 can't effectively be used to help explain the pattern of results from Study 1.</w:t>
      </w: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w:t>
      </w:r>
      <w:proofErr w:type="gramStart"/>
      <w:r w:rsidR="008655A5">
        <w:rPr>
          <w:rFonts w:ascii="Times New Roman" w:hAnsi="Times New Roman"/>
          <w:bCs/>
          <w:sz w:val="22"/>
          <w:szCs w:val="22"/>
        </w:rPr>
        <w:t>intensity</w:t>
      </w:r>
      <w:proofErr w:type="gramEnd"/>
      <w:r w:rsidR="008655A5">
        <w:rPr>
          <w:rFonts w:ascii="Times New Roman" w:hAnsi="Times New Roman"/>
          <w:bCs/>
          <w:sz w:val="22"/>
          <w:szCs w:val="22"/>
        </w:rPr>
        <w:t xml:space="preserve"> was. We can’t say Study 1 doesn’t match </w:t>
      </w:r>
      <w:proofErr w:type="spellStart"/>
      <w:proofErr w:type="gramStart"/>
      <w:r w:rsidR="008655A5">
        <w:rPr>
          <w:rFonts w:ascii="Times New Roman" w:hAnsi="Times New Roman"/>
          <w:bCs/>
          <w:sz w:val="22"/>
          <w:szCs w:val="22"/>
        </w:rPr>
        <w:t>Sheppes</w:t>
      </w:r>
      <w:proofErr w:type="spellEnd"/>
      <w:proofErr w:type="gram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w:t>
      </w:r>
      <w:proofErr w:type="gramStart"/>
      <w:r w:rsidR="008655A5">
        <w:rPr>
          <w:rFonts w:ascii="Times New Roman" w:hAnsi="Times New Roman"/>
          <w:bCs/>
          <w:sz w:val="22"/>
          <w:szCs w:val="22"/>
        </w:rPr>
        <w:t>straight forward</w:t>
      </w:r>
      <w:proofErr w:type="gramEnd"/>
      <w:r w:rsidR="008655A5">
        <w:rPr>
          <w:rFonts w:ascii="Times New Roman" w:hAnsi="Times New Roman"/>
          <w:bCs/>
          <w:sz w:val="22"/>
          <w:szCs w:val="22"/>
        </w:rPr>
        <w:t xml:space="preserve">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784A96F1" w14:textId="46EEB080"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The authors then conducted Study 3 to learn whether the link between intensity and distraction choice (vs. reappraisal choice) would be present in forecasted regulation contexts (like Study 2) but not in executed regulation contexts (like Study 1). 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Sheppes work, where intensity is carefully manipulated for participants. </w:t>
      </w:r>
    </w:p>
    <w:p w14:paraId="72F1147F" w14:textId="77777777" w:rsidR="008F41A9" w:rsidRPr="008F41A9" w:rsidRDefault="008F41A9" w:rsidP="008F41A9">
      <w:pPr>
        <w:pStyle w:val="ListParagraph"/>
        <w:rPr>
          <w:rFonts w:ascii="Times New Roman" w:hAnsi="Times New Roman"/>
          <w:sz w:val="22"/>
          <w:szCs w:val="22"/>
        </w:rPr>
      </w:pPr>
    </w:p>
    <w:p w14:paraId="4DF60A2C" w14:textId="16C6615C" w:rsidR="008F41A9" w:rsidRDefault="009B0E9B" w:rsidP="009B0E9B">
      <w:pPr>
        <w:ind w:left="720"/>
        <w:rPr>
          <w:rFonts w:ascii="Times New Roman" w:hAnsi="Times New Roman"/>
          <w:bCs/>
          <w:sz w:val="22"/>
          <w:szCs w:val="22"/>
        </w:rPr>
      </w:pPr>
      <w:r>
        <w:rPr>
          <w:rFonts w:ascii="Times New Roman" w:hAnsi="Times New Roman"/>
          <w:b/>
          <w:sz w:val="22"/>
          <w:szCs w:val="22"/>
        </w:rPr>
        <w:t>Our response:</w:t>
      </w:r>
      <w:r w:rsidR="00A72681">
        <w:rPr>
          <w:rFonts w:ascii="Times New Roman" w:hAnsi="Times New Roman"/>
          <w:b/>
          <w:sz w:val="22"/>
          <w:szCs w:val="22"/>
        </w:rPr>
        <w:t xml:space="preserve"> </w:t>
      </w:r>
      <w:r w:rsidR="00A72681" w:rsidRPr="00A72681">
        <w:rPr>
          <w:rFonts w:ascii="Times New Roman" w:hAnsi="Times New Roman"/>
          <w:bCs/>
          <w:sz w:val="22"/>
          <w:szCs w:val="22"/>
        </w:rPr>
        <w:t xml:space="preserve">Make the point that studies 2 and 3 were not straight forward </w:t>
      </w:r>
      <w:proofErr w:type="spellStart"/>
      <w:r w:rsidR="00A72681" w:rsidRPr="00A72681">
        <w:rPr>
          <w:rFonts w:ascii="Times New Roman" w:hAnsi="Times New Roman"/>
          <w:bCs/>
          <w:sz w:val="22"/>
          <w:szCs w:val="22"/>
        </w:rPr>
        <w:t>Sheppes</w:t>
      </w:r>
      <w:proofErr w:type="spellEnd"/>
      <w:r w:rsidR="00A72681" w:rsidRPr="00A72681">
        <w:rPr>
          <w:rFonts w:ascii="Times New Roman" w:hAnsi="Times New Roman"/>
          <w:bCs/>
          <w:sz w:val="22"/>
          <w:szCs w:val="22"/>
        </w:rPr>
        <w:t xml:space="preserve"> replications</w:t>
      </w:r>
      <w:r w:rsidR="00A72681">
        <w:rPr>
          <w:rFonts w:ascii="Times New Roman" w:hAnsi="Times New Roman"/>
          <w:bCs/>
          <w:sz w:val="22"/>
          <w:szCs w:val="22"/>
        </w:rPr>
        <w:t xml:space="preserve">. </w:t>
      </w:r>
      <w:r w:rsidR="00A72681" w:rsidRPr="00A72681">
        <w:rPr>
          <w:rFonts w:ascii="Times New Roman" w:hAnsi="Times New Roman"/>
          <w:bCs/>
          <w:sz w:val="22"/>
          <w:szCs w:val="22"/>
        </w:rPr>
        <w:t xml:space="preserve">we get some patterns that are consistent with </w:t>
      </w:r>
      <w:proofErr w:type="spellStart"/>
      <w:r w:rsidR="00A72681" w:rsidRPr="00A72681">
        <w:rPr>
          <w:rFonts w:ascii="Times New Roman" w:hAnsi="Times New Roman"/>
          <w:bCs/>
          <w:sz w:val="22"/>
          <w:szCs w:val="22"/>
        </w:rPr>
        <w:t>sheppes</w:t>
      </w:r>
      <w:proofErr w:type="spellEnd"/>
      <w:r w:rsidR="00A72681"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sidR="00A72681">
        <w:rPr>
          <w:rFonts w:ascii="Times New Roman" w:hAnsi="Times New Roman"/>
          <w:bCs/>
          <w:sz w:val="22"/>
          <w:szCs w:val="22"/>
        </w:rPr>
        <w:t xml:space="preserve">. </w:t>
      </w:r>
      <w:r w:rsidR="00A72681" w:rsidRPr="00A72681">
        <w:rPr>
          <w:rFonts w:ascii="Times New Roman" w:hAnsi="Times New Roman"/>
          <w:bCs/>
          <w:sz w:val="22"/>
          <w:szCs w:val="22"/>
        </w:rPr>
        <w:t xml:space="preserve">Emphasize the ways in which </w:t>
      </w:r>
      <w:proofErr w:type="spellStart"/>
      <w:r w:rsidR="00A72681" w:rsidRPr="00A72681">
        <w:rPr>
          <w:rFonts w:ascii="Times New Roman" w:hAnsi="Times New Roman"/>
          <w:bCs/>
          <w:sz w:val="22"/>
          <w:szCs w:val="22"/>
        </w:rPr>
        <w:t>StuThe</w:t>
      </w:r>
      <w:proofErr w:type="spellEnd"/>
      <w:r w:rsidR="00A72681" w:rsidRPr="00A72681">
        <w:rPr>
          <w:rFonts w:ascii="Times New Roman" w:hAnsi="Times New Roman"/>
          <w:bCs/>
          <w:sz w:val="22"/>
          <w:szCs w:val="22"/>
        </w:rPr>
        <w:t xml:space="preserve"> </w:t>
      </w:r>
      <w:proofErr w:type="gramStart"/>
      <w:r w:rsidR="00A72681" w:rsidRPr="00A72681">
        <w:rPr>
          <w:rFonts w:ascii="Times New Roman" w:hAnsi="Times New Roman"/>
          <w:bCs/>
          <w:sz w:val="22"/>
          <w:szCs w:val="22"/>
        </w:rPr>
        <w:t>none</w:t>
      </w:r>
      <w:proofErr w:type="gramEnd"/>
      <w:r w:rsidR="00A72681" w:rsidRPr="00A72681">
        <w:rPr>
          <w:rFonts w:ascii="Times New Roman" w:hAnsi="Times New Roman"/>
          <w:bCs/>
          <w:sz w:val="22"/>
          <w:szCs w:val="22"/>
        </w:rPr>
        <w:t xml:space="preserve"> option, measuring intensity before and after, using independently assessed intensity to predict self-</w:t>
      </w:r>
      <w:proofErr w:type="spellStart"/>
      <w:r w:rsidR="00A72681" w:rsidRPr="00A72681">
        <w:rPr>
          <w:rFonts w:ascii="Times New Roman" w:hAnsi="Times New Roman"/>
          <w:bCs/>
          <w:sz w:val="22"/>
          <w:szCs w:val="22"/>
        </w:rPr>
        <w:t>regulationdy</w:t>
      </w:r>
      <w:proofErr w:type="spellEnd"/>
      <w:r w:rsidR="00A72681" w:rsidRPr="00A72681">
        <w:rPr>
          <w:rFonts w:ascii="Times New Roman" w:hAnsi="Times New Roman"/>
          <w:bCs/>
          <w:sz w:val="22"/>
          <w:szCs w:val="22"/>
        </w:rPr>
        <w:t xml:space="preserve"> 3 deviated pretty substantially from </w:t>
      </w:r>
      <w:proofErr w:type="spellStart"/>
      <w:r w:rsidR="00A72681" w:rsidRPr="00A72681">
        <w:rPr>
          <w:rFonts w:ascii="Times New Roman" w:hAnsi="Times New Roman"/>
          <w:bCs/>
          <w:sz w:val="22"/>
          <w:szCs w:val="22"/>
        </w:rPr>
        <w:t>Sheppes</w:t>
      </w:r>
      <w:proofErr w:type="spellEnd"/>
      <w:r w:rsidR="00A72681" w:rsidRPr="00A72681">
        <w:rPr>
          <w:rFonts w:ascii="Times New Roman" w:hAnsi="Times New Roman"/>
          <w:bCs/>
          <w:sz w:val="22"/>
          <w:szCs w:val="22"/>
        </w:rPr>
        <w:t xml:space="preserve"> in both design and outcome.</w:t>
      </w:r>
      <w:r w:rsidR="00A72681">
        <w:rPr>
          <w:rFonts w:ascii="Times New Roman" w:hAnsi="Times New Roman"/>
          <w:bCs/>
          <w:sz w:val="22"/>
          <w:szCs w:val="22"/>
        </w:rPr>
        <w:t xml:space="preserve"> </w:t>
      </w:r>
    </w:p>
    <w:p w14:paraId="1A502A50" w14:textId="77777777" w:rsidR="00A72681" w:rsidRPr="00A72681" w:rsidRDefault="00A72681" w:rsidP="009B0E9B">
      <w:pPr>
        <w:ind w:left="720"/>
        <w:rPr>
          <w:rFonts w:ascii="Times New Roman" w:hAnsi="Times New Roman"/>
          <w:bCs/>
          <w:sz w:val="22"/>
          <w:szCs w:val="22"/>
        </w:rPr>
      </w:pPr>
    </w:p>
    <w:p w14:paraId="4DBBCC51" w14:textId="6C0192F3" w:rsidR="00A72681" w:rsidRPr="00A72681"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0C1820B5" w14:textId="71AAF7BB" w:rsidR="001E4987" w:rsidRDefault="001E4987" w:rsidP="008F41A9">
      <w:pPr>
        <w:pStyle w:val="ListParagraph"/>
        <w:rPr>
          <w:rFonts w:ascii="Times New Roman" w:hAnsi="Times New Roman"/>
          <w:b/>
          <w:bCs/>
          <w:sz w:val="28"/>
          <w:szCs w:val="28"/>
          <w:lang w:val="en"/>
        </w:rPr>
      </w:pPr>
      <w:bookmarkStart w:id="0" w:name="_xnwx0xpyymca" w:colFirst="0" w:colLast="0"/>
      <w:bookmarkEnd w:id="0"/>
    </w:p>
    <w:p w14:paraId="354EBBD5" w14:textId="77777777" w:rsidR="00647225" w:rsidRDefault="00647225" w:rsidP="008F41A9">
      <w:pPr>
        <w:pStyle w:val="ListParagraph"/>
        <w:rPr>
          <w:rFonts w:ascii="Times New Roman" w:hAnsi="Times New Roman"/>
          <w:b/>
          <w:bCs/>
          <w:sz w:val="28"/>
          <w:szCs w:val="28"/>
          <w:lang w:val="en"/>
        </w:rPr>
      </w:pPr>
    </w:p>
    <w:p w14:paraId="1D295488" w14:textId="31C3988C" w:rsidR="00647225" w:rsidRDefault="00647225" w:rsidP="008F41A9">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w:t>
      </w:r>
      <w:proofErr w:type="gramStart"/>
      <w:r>
        <w:rPr>
          <w:rFonts w:ascii="Arial" w:hAnsi="Arial" w:cs="Arial"/>
          <w:color w:val="1D1C1D"/>
          <w:sz w:val="23"/>
          <w:szCs w:val="23"/>
          <w:shd w:val="clear" w:color="auto" w:fill="FFFFFF"/>
        </w:rPr>
        <w:t>in order to</w:t>
      </w:r>
      <w:proofErr w:type="gramEnd"/>
      <w:r>
        <w:rPr>
          <w:rFonts w:ascii="Arial" w:hAnsi="Arial" w:cs="Arial"/>
          <w:color w:val="1D1C1D"/>
          <w:sz w:val="23"/>
          <w:szCs w:val="23"/>
          <w:shd w:val="clear" w:color="auto" w:fill="FFFFFF"/>
        </w:rPr>
        <w:t xml:space="preserve">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3781D71C" w14:textId="77777777" w:rsidR="00647225" w:rsidRDefault="00647225" w:rsidP="008F41A9">
      <w:pPr>
        <w:pStyle w:val="ListParagraph"/>
        <w:rPr>
          <w:rFonts w:ascii="Arial" w:hAnsi="Arial" w:cs="Arial"/>
          <w:color w:val="1D1C1D"/>
          <w:sz w:val="23"/>
          <w:szCs w:val="23"/>
          <w:shd w:val="clear" w:color="auto" w:fill="FFFFFF"/>
        </w:rPr>
      </w:pPr>
    </w:p>
    <w:p w14:paraId="0188BE8C"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proofErr w:type="gramStart"/>
      <w:r w:rsidRPr="00647225">
        <w:rPr>
          <w:rFonts w:ascii="Cascadia Code Light" w:hAnsi="Cascadia Code Light" w:cs="Cascadia Code Light"/>
          <w:color w:val="FFFFFF"/>
          <w:sz w:val="20"/>
        </w:rPr>
        <w:t>High  Low</w:t>
      </w:r>
      <w:proofErr w:type="gramEnd"/>
      <w:r w:rsidRPr="00647225">
        <w:rPr>
          <w:rFonts w:ascii="Cascadia Code Light" w:hAnsi="Cascadia Code Light" w:cs="Cascadia Code Light"/>
          <w:color w:val="FFFFFF"/>
          <w:sz w:val="20"/>
        </w:rPr>
        <w:t xml:space="preserve"> </w:t>
      </w:r>
    </w:p>
    <w:p w14:paraId="7602A0C7"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t xml:space="preserve"> 206   25 </w:t>
      </w:r>
    </w:p>
    <w:p w14:paraId="5DDEDAAB"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p>
    <w:p w14:paraId="4977B88C"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lastRenderedPageBreak/>
        <w:tab/>
        <w:t>Pearson's Chi-squared test with Yates' continuity correction</w:t>
      </w:r>
    </w:p>
    <w:p w14:paraId="10EFB851"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p>
    <w:p w14:paraId="577EACA7"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t xml:space="preserve">data:  </w:t>
      </w:r>
      <w:proofErr w:type="spellStart"/>
      <w:r w:rsidRPr="00647225">
        <w:rPr>
          <w:rFonts w:ascii="Cascadia Code Light" w:hAnsi="Cascadia Code Light" w:cs="Cascadia Code Light"/>
          <w:color w:val="FFFFFF"/>
          <w:sz w:val="20"/>
        </w:rPr>
        <w:t>df_temp$Category</w:t>
      </w:r>
      <w:proofErr w:type="spellEnd"/>
      <w:r w:rsidRPr="00647225">
        <w:rPr>
          <w:rFonts w:ascii="Cascadia Code Light" w:hAnsi="Cascadia Code Light" w:cs="Cascadia Code Light"/>
          <w:color w:val="FFFFFF"/>
          <w:sz w:val="20"/>
        </w:rPr>
        <w:t xml:space="preserve"> and </w:t>
      </w:r>
      <w:proofErr w:type="spellStart"/>
      <w:r w:rsidRPr="00647225">
        <w:rPr>
          <w:rFonts w:ascii="Cascadia Code Light" w:hAnsi="Cascadia Code Light" w:cs="Cascadia Code Light"/>
          <w:color w:val="FFFFFF"/>
          <w:sz w:val="20"/>
        </w:rPr>
        <w:t>df_temp$Distracted</w:t>
      </w:r>
      <w:proofErr w:type="spellEnd"/>
    </w:p>
    <w:p w14:paraId="31B26979"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t xml:space="preserve">X-squared = 0.002, </w:t>
      </w:r>
      <w:proofErr w:type="spellStart"/>
      <w:r w:rsidRPr="00647225">
        <w:rPr>
          <w:rFonts w:ascii="Cascadia Code Light" w:hAnsi="Cascadia Code Light" w:cs="Cascadia Code Light"/>
          <w:color w:val="FFFFFF"/>
          <w:sz w:val="20"/>
        </w:rPr>
        <w:t>df</w:t>
      </w:r>
      <w:proofErr w:type="spellEnd"/>
      <w:r w:rsidRPr="00647225">
        <w:rPr>
          <w:rFonts w:ascii="Cascadia Code Light" w:hAnsi="Cascadia Code Light" w:cs="Cascadia Code Light"/>
          <w:color w:val="FFFFFF"/>
          <w:sz w:val="20"/>
        </w:rPr>
        <w:t xml:space="preserve"> = 1, p-value = 1</w:t>
      </w:r>
    </w:p>
    <w:p w14:paraId="24850287"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p>
    <w:p w14:paraId="1DBEB808"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p>
    <w:p w14:paraId="38A6CD38"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t xml:space="preserve">  0   1 </w:t>
      </w:r>
    </w:p>
    <w:p w14:paraId="721BADAA"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t xml:space="preserve">0.4 0.6 </w:t>
      </w:r>
    </w:p>
    <w:p w14:paraId="2AE2482C"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p>
    <w:p w14:paraId="45F78BBD"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t xml:space="preserve">    0     1 </w:t>
      </w:r>
    </w:p>
    <w:p w14:paraId="44B89DA3" w14:textId="77777777" w:rsidR="00647225" w:rsidRPr="00647225" w:rsidRDefault="00647225" w:rsidP="0064722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Light" w:hAnsi="Cascadia Code Light" w:cs="Cascadia Code Light"/>
          <w:color w:val="FFFFFF"/>
          <w:sz w:val="20"/>
        </w:rPr>
      </w:pPr>
      <w:r w:rsidRPr="00647225">
        <w:rPr>
          <w:rFonts w:ascii="Cascadia Code Light" w:hAnsi="Cascadia Code Light" w:cs="Cascadia Code Light"/>
          <w:color w:val="FFFFFF"/>
          <w:sz w:val="20"/>
        </w:rPr>
        <w:t>0.427 0.573</w:t>
      </w:r>
    </w:p>
    <w:p w14:paraId="5342FDC9" w14:textId="77777777" w:rsidR="00647225" w:rsidRDefault="00647225" w:rsidP="008F41A9">
      <w:pPr>
        <w:pStyle w:val="ListParagraph"/>
        <w:rPr>
          <w:rFonts w:ascii="Times New Roman" w:hAnsi="Times New Roman"/>
          <w:b/>
          <w:bCs/>
          <w:sz w:val="28"/>
          <w:szCs w:val="28"/>
          <w:lang w:val="en"/>
        </w:rPr>
      </w:pPr>
    </w:p>
    <w:p w14:paraId="70529815" w14:textId="77777777" w:rsidR="00647225" w:rsidRDefault="00647225" w:rsidP="008F41A9">
      <w:pPr>
        <w:pStyle w:val="ListParagraph"/>
        <w:rPr>
          <w:rFonts w:ascii="Times New Roman" w:hAnsi="Times New Roman"/>
          <w:b/>
          <w:bCs/>
          <w:sz w:val="28"/>
          <w:szCs w:val="28"/>
          <w:lang w:val="en"/>
        </w:rPr>
      </w:pPr>
    </w:p>
    <w:p w14:paraId="43931B67"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ab/>
        <w:t>Paired t-test</w:t>
      </w:r>
    </w:p>
    <w:p w14:paraId="7D8F0466" w14:textId="77777777" w:rsidR="00647225" w:rsidRDefault="00647225" w:rsidP="00647225">
      <w:pPr>
        <w:pStyle w:val="HTMLPreformatted"/>
        <w:shd w:val="clear" w:color="auto" w:fill="002240"/>
        <w:rPr>
          <w:rFonts w:ascii="Cascadia Code Light" w:hAnsi="Cascadia Code Light" w:cs="Cascadia Code Light"/>
          <w:color w:val="FFFFFF"/>
        </w:rPr>
      </w:pPr>
    </w:p>
    <w:p w14:paraId="72A8AFEB"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 xml:space="preserve">data:  </w:t>
      </w:r>
      <w:proofErr w:type="spellStart"/>
      <w:r>
        <w:rPr>
          <w:rFonts w:ascii="Cascadia Code Light" w:hAnsi="Cascadia Code Light" w:cs="Cascadia Code Light"/>
          <w:color w:val="FFFFFF"/>
        </w:rPr>
        <w:t>df_detour$</w:t>
      </w:r>
      <w:proofErr w:type="gramStart"/>
      <w:r>
        <w:rPr>
          <w:rFonts w:ascii="Cascadia Code Light" w:hAnsi="Cascadia Code Light" w:cs="Cascadia Code Light"/>
          <w:color w:val="FFFFFF"/>
        </w:rPr>
        <w:t>Rating</w:t>
      </w:r>
      <w:proofErr w:type="spellEnd"/>
      <w:r>
        <w:rPr>
          <w:rFonts w:ascii="Cascadia Code Light" w:hAnsi="Cascadia Code Light" w:cs="Cascadia Code Light"/>
          <w:color w:val="FFFFFF"/>
        </w:rPr>
        <w:t>[</w:t>
      </w:r>
      <w:proofErr w:type="spellStart"/>
      <w:proofErr w:type="gramEnd"/>
      <w:r>
        <w:rPr>
          <w:rFonts w:ascii="Cascadia Code Light" w:hAnsi="Cascadia Code Light" w:cs="Cascadia Code Light"/>
          <w:color w:val="FFFFFF"/>
        </w:rPr>
        <w:t>df_detour$Category</w:t>
      </w:r>
      <w:proofErr w:type="spellEnd"/>
      <w:r>
        <w:rPr>
          <w:rFonts w:ascii="Cascadia Code Light" w:hAnsi="Cascadia Code Light" w:cs="Cascadia Code Light"/>
          <w:color w:val="FFFFFF"/>
        </w:rPr>
        <w:t xml:space="preserve"> == "High"] and </w:t>
      </w:r>
      <w:proofErr w:type="spellStart"/>
      <w:r>
        <w:rPr>
          <w:rFonts w:ascii="Cascadia Code Light" w:hAnsi="Cascadia Code Light" w:cs="Cascadia Code Light"/>
          <w:color w:val="FFFFFF"/>
        </w:rPr>
        <w:t>df_detour$Rating</w:t>
      </w:r>
      <w:proofErr w:type="spellEnd"/>
      <w:r>
        <w:rPr>
          <w:rFonts w:ascii="Cascadia Code Light" w:hAnsi="Cascadia Code Light" w:cs="Cascadia Code Light"/>
          <w:color w:val="FFFFFF"/>
        </w:rPr>
        <w:t>[</w:t>
      </w:r>
      <w:proofErr w:type="spellStart"/>
      <w:r>
        <w:rPr>
          <w:rFonts w:ascii="Cascadia Code Light" w:hAnsi="Cascadia Code Light" w:cs="Cascadia Code Light"/>
          <w:color w:val="FFFFFF"/>
        </w:rPr>
        <w:t>df_detour$Category</w:t>
      </w:r>
      <w:proofErr w:type="spellEnd"/>
      <w:r>
        <w:rPr>
          <w:rFonts w:ascii="Cascadia Code Light" w:hAnsi="Cascadia Code Light" w:cs="Cascadia Code Light"/>
          <w:color w:val="FFFFFF"/>
        </w:rPr>
        <w:t xml:space="preserve"> == "Low"]</w:t>
      </w:r>
    </w:p>
    <w:p w14:paraId="4C71B5BE"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 xml:space="preserve">t = 23, </w:t>
      </w:r>
      <w:proofErr w:type="spellStart"/>
      <w:r>
        <w:rPr>
          <w:rFonts w:ascii="Cascadia Code Light" w:hAnsi="Cascadia Code Light" w:cs="Cascadia Code Light"/>
          <w:color w:val="FFFFFF"/>
        </w:rPr>
        <w:t>df</w:t>
      </w:r>
      <w:proofErr w:type="spellEnd"/>
      <w:r>
        <w:rPr>
          <w:rFonts w:ascii="Cascadia Code Light" w:hAnsi="Cascadia Code Light" w:cs="Cascadia Code Light"/>
          <w:color w:val="FFFFFF"/>
        </w:rPr>
        <w:t xml:space="preserve"> = 235, p-value &lt;0.0000000000000002</w:t>
      </w:r>
    </w:p>
    <w:p w14:paraId="41561F1A"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alternative hypothesis: true mean difference is not equal to 0</w:t>
      </w:r>
    </w:p>
    <w:p w14:paraId="1FF4038F"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95 percent confidence interval:</w:t>
      </w:r>
    </w:p>
    <w:p w14:paraId="6F3959FE"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 xml:space="preserve"> 1.35 1.61</w:t>
      </w:r>
    </w:p>
    <w:p w14:paraId="063E4556"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sample estimates:</w:t>
      </w:r>
    </w:p>
    <w:p w14:paraId="1DF6A2A0"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 xml:space="preserve">mean difference </w:t>
      </w:r>
    </w:p>
    <w:p w14:paraId="19C99850"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 xml:space="preserve">           1.48 </w:t>
      </w:r>
    </w:p>
    <w:p w14:paraId="65E4F3C7" w14:textId="77777777" w:rsidR="00647225" w:rsidRDefault="00647225" w:rsidP="00647225">
      <w:pPr>
        <w:pStyle w:val="HTMLPreformatted"/>
        <w:shd w:val="clear" w:color="auto" w:fill="002240"/>
        <w:rPr>
          <w:rFonts w:ascii="Cascadia Code Light" w:hAnsi="Cascadia Code Light" w:cs="Cascadia Code Light"/>
          <w:color w:val="FFFFFF"/>
        </w:rPr>
      </w:pPr>
    </w:p>
    <w:p w14:paraId="1B68F469"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[1] 3.38</w:t>
      </w:r>
    </w:p>
    <w:p w14:paraId="24750ED4" w14:textId="77777777" w:rsidR="00647225" w:rsidRDefault="00647225" w:rsidP="00647225">
      <w:pPr>
        <w:pStyle w:val="HTMLPreformatted"/>
        <w:shd w:val="clear" w:color="auto" w:fill="002240"/>
        <w:rPr>
          <w:rFonts w:ascii="Cascadia Code Light" w:hAnsi="Cascadia Code Light" w:cs="Cascadia Code Light"/>
          <w:color w:val="FFFFFF"/>
        </w:rPr>
      </w:pPr>
      <w:r>
        <w:rPr>
          <w:rFonts w:ascii="Cascadia Code Light" w:hAnsi="Cascadia Code Light" w:cs="Cascadia Code Light"/>
          <w:color w:val="FFFFFF"/>
        </w:rPr>
        <w:t>[1] 1.9</w:t>
      </w:r>
    </w:p>
    <w:p w14:paraId="641E99A6" w14:textId="77777777" w:rsidR="00647225" w:rsidRPr="008F41A9" w:rsidRDefault="00647225" w:rsidP="008F41A9">
      <w:pPr>
        <w:pStyle w:val="ListParagraph"/>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1CE3A8FC" w14:textId="4597EB2D" w:rsidR="008655A5" w:rsidRDefault="008655A5" w:rsidP="008655A5">
      <w:pPr>
        <w:pStyle w:val="ListParagraph"/>
        <w:numPr>
          <w:ilvl w:val="0"/>
          <w:numId w:val="10"/>
        </w:numPr>
        <w:rPr>
          <w:rFonts w:ascii="Times New Roman" w:hAnsi="Times New Roman"/>
          <w:b/>
          <w:bCs/>
          <w:sz w:val="22"/>
          <w:szCs w:val="22"/>
          <w:lang w:val="en"/>
        </w:rPr>
      </w:pPr>
      <w:r>
        <w:rPr>
          <w:rFonts w:ascii="Times New Roman" w:hAnsi="Times New Roman"/>
          <w:b/>
          <w:bCs/>
          <w:sz w:val="22"/>
          <w:szCs w:val="22"/>
          <w:lang w:val="en"/>
        </w:rPr>
        <w:t>You are not controlling emotion. T</w:t>
      </w:r>
      <w:r w:rsidRPr="008655A5">
        <w:rPr>
          <w:rFonts w:ascii="Times New Roman" w:hAnsi="Times New Roman"/>
          <w:b/>
          <w:bCs/>
          <w:sz w:val="22"/>
          <w:szCs w:val="22"/>
          <w:lang w:val="en"/>
        </w:rPr>
        <w:t>herefore, you do not know whether the effect is a product or predecessor of regulation</w:t>
      </w:r>
      <w:r>
        <w:rPr>
          <w:rFonts w:ascii="Times New Roman" w:hAnsi="Times New Roman"/>
          <w:b/>
          <w:bCs/>
          <w:sz w:val="22"/>
          <w:szCs w:val="22"/>
          <w:lang w:val="en"/>
        </w:rPr>
        <w:t>.</w:t>
      </w:r>
    </w:p>
    <w:p w14:paraId="7E0121A7" w14:textId="5C8A2939" w:rsidR="008655A5" w:rsidRPr="008655A5" w:rsidRDefault="008655A5" w:rsidP="008655A5">
      <w:pPr>
        <w:pStyle w:val="ListParagraph"/>
        <w:numPr>
          <w:ilvl w:val="0"/>
          <w:numId w:val="10"/>
        </w:numPr>
        <w:rPr>
          <w:rFonts w:ascii="Times New Roman" w:hAnsi="Times New Roman"/>
          <w:b/>
          <w:bCs/>
          <w:sz w:val="22"/>
          <w:szCs w:val="22"/>
          <w:lang w:val="en"/>
        </w:rPr>
      </w:pPr>
      <w:r>
        <w:rPr>
          <w:rFonts w:ascii="Times New Roman" w:hAnsi="Times New Roman"/>
          <w:b/>
          <w:bCs/>
          <w:sz w:val="22"/>
          <w:szCs w:val="22"/>
          <w:lang w:val="en"/>
        </w:rPr>
        <w:t xml:space="preserve">Your null finding is </w:t>
      </w:r>
      <w:proofErr w:type="gramStart"/>
      <w:r>
        <w:rPr>
          <w:rFonts w:ascii="Times New Roman" w:hAnsi="Times New Roman"/>
          <w:b/>
          <w:bCs/>
          <w:sz w:val="22"/>
          <w:szCs w:val="22"/>
          <w:lang w:val="en"/>
        </w:rPr>
        <w:t>ambiguous</w:t>
      </w:r>
      <w:proofErr w:type="gramEnd"/>
      <w:r>
        <w:rPr>
          <w:rFonts w:ascii="Times New Roman" w:hAnsi="Times New Roman"/>
          <w:b/>
          <w:bCs/>
          <w:sz w:val="22"/>
          <w:szCs w:val="22"/>
          <w:lang w:val="en"/>
        </w:rPr>
        <w:t xml:space="preserve"> and the findings of your supplementary analyses do not clarify the ambiguity. Therefore, your conclusions may be overstated. </w:t>
      </w:r>
    </w:p>
    <w:p w14:paraId="523DF5EF" w14:textId="77777777" w:rsidR="008655A5" w:rsidRPr="008655A5" w:rsidRDefault="008655A5" w:rsidP="008655A5">
      <w:pPr>
        <w:pStyle w:val="ListParagraph"/>
        <w:numPr>
          <w:ilvl w:val="0"/>
          <w:numId w:val="10"/>
        </w:numPr>
        <w:rPr>
          <w:rFonts w:ascii="Times New Roman" w:hAnsi="Times New Roman"/>
          <w:b/>
          <w:bCs/>
          <w:sz w:val="22"/>
          <w:szCs w:val="22"/>
          <w:lang w:val="en"/>
        </w:rPr>
      </w:pPr>
    </w:p>
    <w:sectPr w:rsidR="008655A5" w:rsidRPr="008655A5"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8B497" w14:textId="77777777" w:rsidR="00E8438E" w:rsidRDefault="00E8438E" w:rsidP="003811D1">
      <w:r>
        <w:separator/>
      </w:r>
    </w:p>
  </w:endnote>
  <w:endnote w:type="continuationSeparator" w:id="0">
    <w:p w14:paraId="690FE405" w14:textId="77777777" w:rsidR="00E8438E" w:rsidRDefault="00E8438E"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Light">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24120" w14:textId="77777777" w:rsidR="00E8438E" w:rsidRDefault="00E8438E" w:rsidP="003811D1">
      <w:r>
        <w:separator/>
      </w:r>
    </w:p>
  </w:footnote>
  <w:footnote w:type="continuationSeparator" w:id="0">
    <w:p w14:paraId="4BC9BDED" w14:textId="77777777" w:rsidR="00E8438E" w:rsidRDefault="00E8438E"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7"/>
  </w:num>
  <w:num w:numId="2" w16cid:durableId="597181493">
    <w:abstractNumId w:val="5"/>
  </w:num>
  <w:num w:numId="3" w16cid:durableId="549611880">
    <w:abstractNumId w:val="6"/>
  </w:num>
  <w:num w:numId="4" w16cid:durableId="809323020">
    <w:abstractNumId w:val="4"/>
  </w:num>
  <w:num w:numId="5" w16cid:durableId="2109233903">
    <w:abstractNumId w:val="9"/>
  </w:num>
  <w:num w:numId="6" w16cid:durableId="2001345735">
    <w:abstractNumId w:val="1"/>
  </w:num>
  <w:num w:numId="7" w16cid:durableId="1797799050">
    <w:abstractNumId w:val="0"/>
  </w:num>
  <w:num w:numId="8" w16cid:durableId="817647062">
    <w:abstractNumId w:val="2"/>
  </w:num>
  <w:num w:numId="9" w16cid:durableId="1418868368">
    <w:abstractNumId w:val="3"/>
  </w:num>
  <w:num w:numId="10" w16cid:durableId="516311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7D63"/>
    <w:rsid w:val="00054AE5"/>
    <w:rsid w:val="00055081"/>
    <w:rsid w:val="00073E1C"/>
    <w:rsid w:val="00075197"/>
    <w:rsid w:val="000818A9"/>
    <w:rsid w:val="00081B55"/>
    <w:rsid w:val="000918C8"/>
    <w:rsid w:val="00096A50"/>
    <w:rsid w:val="000C3679"/>
    <w:rsid w:val="000D33E1"/>
    <w:rsid w:val="000D363F"/>
    <w:rsid w:val="000E0CCB"/>
    <w:rsid w:val="000E5089"/>
    <w:rsid w:val="000F0694"/>
    <w:rsid w:val="00103171"/>
    <w:rsid w:val="001170B6"/>
    <w:rsid w:val="00120348"/>
    <w:rsid w:val="00122CED"/>
    <w:rsid w:val="0012756B"/>
    <w:rsid w:val="00130BB2"/>
    <w:rsid w:val="00135C48"/>
    <w:rsid w:val="00142DEF"/>
    <w:rsid w:val="0014388A"/>
    <w:rsid w:val="00154CED"/>
    <w:rsid w:val="00160289"/>
    <w:rsid w:val="001A4D01"/>
    <w:rsid w:val="001A6459"/>
    <w:rsid w:val="001C6B42"/>
    <w:rsid w:val="001E44D5"/>
    <w:rsid w:val="001E4987"/>
    <w:rsid w:val="001E788B"/>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C5ED3"/>
    <w:rsid w:val="004E6E90"/>
    <w:rsid w:val="004F75B7"/>
    <w:rsid w:val="00501F63"/>
    <w:rsid w:val="0052370F"/>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47225"/>
    <w:rsid w:val="00656B52"/>
    <w:rsid w:val="00663068"/>
    <w:rsid w:val="0066402C"/>
    <w:rsid w:val="006828A8"/>
    <w:rsid w:val="00687D13"/>
    <w:rsid w:val="00692F15"/>
    <w:rsid w:val="006B6DAE"/>
    <w:rsid w:val="006C7D43"/>
    <w:rsid w:val="006D14D2"/>
    <w:rsid w:val="006D287B"/>
    <w:rsid w:val="006D7758"/>
    <w:rsid w:val="006E5EB3"/>
    <w:rsid w:val="006F1DBE"/>
    <w:rsid w:val="00702CEA"/>
    <w:rsid w:val="00720D07"/>
    <w:rsid w:val="007330E3"/>
    <w:rsid w:val="00735423"/>
    <w:rsid w:val="00743553"/>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A003F"/>
    <w:rsid w:val="008B4B73"/>
    <w:rsid w:val="008C44CA"/>
    <w:rsid w:val="008C54A2"/>
    <w:rsid w:val="008C6717"/>
    <w:rsid w:val="008C6882"/>
    <w:rsid w:val="008D3A6D"/>
    <w:rsid w:val="008D7B7D"/>
    <w:rsid w:val="008F2D70"/>
    <w:rsid w:val="008F3800"/>
    <w:rsid w:val="008F41A9"/>
    <w:rsid w:val="008F650A"/>
    <w:rsid w:val="009038D7"/>
    <w:rsid w:val="009078E9"/>
    <w:rsid w:val="0091546A"/>
    <w:rsid w:val="00936677"/>
    <w:rsid w:val="009413D3"/>
    <w:rsid w:val="009658E5"/>
    <w:rsid w:val="00970C37"/>
    <w:rsid w:val="00976852"/>
    <w:rsid w:val="00997E0C"/>
    <w:rsid w:val="009A13E5"/>
    <w:rsid w:val="009A7608"/>
    <w:rsid w:val="009A7F0D"/>
    <w:rsid w:val="009B0E9B"/>
    <w:rsid w:val="009C2793"/>
    <w:rsid w:val="009D54E9"/>
    <w:rsid w:val="009E36BC"/>
    <w:rsid w:val="00A10CDC"/>
    <w:rsid w:val="00A17E14"/>
    <w:rsid w:val="00A2347B"/>
    <w:rsid w:val="00A32E83"/>
    <w:rsid w:val="00A352B5"/>
    <w:rsid w:val="00A479D5"/>
    <w:rsid w:val="00A564C1"/>
    <w:rsid w:val="00A67710"/>
    <w:rsid w:val="00A72681"/>
    <w:rsid w:val="00A93733"/>
    <w:rsid w:val="00AB17B5"/>
    <w:rsid w:val="00AB3742"/>
    <w:rsid w:val="00AC73AB"/>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3</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7</cp:revision>
  <cp:lastPrinted>2024-03-07T05:11:00Z</cp:lastPrinted>
  <dcterms:created xsi:type="dcterms:W3CDTF">2024-03-14T17:23:00Z</dcterms:created>
  <dcterms:modified xsi:type="dcterms:W3CDTF">2024-07-09T22:14:00Z</dcterms:modified>
</cp:coreProperties>
</file>