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49193"/>
    <w:p w14:paraId="1819917D"/>
    <w:p w14:paraId="2C891657"/>
    <w:p w14:paraId="4A34C02D"/>
    <w:p w14:paraId="583B0EB5"/>
    <w:p w14:paraId="378C4DF0">
      <w:pPr>
        <w:jc w:val="center"/>
      </w:pPr>
      <w:r>
        <w:rPr>
          <w:rFonts w:ascii="黑体" w:hAnsi="黑体" w:eastAsia="黑体"/>
          <w:b/>
          <w:sz w:val="56"/>
        </w:rPr>
        <w:t>人口数据库管理系统</w:t>
      </w:r>
    </w:p>
    <w:p w14:paraId="585198C3">
      <w:pPr>
        <w:jc w:val="center"/>
      </w:pPr>
      <w:r>
        <w:rPr>
          <w:rFonts w:ascii="黑体" w:hAnsi="黑体" w:eastAsia="黑体"/>
          <w:b/>
          <w:sz w:val="48"/>
        </w:rPr>
        <w:t>项目计划书</w:t>
      </w:r>
    </w:p>
    <w:p w14:paraId="0EC7EB33">
      <w:pPr>
        <w:jc w:val="center"/>
      </w:pPr>
      <w:r>
        <w:rPr>
          <w:rFonts w:ascii="Times New Roman" w:hAnsi="Times New Roman" w:eastAsia="Times New Roman"/>
          <w:b w:val="0"/>
          <w:color w:val="5A5A5A"/>
          <w:sz w:val="26"/>
        </w:rPr>
        <w:t>Population Database Management System Project Plan</w:t>
      </w:r>
    </w:p>
    <w:p w14:paraId="6296C3C5"/>
    <w:p w14:paraId="3BC420BE">
      <w:bookmarkStart w:id="36" w:name="_GoBack"/>
      <w:bookmarkEnd w:id="36"/>
    </w:p>
    <w:p w14:paraId="512ABB75"/>
    <w:p w14:paraId="0A890199"/>
    <w:tbl>
      <w:tblPr>
        <w:tblStyle w:val="36"/>
        <w:tblW w:w="0" w:type="auto"/>
        <w:jc w:val="center"/>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autofit"/>
        <w:tblCellMar>
          <w:top w:w="0" w:type="dxa"/>
          <w:left w:w="108" w:type="dxa"/>
          <w:bottom w:w="0" w:type="dxa"/>
          <w:right w:w="108" w:type="dxa"/>
        </w:tblCellMar>
      </w:tblPr>
      <w:tblGrid>
        <w:gridCol w:w="4703"/>
        <w:gridCol w:w="4703"/>
      </w:tblGrid>
      <w:tr w14:paraId="55A5E02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68FDFC61">
            <w:pPr>
              <w:jc w:val="center"/>
            </w:pPr>
            <w:r>
              <w:rPr>
                <w:rFonts w:ascii="黑体" w:hAnsi="黑体" w:eastAsia="黑体"/>
                <w:b/>
                <w:sz w:val="22"/>
              </w:rPr>
              <w:t>文档版本</w:t>
            </w:r>
          </w:p>
        </w:tc>
        <w:tc>
          <w:tcPr>
            <w:tcW w:w="4703" w:type="dxa"/>
            <w:vAlign w:val="center"/>
          </w:tcPr>
          <w:p w14:paraId="18DC14E2">
            <w:pPr>
              <w:jc w:val="left"/>
            </w:pPr>
            <w:r>
              <w:rPr>
                <w:rFonts w:ascii="宋体" w:hAnsi="宋体" w:eastAsia="宋体"/>
                <w:b w:val="0"/>
                <w:sz w:val="22"/>
              </w:rPr>
              <w:t>V1.0</w:t>
            </w:r>
          </w:p>
        </w:tc>
      </w:tr>
      <w:tr w14:paraId="2093A757">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7380DD9F">
            <w:pPr>
              <w:jc w:val="center"/>
            </w:pPr>
            <w:r>
              <w:rPr>
                <w:rFonts w:ascii="黑体" w:hAnsi="黑体" w:eastAsia="黑体"/>
                <w:b/>
                <w:sz w:val="22"/>
              </w:rPr>
              <w:t>项目成员</w:t>
            </w:r>
          </w:p>
        </w:tc>
        <w:tc>
          <w:tcPr>
            <w:tcW w:w="4703" w:type="dxa"/>
            <w:vAlign w:val="center"/>
          </w:tcPr>
          <w:p w14:paraId="0249735A">
            <w:pPr>
              <w:jc w:val="left"/>
              <w:rPr>
                <w:rFonts w:hint="default" w:eastAsia="宋体"/>
                <w:lang w:val="en-US" w:eastAsia="zh-CN"/>
              </w:rPr>
            </w:pPr>
            <w:r>
              <w:rPr>
                <w:rFonts w:ascii="宋体" w:hAnsi="宋体" w:eastAsia="宋体"/>
                <w:b w:val="0"/>
                <w:sz w:val="22"/>
              </w:rPr>
              <w:t>王家兴、</w:t>
            </w:r>
            <w:r>
              <w:rPr>
                <w:rFonts w:hint="eastAsia"/>
                <w:b w:val="0"/>
                <w:sz w:val="22"/>
                <w:lang w:val="en-US" w:eastAsia="zh-CN"/>
              </w:rPr>
              <w:t>赵书亚，张锦源</w:t>
            </w:r>
          </w:p>
        </w:tc>
      </w:tr>
      <w:tr w14:paraId="7A8903A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7F89D806">
            <w:pPr>
              <w:jc w:val="center"/>
            </w:pPr>
            <w:r>
              <w:rPr>
                <w:rFonts w:ascii="黑体" w:hAnsi="黑体" w:eastAsia="黑体"/>
                <w:b/>
                <w:sz w:val="22"/>
              </w:rPr>
              <w:t>课程/实践</w:t>
            </w:r>
          </w:p>
        </w:tc>
        <w:tc>
          <w:tcPr>
            <w:tcW w:w="4703" w:type="dxa"/>
            <w:vAlign w:val="center"/>
          </w:tcPr>
          <w:p w14:paraId="36E8CB6B">
            <w:pPr>
              <w:jc w:val="left"/>
            </w:pPr>
            <w:r>
              <w:rPr>
                <w:rFonts w:hint="eastAsia"/>
                <w:b w:val="0"/>
                <w:sz w:val="22"/>
                <w:lang w:val="en-US" w:eastAsia="zh-CN"/>
              </w:rPr>
              <w:t>小学期</w:t>
            </w:r>
            <w:r>
              <w:rPr>
                <w:rFonts w:ascii="宋体" w:hAnsi="宋体" w:eastAsia="宋体"/>
                <w:b w:val="0"/>
                <w:sz w:val="22"/>
              </w:rPr>
              <w:t>课程项目</w:t>
            </w:r>
          </w:p>
        </w:tc>
      </w:tr>
      <w:tr w14:paraId="2AC218A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7044BAC6">
            <w:pPr>
              <w:jc w:val="center"/>
              <w:rPr>
                <w:rFonts w:ascii="黑体" w:hAnsi="黑体" w:eastAsia="黑体"/>
                <w:b/>
                <w:sz w:val="22"/>
              </w:rPr>
            </w:pPr>
            <w:r>
              <w:rPr>
                <w:rFonts w:ascii="黑体" w:hAnsi="黑体" w:eastAsia="黑体"/>
                <w:b/>
                <w:sz w:val="22"/>
              </w:rPr>
              <w:t>项目来源</w:t>
            </w:r>
          </w:p>
        </w:tc>
        <w:tc>
          <w:tcPr>
            <w:tcW w:w="4703" w:type="dxa"/>
            <w:vAlign w:val="center"/>
          </w:tcPr>
          <w:p w14:paraId="4B5FA516">
            <w:pPr>
              <w:jc w:val="both"/>
              <w:rPr>
                <w:rFonts w:ascii="黑体" w:hAnsi="黑体" w:eastAsia="黑体"/>
                <w:b/>
                <w:sz w:val="22"/>
              </w:rPr>
            </w:pPr>
            <w:r>
              <w:rPr>
                <w:rFonts w:ascii="宋体" w:hAnsi="宋体" w:eastAsia="宋体"/>
                <w:b w:val="0"/>
                <w:sz w:val="22"/>
              </w:rPr>
              <w:t>东软集团政府事业部</w:t>
            </w:r>
          </w:p>
        </w:tc>
      </w:tr>
      <w:tr w14:paraId="71D0AE1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666B1A1F">
            <w:pPr>
              <w:jc w:val="center"/>
              <w:rPr>
                <w:rFonts w:hint="default" w:ascii="黑体" w:hAnsi="黑体" w:eastAsia="黑体"/>
                <w:b/>
                <w:sz w:val="22"/>
                <w:lang w:val="en-US" w:eastAsia="zh-CN"/>
              </w:rPr>
            </w:pPr>
            <w:r>
              <w:rPr>
                <w:rFonts w:hint="eastAsia" w:ascii="黑体" w:hAnsi="黑体" w:eastAsia="黑体"/>
                <w:b/>
                <w:sz w:val="22"/>
                <w:lang w:val="en-US" w:eastAsia="zh-CN"/>
              </w:rPr>
              <w:t>项目计划书负责人</w:t>
            </w:r>
          </w:p>
        </w:tc>
        <w:tc>
          <w:tcPr>
            <w:tcW w:w="4703" w:type="dxa"/>
            <w:vAlign w:val="center"/>
          </w:tcPr>
          <w:p w14:paraId="6D388F84">
            <w:pPr>
              <w:jc w:val="both"/>
              <w:rPr>
                <w:rFonts w:hint="eastAsia" w:ascii="宋体" w:hAnsi="宋体" w:eastAsia="宋体"/>
                <w:b w:val="0"/>
                <w:sz w:val="22"/>
                <w:lang w:val="en-US" w:eastAsia="zh-CN"/>
              </w:rPr>
            </w:pPr>
            <w:r>
              <w:rPr>
                <w:rFonts w:hint="eastAsia"/>
                <w:b w:val="0"/>
                <w:sz w:val="22"/>
                <w:lang w:val="en-US" w:eastAsia="zh-CN"/>
              </w:rPr>
              <w:t>王家兴</w:t>
            </w:r>
          </w:p>
        </w:tc>
      </w:tr>
    </w:tbl>
    <w:p w14:paraId="71F9955E"/>
    <w:p w14:paraId="6E584F25"/>
    <w:p w14:paraId="752D4C13"/>
    <w:p w14:paraId="1C893CAD">
      <w:r>
        <w:br w:type="page"/>
      </w:r>
    </w:p>
    <w:sdt>
      <w:sdtPr>
        <w:rPr>
          <w:rFonts w:ascii="宋体" w:hAnsi="宋体" w:eastAsia="宋体" w:cstheme="minorBidi"/>
          <w:sz w:val="21"/>
          <w:szCs w:val="22"/>
          <w:lang w:val="en-US" w:eastAsia="en-US" w:bidi="ar-SA"/>
        </w:rPr>
        <w:id w:val="147475369"/>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17059E6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FFBE0EF">
          <w:pPr>
            <w:pStyle w:val="27"/>
            <w:tabs>
              <w:tab w:val="right" w:leader="dot" w:pos="9406"/>
            </w:tabs>
          </w:pPr>
          <w:r>
            <w:fldChar w:fldCharType="begin"/>
          </w:r>
          <w:r>
            <w:instrText xml:space="preserve">TOC \o "1-3" \h \u </w:instrText>
          </w:r>
          <w:r>
            <w:fldChar w:fldCharType="separate"/>
          </w:r>
          <w:r>
            <w:fldChar w:fldCharType="begin"/>
          </w:r>
          <w:r>
            <w:instrText xml:space="preserve"> HYPERLINK \l _Toc13011 </w:instrText>
          </w:r>
          <w:r>
            <w:fldChar w:fldCharType="separate"/>
          </w:r>
          <w:r>
            <w:rPr>
              <w:rFonts w:ascii="黑体" w:hAnsi="黑体" w:eastAsia="黑体"/>
            </w:rPr>
            <w:t>1 项目概述</w:t>
          </w:r>
          <w:r>
            <w:tab/>
          </w:r>
          <w:r>
            <w:fldChar w:fldCharType="begin"/>
          </w:r>
          <w:r>
            <w:instrText xml:space="preserve"> PAGEREF _Toc13011 \h </w:instrText>
          </w:r>
          <w:r>
            <w:fldChar w:fldCharType="separate"/>
          </w:r>
          <w:r>
            <w:t>4</w:t>
          </w:r>
          <w:r>
            <w:fldChar w:fldCharType="end"/>
          </w:r>
          <w:r>
            <w:fldChar w:fldCharType="end"/>
          </w:r>
        </w:p>
        <w:p w14:paraId="6F1F4ED4">
          <w:pPr>
            <w:pStyle w:val="30"/>
            <w:tabs>
              <w:tab w:val="right" w:leader="dot" w:pos="9406"/>
            </w:tabs>
          </w:pPr>
          <w:r>
            <w:fldChar w:fldCharType="begin"/>
          </w:r>
          <w:r>
            <w:instrText xml:space="preserve"> HYPERLINK \l _Toc600 </w:instrText>
          </w:r>
          <w:r>
            <w:fldChar w:fldCharType="separate"/>
          </w:r>
          <w:r>
            <w:rPr>
              <w:rFonts w:ascii="黑体" w:hAnsi="黑体" w:eastAsia="黑体"/>
            </w:rPr>
            <w:t>1.1 项目背景</w:t>
          </w:r>
          <w:r>
            <w:tab/>
          </w:r>
          <w:r>
            <w:fldChar w:fldCharType="begin"/>
          </w:r>
          <w:r>
            <w:instrText xml:space="preserve"> PAGEREF _Toc600 \h </w:instrText>
          </w:r>
          <w:r>
            <w:fldChar w:fldCharType="separate"/>
          </w:r>
          <w:r>
            <w:t>4</w:t>
          </w:r>
          <w:r>
            <w:fldChar w:fldCharType="end"/>
          </w:r>
          <w:r>
            <w:fldChar w:fldCharType="end"/>
          </w:r>
        </w:p>
        <w:p w14:paraId="7E1754FC">
          <w:pPr>
            <w:pStyle w:val="30"/>
            <w:tabs>
              <w:tab w:val="right" w:leader="dot" w:pos="9406"/>
            </w:tabs>
          </w:pPr>
          <w:r>
            <w:fldChar w:fldCharType="begin"/>
          </w:r>
          <w:r>
            <w:instrText xml:space="preserve"> HYPERLINK \l _Toc31304 </w:instrText>
          </w:r>
          <w:r>
            <w:fldChar w:fldCharType="separate"/>
          </w:r>
          <w:r>
            <w:rPr>
              <w:rFonts w:ascii="黑体" w:hAnsi="黑体" w:eastAsia="黑体"/>
            </w:rPr>
            <w:t>1.2 核心问题与现象</w:t>
          </w:r>
          <w:r>
            <w:tab/>
          </w:r>
          <w:r>
            <w:fldChar w:fldCharType="begin"/>
          </w:r>
          <w:r>
            <w:instrText xml:space="preserve"> PAGEREF _Toc31304 \h </w:instrText>
          </w:r>
          <w:r>
            <w:fldChar w:fldCharType="separate"/>
          </w:r>
          <w:r>
            <w:t>4</w:t>
          </w:r>
          <w:r>
            <w:fldChar w:fldCharType="end"/>
          </w:r>
          <w:r>
            <w:fldChar w:fldCharType="end"/>
          </w:r>
        </w:p>
        <w:p w14:paraId="18851709">
          <w:pPr>
            <w:pStyle w:val="30"/>
            <w:tabs>
              <w:tab w:val="right" w:leader="dot" w:pos="9406"/>
            </w:tabs>
          </w:pPr>
          <w:r>
            <w:fldChar w:fldCharType="begin"/>
          </w:r>
          <w:r>
            <w:instrText xml:space="preserve"> HYPERLINK \l _Toc32301 </w:instrText>
          </w:r>
          <w:r>
            <w:fldChar w:fldCharType="separate"/>
          </w:r>
          <w:r>
            <w:rPr>
              <w:rFonts w:ascii="黑体" w:hAnsi="黑体" w:eastAsia="黑体"/>
            </w:rPr>
            <w:t>1.3 应用场景</w:t>
          </w:r>
          <w:r>
            <w:tab/>
          </w:r>
          <w:r>
            <w:fldChar w:fldCharType="begin"/>
          </w:r>
          <w:r>
            <w:instrText xml:space="preserve"> PAGEREF _Toc32301 \h </w:instrText>
          </w:r>
          <w:r>
            <w:fldChar w:fldCharType="separate"/>
          </w:r>
          <w:r>
            <w:t>4</w:t>
          </w:r>
          <w:r>
            <w:fldChar w:fldCharType="end"/>
          </w:r>
          <w:r>
            <w:fldChar w:fldCharType="end"/>
          </w:r>
        </w:p>
        <w:p w14:paraId="27B502C2">
          <w:pPr>
            <w:pStyle w:val="30"/>
            <w:tabs>
              <w:tab w:val="right" w:leader="dot" w:pos="9406"/>
            </w:tabs>
          </w:pPr>
          <w:r>
            <w:fldChar w:fldCharType="begin"/>
          </w:r>
          <w:r>
            <w:instrText xml:space="preserve"> HYPERLINK \l _Toc4557 </w:instrText>
          </w:r>
          <w:r>
            <w:fldChar w:fldCharType="separate"/>
          </w:r>
          <w:r>
            <w:rPr>
              <w:rFonts w:ascii="黑体" w:hAnsi="黑体" w:eastAsia="黑体"/>
            </w:rPr>
            <w:t>1.4 使用对象</w:t>
          </w:r>
          <w:r>
            <w:tab/>
          </w:r>
          <w:r>
            <w:fldChar w:fldCharType="begin"/>
          </w:r>
          <w:r>
            <w:instrText xml:space="preserve"> PAGEREF _Toc4557 \h </w:instrText>
          </w:r>
          <w:r>
            <w:fldChar w:fldCharType="separate"/>
          </w:r>
          <w:r>
            <w:t>5</w:t>
          </w:r>
          <w:r>
            <w:fldChar w:fldCharType="end"/>
          </w:r>
          <w:r>
            <w:fldChar w:fldCharType="end"/>
          </w:r>
        </w:p>
        <w:p w14:paraId="0D7E6075">
          <w:pPr>
            <w:pStyle w:val="30"/>
            <w:tabs>
              <w:tab w:val="right" w:leader="dot" w:pos="9406"/>
            </w:tabs>
          </w:pPr>
          <w:r>
            <w:fldChar w:fldCharType="begin"/>
          </w:r>
          <w:r>
            <w:instrText xml:space="preserve"> HYPERLINK \l _Toc4530 </w:instrText>
          </w:r>
          <w:r>
            <w:fldChar w:fldCharType="separate"/>
          </w:r>
          <w:r>
            <w:rPr>
              <w:rFonts w:ascii="黑体" w:hAnsi="黑体" w:eastAsia="黑体"/>
            </w:rPr>
            <w:t>1.5 项目定位</w:t>
          </w:r>
          <w:r>
            <w:tab/>
          </w:r>
          <w:r>
            <w:fldChar w:fldCharType="begin"/>
          </w:r>
          <w:r>
            <w:instrText xml:space="preserve"> PAGEREF _Toc4530 \h </w:instrText>
          </w:r>
          <w:r>
            <w:fldChar w:fldCharType="separate"/>
          </w:r>
          <w:r>
            <w:t>5</w:t>
          </w:r>
          <w:r>
            <w:fldChar w:fldCharType="end"/>
          </w:r>
          <w:r>
            <w:fldChar w:fldCharType="end"/>
          </w:r>
        </w:p>
        <w:p w14:paraId="1426D767">
          <w:pPr>
            <w:pStyle w:val="27"/>
            <w:tabs>
              <w:tab w:val="right" w:leader="dot" w:pos="9406"/>
            </w:tabs>
          </w:pPr>
          <w:r>
            <w:fldChar w:fldCharType="begin"/>
          </w:r>
          <w:r>
            <w:instrText xml:space="preserve"> HYPERLINK \l _Toc22438 </w:instrText>
          </w:r>
          <w:r>
            <w:fldChar w:fldCharType="separate"/>
          </w:r>
          <w:r>
            <w:rPr>
              <w:rFonts w:ascii="黑体" w:hAnsi="黑体" w:eastAsia="黑体"/>
            </w:rPr>
            <w:t>2 项目内容</w:t>
          </w:r>
          <w:r>
            <w:tab/>
          </w:r>
          <w:r>
            <w:fldChar w:fldCharType="begin"/>
          </w:r>
          <w:r>
            <w:instrText xml:space="preserve"> PAGEREF _Toc22438 \h </w:instrText>
          </w:r>
          <w:r>
            <w:fldChar w:fldCharType="separate"/>
          </w:r>
          <w:r>
            <w:t>5</w:t>
          </w:r>
          <w:r>
            <w:fldChar w:fldCharType="end"/>
          </w:r>
          <w:r>
            <w:fldChar w:fldCharType="end"/>
          </w:r>
        </w:p>
        <w:p w14:paraId="6E51AB51">
          <w:pPr>
            <w:pStyle w:val="30"/>
            <w:tabs>
              <w:tab w:val="right" w:leader="dot" w:pos="9406"/>
            </w:tabs>
          </w:pPr>
          <w:r>
            <w:fldChar w:fldCharType="begin"/>
          </w:r>
          <w:r>
            <w:instrText xml:space="preserve"> HYPERLINK \l _Toc4884 </w:instrText>
          </w:r>
          <w:r>
            <w:fldChar w:fldCharType="separate"/>
          </w:r>
          <w:r>
            <w:rPr>
              <w:rFonts w:ascii="黑体" w:hAnsi="黑体" w:eastAsia="黑体"/>
            </w:rPr>
            <w:t>2.1 系统功能范围</w:t>
          </w:r>
          <w:r>
            <w:tab/>
          </w:r>
          <w:r>
            <w:fldChar w:fldCharType="begin"/>
          </w:r>
          <w:r>
            <w:instrText xml:space="preserve"> PAGEREF _Toc4884 \h </w:instrText>
          </w:r>
          <w:r>
            <w:fldChar w:fldCharType="separate"/>
          </w:r>
          <w:r>
            <w:t>5</w:t>
          </w:r>
          <w:r>
            <w:fldChar w:fldCharType="end"/>
          </w:r>
          <w:r>
            <w:fldChar w:fldCharType="end"/>
          </w:r>
        </w:p>
        <w:p w14:paraId="4ABE2BC8">
          <w:pPr>
            <w:pStyle w:val="30"/>
            <w:tabs>
              <w:tab w:val="right" w:leader="dot" w:pos="9406"/>
            </w:tabs>
          </w:pPr>
          <w:r>
            <w:fldChar w:fldCharType="begin"/>
          </w:r>
          <w:r>
            <w:instrText xml:space="preserve"> HYPERLINK \l _Toc24154 </w:instrText>
          </w:r>
          <w:r>
            <w:fldChar w:fldCharType="separate"/>
          </w:r>
          <w:r>
            <w:rPr>
              <w:rFonts w:ascii="黑体" w:hAnsi="黑体" w:eastAsia="黑体"/>
            </w:rPr>
            <w:t>2.2 核心业务流程</w:t>
          </w:r>
          <w:r>
            <w:tab/>
          </w:r>
          <w:r>
            <w:fldChar w:fldCharType="begin"/>
          </w:r>
          <w:r>
            <w:instrText xml:space="preserve"> PAGEREF _Toc24154 \h </w:instrText>
          </w:r>
          <w:r>
            <w:fldChar w:fldCharType="separate"/>
          </w:r>
          <w:r>
            <w:t>6</w:t>
          </w:r>
          <w:r>
            <w:fldChar w:fldCharType="end"/>
          </w:r>
          <w:r>
            <w:fldChar w:fldCharType="end"/>
          </w:r>
        </w:p>
        <w:p w14:paraId="143D7922">
          <w:pPr>
            <w:pStyle w:val="24"/>
            <w:tabs>
              <w:tab w:val="right" w:leader="dot" w:pos="9406"/>
            </w:tabs>
          </w:pPr>
          <w:r>
            <w:fldChar w:fldCharType="begin"/>
          </w:r>
          <w:r>
            <w:instrText xml:space="preserve"> HYPERLINK \l _Toc21383 </w:instrText>
          </w:r>
          <w:r>
            <w:fldChar w:fldCharType="separate"/>
          </w:r>
          <w:r>
            <w:rPr>
              <w:rFonts w:ascii="宋体" w:hAnsi="宋体" w:eastAsia="宋体"/>
            </w:rPr>
            <w:t>2.2.1 家庭户口立户流程</w:t>
          </w:r>
          <w:r>
            <w:tab/>
          </w:r>
          <w:r>
            <w:fldChar w:fldCharType="begin"/>
          </w:r>
          <w:r>
            <w:instrText xml:space="preserve"> PAGEREF _Toc21383 \h </w:instrText>
          </w:r>
          <w:r>
            <w:fldChar w:fldCharType="separate"/>
          </w:r>
          <w:r>
            <w:t>6</w:t>
          </w:r>
          <w:r>
            <w:fldChar w:fldCharType="end"/>
          </w:r>
          <w:r>
            <w:fldChar w:fldCharType="end"/>
          </w:r>
        </w:p>
        <w:p w14:paraId="3D83723F">
          <w:pPr>
            <w:pStyle w:val="24"/>
            <w:tabs>
              <w:tab w:val="right" w:leader="dot" w:pos="9406"/>
            </w:tabs>
          </w:pPr>
          <w:r>
            <w:fldChar w:fldCharType="begin"/>
          </w:r>
          <w:r>
            <w:instrText xml:space="preserve"> HYPERLINK \l _Toc16371 </w:instrText>
          </w:r>
          <w:r>
            <w:fldChar w:fldCharType="separate"/>
          </w:r>
          <w:r>
            <w:rPr>
              <w:rFonts w:ascii="宋体" w:hAnsi="宋体" w:eastAsia="宋体"/>
            </w:rPr>
            <w:t>2.2.2 人口信息维护流程</w:t>
          </w:r>
          <w:r>
            <w:tab/>
          </w:r>
          <w:r>
            <w:fldChar w:fldCharType="begin"/>
          </w:r>
          <w:r>
            <w:instrText xml:space="preserve"> PAGEREF _Toc16371 \h </w:instrText>
          </w:r>
          <w:r>
            <w:fldChar w:fldCharType="separate"/>
          </w:r>
          <w:r>
            <w:t>6</w:t>
          </w:r>
          <w:r>
            <w:fldChar w:fldCharType="end"/>
          </w:r>
          <w:r>
            <w:fldChar w:fldCharType="end"/>
          </w:r>
        </w:p>
        <w:p w14:paraId="2D0D518A">
          <w:pPr>
            <w:pStyle w:val="24"/>
            <w:tabs>
              <w:tab w:val="right" w:leader="dot" w:pos="9406"/>
            </w:tabs>
          </w:pPr>
          <w:r>
            <w:fldChar w:fldCharType="begin"/>
          </w:r>
          <w:r>
            <w:instrText xml:space="preserve"> HYPERLINK \l _Toc25609 </w:instrText>
          </w:r>
          <w:r>
            <w:fldChar w:fldCharType="separate"/>
          </w:r>
          <w:r>
            <w:rPr>
              <w:rFonts w:ascii="宋体" w:hAnsi="宋体" w:eastAsia="宋体"/>
            </w:rPr>
            <w:t>2.2.3 人口状态变更流程</w:t>
          </w:r>
          <w:r>
            <w:tab/>
          </w:r>
          <w:r>
            <w:fldChar w:fldCharType="begin"/>
          </w:r>
          <w:r>
            <w:instrText xml:space="preserve"> PAGEREF _Toc25609 \h </w:instrText>
          </w:r>
          <w:r>
            <w:fldChar w:fldCharType="separate"/>
          </w:r>
          <w:r>
            <w:t>6</w:t>
          </w:r>
          <w:r>
            <w:fldChar w:fldCharType="end"/>
          </w:r>
          <w:r>
            <w:fldChar w:fldCharType="end"/>
          </w:r>
        </w:p>
        <w:p w14:paraId="03DC79CB">
          <w:pPr>
            <w:pStyle w:val="30"/>
            <w:tabs>
              <w:tab w:val="right" w:leader="dot" w:pos="9406"/>
            </w:tabs>
          </w:pPr>
          <w:r>
            <w:fldChar w:fldCharType="begin"/>
          </w:r>
          <w:r>
            <w:instrText xml:space="preserve"> HYPERLINK \l _Toc5158 </w:instrText>
          </w:r>
          <w:r>
            <w:fldChar w:fldCharType="separate"/>
          </w:r>
          <w:r>
            <w:rPr>
              <w:rFonts w:ascii="黑体" w:hAnsi="黑体" w:eastAsia="黑体"/>
            </w:rPr>
            <w:t>2.3 系统边界说明</w:t>
          </w:r>
          <w:r>
            <w:tab/>
          </w:r>
          <w:r>
            <w:fldChar w:fldCharType="begin"/>
          </w:r>
          <w:r>
            <w:instrText xml:space="preserve"> PAGEREF _Toc5158 \h </w:instrText>
          </w:r>
          <w:r>
            <w:fldChar w:fldCharType="separate"/>
          </w:r>
          <w:r>
            <w:t>7</w:t>
          </w:r>
          <w:r>
            <w:fldChar w:fldCharType="end"/>
          </w:r>
          <w:r>
            <w:fldChar w:fldCharType="end"/>
          </w:r>
        </w:p>
        <w:p w14:paraId="7EAF37C5">
          <w:pPr>
            <w:pStyle w:val="30"/>
            <w:tabs>
              <w:tab w:val="right" w:leader="dot" w:pos="9406"/>
            </w:tabs>
          </w:pPr>
          <w:r>
            <w:fldChar w:fldCharType="begin"/>
          </w:r>
          <w:r>
            <w:instrText xml:space="preserve"> HYPERLINK \l _Toc25958 </w:instrText>
          </w:r>
          <w:r>
            <w:fldChar w:fldCharType="separate"/>
          </w:r>
          <w:r>
            <w:rPr>
              <w:rFonts w:ascii="黑体" w:hAnsi="黑体" w:eastAsia="黑体"/>
            </w:rPr>
            <w:t>2.4 功能优先级</w:t>
          </w:r>
          <w:r>
            <w:tab/>
          </w:r>
          <w:r>
            <w:fldChar w:fldCharType="begin"/>
          </w:r>
          <w:r>
            <w:instrText xml:space="preserve"> PAGEREF _Toc25958 \h </w:instrText>
          </w:r>
          <w:r>
            <w:fldChar w:fldCharType="separate"/>
          </w:r>
          <w:r>
            <w:t>7</w:t>
          </w:r>
          <w:r>
            <w:fldChar w:fldCharType="end"/>
          </w:r>
          <w:r>
            <w:fldChar w:fldCharType="end"/>
          </w:r>
        </w:p>
        <w:p w14:paraId="7BF92426">
          <w:pPr>
            <w:pStyle w:val="27"/>
            <w:tabs>
              <w:tab w:val="right" w:leader="dot" w:pos="9406"/>
            </w:tabs>
          </w:pPr>
          <w:r>
            <w:fldChar w:fldCharType="begin"/>
          </w:r>
          <w:r>
            <w:instrText xml:space="preserve"> HYPERLINK \l _Toc26834 </w:instrText>
          </w:r>
          <w:r>
            <w:fldChar w:fldCharType="separate"/>
          </w:r>
          <w:r>
            <w:rPr>
              <w:rFonts w:ascii="黑体" w:hAnsi="黑体" w:eastAsia="黑体"/>
            </w:rPr>
            <w:t>3 项目亮点与创新点</w:t>
          </w:r>
          <w:r>
            <w:tab/>
          </w:r>
          <w:r>
            <w:fldChar w:fldCharType="begin"/>
          </w:r>
          <w:r>
            <w:instrText xml:space="preserve"> PAGEREF _Toc26834 \h </w:instrText>
          </w:r>
          <w:r>
            <w:fldChar w:fldCharType="separate"/>
          </w:r>
          <w:r>
            <w:t>8</w:t>
          </w:r>
          <w:r>
            <w:fldChar w:fldCharType="end"/>
          </w:r>
          <w:r>
            <w:fldChar w:fldCharType="end"/>
          </w:r>
        </w:p>
        <w:p w14:paraId="6687232B">
          <w:pPr>
            <w:pStyle w:val="30"/>
            <w:tabs>
              <w:tab w:val="right" w:leader="dot" w:pos="9406"/>
            </w:tabs>
          </w:pPr>
          <w:r>
            <w:fldChar w:fldCharType="begin"/>
          </w:r>
          <w:r>
            <w:instrText xml:space="preserve"> HYPERLINK \l _Toc25910 </w:instrText>
          </w:r>
          <w:r>
            <w:fldChar w:fldCharType="separate"/>
          </w:r>
          <w:r>
            <w:rPr>
              <w:rFonts w:ascii="黑体" w:hAnsi="黑体" w:eastAsia="黑体"/>
            </w:rPr>
            <w:t>3.1 “户—人—证—迁移”一体化数据模型</w:t>
          </w:r>
          <w:r>
            <w:tab/>
          </w:r>
          <w:r>
            <w:fldChar w:fldCharType="begin"/>
          </w:r>
          <w:r>
            <w:instrText xml:space="preserve"> PAGEREF _Toc25910 \h </w:instrText>
          </w:r>
          <w:r>
            <w:fldChar w:fldCharType="separate"/>
          </w:r>
          <w:r>
            <w:t>8</w:t>
          </w:r>
          <w:r>
            <w:fldChar w:fldCharType="end"/>
          </w:r>
          <w:r>
            <w:fldChar w:fldCharType="end"/>
          </w:r>
        </w:p>
        <w:p w14:paraId="293AECA9">
          <w:pPr>
            <w:pStyle w:val="30"/>
            <w:tabs>
              <w:tab w:val="right" w:leader="dot" w:pos="9406"/>
            </w:tabs>
          </w:pPr>
          <w:r>
            <w:fldChar w:fldCharType="begin"/>
          </w:r>
          <w:r>
            <w:instrText xml:space="preserve"> HYPERLINK \l _Toc22401 </w:instrText>
          </w:r>
          <w:r>
            <w:fldChar w:fldCharType="separate"/>
          </w:r>
          <w:r>
            <w:rPr>
              <w:rFonts w:ascii="黑体" w:hAnsi="黑体" w:eastAsia="黑体"/>
            </w:rPr>
            <w:t>3.2 人口状态动态维护机制</w:t>
          </w:r>
          <w:r>
            <w:tab/>
          </w:r>
          <w:r>
            <w:fldChar w:fldCharType="begin"/>
          </w:r>
          <w:r>
            <w:instrText xml:space="preserve"> PAGEREF _Toc22401 \h </w:instrText>
          </w:r>
          <w:r>
            <w:fldChar w:fldCharType="separate"/>
          </w:r>
          <w:r>
            <w:t>8</w:t>
          </w:r>
          <w:r>
            <w:fldChar w:fldCharType="end"/>
          </w:r>
          <w:r>
            <w:fldChar w:fldCharType="end"/>
          </w:r>
        </w:p>
        <w:p w14:paraId="6C4D3364">
          <w:pPr>
            <w:pStyle w:val="30"/>
            <w:tabs>
              <w:tab w:val="right" w:leader="dot" w:pos="9406"/>
            </w:tabs>
          </w:pPr>
          <w:r>
            <w:fldChar w:fldCharType="begin"/>
          </w:r>
          <w:r>
            <w:instrText xml:space="preserve"> HYPERLINK \l _Toc6121 </w:instrText>
          </w:r>
          <w:r>
            <w:fldChar w:fldCharType="separate"/>
          </w:r>
          <w:r>
            <w:rPr>
              <w:rFonts w:ascii="黑体" w:hAnsi="黑体" w:eastAsia="黑体"/>
            </w:rPr>
            <w:t>3.3 数据规范控制与操作追溯设计</w:t>
          </w:r>
          <w:r>
            <w:tab/>
          </w:r>
          <w:r>
            <w:fldChar w:fldCharType="begin"/>
          </w:r>
          <w:r>
            <w:instrText xml:space="preserve"> PAGEREF _Toc6121 \h </w:instrText>
          </w:r>
          <w:r>
            <w:fldChar w:fldCharType="separate"/>
          </w:r>
          <w:r>
            <w:t>8</w:t>
          </w:r>
          <w:r>
            <w:fldChar w:fldCharType="end"/>
          </w:r>
          <w:r>
            <w:fldChar w:fldCharType="end"/>
          </w:r>
        </w:p>
        <w:p w14:paraId="38D45B9D">
          <w:pPr>
            <w:pStyle w:val="30"/>
            <w:tabs>
              <w:tab w:val="right" w:leader="dot" w:pos="9406"/>
            </w:tabs>
          </w:pPr>
          <w:r>
            <w:fldChar w:fldCharType="begin"/>
          </w:r>
          <w:r>
            <w:instrText xml:space="preserve"> HYPERLINK \l _Toc26566 </w:instrText>
          </w:r>
          <w:r>
            <w:fldChar w:fldCharType="separate"/>
          </w:r>
          <w:r>
            <w:rPr>
              <w:rFonts w:ascii="黑体" w:hAnsi="黑体" w:eastAsia="黑体"/>
            </w:rPr>
            <w:t>3.4 多维查询统计与数据大屏</w:t>
          </w:r>
          <w:r>
            <w:tab/>
          </w:r>
          <w:r>
            <w:fldChar w:fldCharType="begin"/>
          </w:r>
          <w:r>
            <w:instrText xml:space="preserve"> PAGEREF _Toc26566 \h </w:instrText>
          </w:r>
          <w:r>
            <w:fldChar w:fldCharType="separate"/>
          </w:r>
          <w:r>
            <w:t>8</w:t>
          </w:r>
          <w:r>
            <w:fldChar w:fldCharType="end"/>
          </w:r>
          <w:r>
            <w:fldChar w:fldCharType="end"/>
          </w:r>
        </w:p>
        <w:p w14:paraId="0ED89209">
          <w:pPr>
            <w:pStyle w:val="27"/>
            <w:tabs>
              <w:tab w:val="right" w:leader="dot" w:pos="9406"/>
            </w:tabs>
          </w:pPr>
          <w:r>
            <w:fldChar w:fldCharType="begin"/>
          </w:r>
          <w:r>
            <w:instrText xml:space="preserve"> HYPERLINK \l _Toc34 </w:instrText>
          </w:r>
          <w:r>
            <w:fldChar w:fldCharType="separate"/>
          </w:r>
          <w:r>
            <w:rPr>
              <w:rFonts w:ascii="黑体" w:hAnsi="黑体" w:eastAsia="黑体"/>
            </w:rPr>
            <w:t>4 技术方案</w:t>
          </w:r>
          <w:r>
            <w:tab/>
          </w:r>
          <w:r>
            <w:fldChar w:fldCharType="begin"/>
          </w:r>
          <w:r>
            <w:instrText xml:space="preserve"> PAGEREF _Toc34 \h </w:instrText>
          </w:r>
          <w:r>
            <w:fldChar w:fldCharType="separate"/>
          </w:r>
          <w:r>
            <w:t>9</w:t>
          </w:r>
          <w:r>
            <w:fldChar w:fldCharType="end"/>
          </w:r>
          <w:r>
            <w:fldChar w:fldCharType="end"/>
          </w:r>
        </w:p>
        <w:p w14:paraId="2430778F">
          <w:pPr>
            <w:pStyle w:val="30"/>
            <w:tabs>
              <w:tab w:val="right" w:leader="dot" w:pos="9406"/>
            </w:tabs>
          </w:pPr>
          <w:r>
            <w:fldChar w:fldCharType="begin"/>
          </w:r>
          <w:r>
            <w:instrText xml:space="preserve"> HYPERLINK \l _Toc11690 </w:instrText>
          </w:r>
          <w:r>
            <w:fldChar w:fldCharType="separate"/>
          </w:r>
          <w:r>
            <w:rPr>
              <w:rFonts w:ascii="黑体" w:hAnsi="黑体" w:eastAsia="黑体"/>
            </w:rPr>
            <w:t>4.1 总体架构</w:t>
          </w:r>
          <w:r>
            <w:tab/>
          </w:r>
          <w:r>
            <w:fldChar w:fldCharType="begin"/>
          </w:r>
          <w:r>
            <w:instrText xml:space="preserve"> PAGEREF _Toc11690 \h </w:instrText>
          </w:r>
          <w:r>
            <w:fldChar w:fldCharType="separate"/>
          </w:r>
          <w:r>
            <w:t>9</w:t>
          </w:r>
          <w:r>
            <w:fldChar w:fldCharType="end"/>
          </w:r>
          <w:r>
            <w:fldChar w:fldCharType="end"/>
          </w:r>
        </w:p>
        <w:p w14:paraId="17953837">
          <w:pPr>
            <w:pStyle w:val="30"/>
            <w:tabs>
              <w:tab w:val="right" w:leader="dot" w:pos="9406"/>
            </w:tabs>
          </w:pPr>
          <w:r>
            <w:fldChar w:fldCharType="begin"/>
          </w:r>
          <w:r>
            <w:instrText xml:space="preserve"> HYPERLINK \l _Toc21993 </w:instrText>
          </w:r>
          <w:r>
            <w:fldChar w:fldCharType="separate"/>
          </w:r>
          <w:r>
            <w:rPr>
              <w:rFonts w:ascii="黑体" w:hAnsi="黑体" w:eastAsia="黑体"/>
            </w:rPr>
            <w:t>4.2 技术路线</w:t>
          </w:r>
          <w:r>
            <w:tab/>
          </w:r>
          <w:r>
            <w:fldChar w:fldCharType="begin"/>
          </w:r>
          <w:r>
            <w:instrText xml:space="preserve"> PAGEREF _Toc21993 \h </w:instrText>
          </w:r>
          <w:r>
            <w:fldChar w:fldCharType="separate"/>
          </w:r>
          <w:r>
            <w:t>9</w:t>
          </w:r>
          <w:r>
            <w:fldChar w:fldCharType="end"/>
          </w:r>
          <w:r>
            <w:fldChar w:fldCharType="end"/>
          </w:r>
        </w:p>
        <w:p w14:paraId="0EF5F6A0">
          <w:pPr>
            <w:pStyle w:val="30"/>
            <w:tabs>
              <w:tab w:val="right" w:leader="dot" w:pos="9406"/>
            </w:tabs>
          </w:pPr>
          <w:r>
            <w:fldChar w:fldCharType="begin"/>
          </w:r>
          <w:r>
            <w:instrText xml:space="preserve"> HYPERLINK \l _Toc19607 </w:instrText>
          </w:r>
          <w:r>
            <w:fldChar w:fldCharType="separate"/>
          </w:r>
          <w:r>
            <w:rPr>
              <w:rFonts w:ascii="黑体" w:hAnsi="黑体" w:eastAsia="黑体"/>
            </w:rPr>
            <w:t>4.3 功能模块设计</w:t>
          </w:r>
          <w:r>
            <w:tab/>
          </w:r>
          <w:r>
            <w:fldChar w:fldCharType="begin"/>
          </w:r>
          <w:r>
            <w:instrText xml:space="preserve"> PAGEREF _Toc19607 \h </w:instrText>
          </w:r>
          <w:r>
            <w:fldChar w:fldCharType="separate"/>
          </w:r>
          <w:r>
            <w:t>9</w:t>
          </w:r>
          <w:r>
            <w:fldChar w:fldCharType="end"/>
          </w:r>
          <w:r>
            <w:fldChar w:fldCharType="end"/>
          </w:r>
        </w:p>
        <w:p w14:paraId="3D4D1929">
          <w:pPr>
            <w:pStyle w:val="30"/>
            <w:tabs>
              <w:tab w:val="right" w:leader="dot" w:pos="9406"/>
            </w:tabs>
          </w:pPr>
          <w:r>
            <w:fldChar w:fldCharType="begin"/>
          </w:r>
          <w:r>
            <w:instrText xml:space="preserve"> HYPERLINK \l _Toc21634 </w:instrText>
          </w:r>
          <w:r>
            <w:fldChar w:fldCharType="separate"/>
          </w:r>
          <w:r>
            <w:rPr>
              <w:rFonts w:ascii="黑体" w:hAnsi="黑体" w:eastAsia="黑体"/>
            </w:rPr>
            <w:t>4.4 数据库初步实体规划</w:t>
          </w:r>
          <w:r>
            <w:tab/>
          </w:r>
          <w:r>
            <w:fldChar w:fldCharType="begin"/>
          </w:r>
          <w:r>
            <w:instrText xml:space="preserve"> PAGEREF _Toc21634 \h </w:instrText>
          </w:r>
          <w:r>
            <w:fldChar w:fldCharType="separate"/>
          </w:r>
          <w:r>
            <w:t>10</w:t>
          </w:r>
          <w:r>
            <w:fldChar w:fldCharType="end"/>
          </w:r>
          <w:r>
            <w:fldChar w:fldCharType="end"/>
          </w:r>
        </w:p>
        <w:p w14:paraId="55E5CED5">
          <w:pPr>
            <w:pStyle w:val="30"/>
            <w:tabs>
              <w:tab w:val="right" w:leader="dot" w:pos="9406"/>
            </w:tabs>
          </w:pPr>
          <w:r>
            <w:fldChar w:fldCharType="begin"/>
          </w:r>
          <w:r>
            <w:instrText xml:space="preserve"> HYPERLINK \l _Toc2638 </w:instrText>
          </w:r>
          <w:r>
            <w:fldChar w:fldCharType="separate"/>
          </w:r>
          <w:r>
            <w:rPr>
              <w:rFonts w:ascii="黑体" w:hAnsi="黑体" w:eastAsia="黑体"/>
            </w:rPr>
            <w:t>4.5 关键技术</w:t>
          </w:r>
          <w:r>
            <w:tab/>
          </w:r>
          <w:r>
            <w:fldChar w:fldCharType="begin"/>
          </w:r>
          <w:r>
            <w:instrText xml:space="preserve"> PAGEREF _Toc2638 \h </w:instrText>
          </w:r>
          <w:r>
            <w:fldChar w:fldCharType="separate"/>
          </w:r>
          <w:r>
            <w:t>11</w:t>
          </w:r>
          <w:r>
            <w:fldChar w:fldCharType="end"/>
          </w:r>
          <w:r>
            <w:fldChar w:fldCharType="end"/>
          </w:r>
        </w:p>
        <w:p w14:paraId="2E713B01">
          <w:pPr>
            <w:pStyle w:val="27"/>
            <w:tabs>
              <w:tab w:val="right" w:leader="dot" w:pos="9406"/>
            </w:tabs>
          </w:pPr>
          <w:r>
            <w:fldChar w:fldCharType="begin"/>
          </w:r>
          <w:r>
            <w:instrText xml:space="preserve"> HYPERLINK \l _Toc3054 </w:instrText>
          </w:r>
          <w:r>
            <w:fldChar w:fldCharType="separate"/>
          </w:r>
          <w:r>
            <w:rPr>
              <w:rFonts w:ascii="黑体" w:hAnsi="黑体" w:eastAsia="黑体"/>
            </w:rPr>
            <w:t>5 项目计划</w:t>
          </w:r>
          <w:r>
            <w:tab/>
          </w:r>
          <w:r>
            <w:fldChar w:fldCharType="begin"/>
          </w:r>
          <w:r>
            <w:instrText xml:space="preserve"> PAGEREF _Toc3054 \h </w:instrText>
          </w:r>
          <w:r>
            <w:fldChar w:fldCharType="separate"/>
          </w:r>
          <w:r>
            <w:t>11</w:t>
          </w:r>
          <w:r>
            <w:fldChar w:fldCharType="end"/>
          </w:r>
          <w:r>
            <w:fldChar w:fldCharType="end"/>
          </w:r>
        </w:p>
        <w:p w14:paraId="54F60E6B">
          <w:pPr>
            <w:pStyle w:val="30"/>
            <w:tabs>
              <w:tab w:val="right" w:leader="dot" w:pos="9406"/>
            </w:tabs>
          </w:pPr>
          <w:r>
            <w:fldChar w:fldCharType="begin"/>
          </w:r>
          <w:r>
            <w:instrText xml:space="preserve"> HYPERLINK \l _Toc15095 </w:instrText>
          </w:r>
          <w:r>
            <w:fldChar w:fldCharType="separate"/>
          </w:r>
          <w:r>
            <w:rPr>
              <w:rFonts w:ascii="黑体" w:hAnsi="黑体" w:eastAsia="黑体"/>
            </w:rPr>
            <w:t>5.1 可行性分析</w:t>
          </w:r>
          <w:r>
            <w:tab/>
          </w:r>
          <w:r>
            <w:fldChar w:fldCharType="begin"/>
          </w:r>
          <w:r>
            <w:instrText xml:space="preserve"> PAGEREF _Toc15095 \h </w:instrText>
          </w:r>
          <w:r>
            <w:fldChar w:fldCharType="separate"/>
          </w:r>
          <w:r>
            <w:t>11</w:t>
          </w:r>
          <w:r>
            <w:fldChar w:fldCharType="end"/>
          </w:r>
          <w:r>
            <w:fldChar w:fldCharType="end"/>
          </w:r>
        </w:p>
        <w:p w14:paraId="5CC554F3">
          <w:pPr>
            <w:pStyle w:val="30"/>
            <w:tabs>
              <w:tab w:val="right" w:leader="dot" w:pos="9406"/>
            </w:tabs>
          </w:pPr>
          <w:r>
            <w:fldChar w:fldCharType="begin"/>
          </w:r>
          <w:r>
            <w:instrText xml:space="preserve"> HYPERLINK \l _Toc31571 </w:instrText>
          </w:r>
          <w:r>
            <w:fldChar w:fldCharType="separate"/>
          </w:r>
          <w:r>
            <w:rPr>
              <w:rFonts w:ascii="黑体" w:hAnsi="黑体" w:eastAsia="黑体"/>
            </w:rPr>
            <w:t>5.2 小组分工</w:t>
          </w:r>
          <w:r>
            <w:tab/>
          </w:r>
          <w:r>
            <w:fldChar w:fldCharType="begin"/>
          </w:r>
          <w:r>
            <w:instrText xml:space="preserve"> PAGEREF _Toc31571 \h </w:instrText>
          </w:r>
          <w:r>
            <w:fldChar w:fldCharType="separate"/>
          </w:r>
          <w:r>
            <w:t>11</w:t>
          </w:r>
          <w:r>
            <w:fldChar w:fldCharType="end"/>
          </w:r>
          <w:r>
            <w:fldChar w:fldCharType="end"/>
          </w:r>
        </w:p>
        <w:p w14:paraId="202CAC55">
          <w:pPr>
            <w:pStyle w:val="30"/>
            <w:tabs>
              <w:tab w:val="right" w:leader="dot" w:pos="9406"/>
            </w:tabs>
          </w:pPr>
          <w:r>
            <w:fldChar w:fldCharType="begin"/>
          </w:r>
          <w:r>
            <w:instrText xml:space="preserve"> HYPERLINK \l _Toc22092 </w:instrText>
          </w:r>
          <w:r>
            <w:fldChar w:fldCharType="separate"/>
          </w:r>
          <w:r>
            <w:rPr>
              <w:rFonts w:ascii="黑体" w:hAnsi="黑体" w:eastAsia="黑体"/>
            </w:rPr>
            <w:t>5.3 进度安排</w:t>
          </w:r>
          <w:r>
            <w:tab/>
          </w:r>
          <w:r>
            <w:fldChar w:fldCharType="begin"/>
          </w:r>
          <w:r>
            <w:instrText xml:space="preserve"> PAGEREF _Toc22092 \h </w:instrText>
          </w:r>
          <w:r>
            <w:fldChar w:fldCharType="separate"/>
          </w:r>
          <w:r>
            <w:t>12</w:t>
          </w:r>
          <w:r>
            <w:fldChar w:fldCharType="end"/>
          </w:r>
          <w:r>
            <w:fldChar w:fldCharType="end"/>
          </w:r>
        </w:p>
        <w:p w14:paraId="631B8F55">
          <w:pPr>
            <w:pStyle w:val="30"/>
            <w:tabs>
              <w:tab w:val="right" w:leader="dot" w:pos="9406"/>
            </w:tabs>
          </w:pPr>
          <w:r>
            <w:fldChar w:fldCharType="begin"/>
          </w:r>
          <w:r>
            <w:instrText xml:space="preserve"> HYPERLINK \l _Toc9193 </w:instrText>
          </w:r>
          <w:r>
            <w:fldChar w:fldCharType="separate"/>
          </w:r>
          <w:r>
            <w:rPr>
              <w:rFonts w:ascii="黑体" w:hAnsi="黑体" w:eastAsia="黑体"/>
            </w:rPr>
            <w:t>5.4 里程碑与验收标准</w:t>
          </w:r>
          <w:r>
            <w:tab/>
          </w:r>
          <w:r>
            <w:fldChar w:fldCharType="begin"/>
          </w:r>
          <w:r>
            <w:instrText xml:space="preserve"> PAGEREF _Toc9193 \h </w:instrText>
          </w:r>
          <w:r>
            <w:fldChar w:fldCharType="separate"/>
          </w:r>
          <w:r>
            <w:t>13</w:t>
          </w:r>
          <w:r>
            <w:fldChar w:fldCharType="end"/>
          </w:r>
          <w:r>
            <w:fldChar w:fldCharType="end"/>
          </w:r>
        </w:p>
        <w:p w14:paraId="7AC7C59E">
          <w:pPr>
            <w:pStyle w:val="27"/>
            <w:tabs>
              <w:tab w:val="right" w:leader="dot" w:pos="9406"/>
            </w:tabs>
          </w:pPr>
          <w:r>
            <w:fldChar w:fldCharType="begin"/>
          </w:r>
          <w:r>
            <w:instrText xml:space="preserve"> HYPERLINK \l _Toc18277 </w:instrText>
          </w:r>
          <w:r>
            <w:fldChar w:fldCharType="separate"/>
          </w:r>
          <w:r>
            <w:rPr>
              <w:rFonts w:ascii="黑体" w:hAnsi="黑体" w:eastAsia="黑体"/>
            </w:rPr>
            <w:t>6 质量保障与风险控制</w:t>
          </w:r>
          <w:r>
            <w:tab/>
          </w:r>
          <w:r>
            <w:fldChar w:fldCharType="begin"/>
          </w:r>
          <w:r>
            <w:instrText xml:space="preserve"> PAGEREF _Toc18277 \h </w:instrText>
          </w:r>
          <w:r>
            <w:fldChar w:fldCharType="separate"/>
          </w:r>
          <w:r>
            <w:t>14</w:t>
          </w:r>
          <w:r>
            <w:fldChar w:fldCharType="end"/>
          </w:r>
          <w:r>
            <w:fldChar w:fldCharType="end"/>
          </w:r>
        </w:p>
        <w:p w14:paraId="05952F85">
          <w:pPr>
            <w:pStyle w:val="30"/>
            <w:tabs>
              <w:tab w:val="right" w:leader="dot" w:pos="9406"/>
            </w:tabs>
          </w:pPr>
          <w:r>
            <w:fldChar w:fldCharType="begin"/>
          </w:r>
          <w:r>
            <w:instrText xml:space="preserve"> HYPERLINK \l _Toc37 </w:instrText>
          </w:r>
          <w:r>
            <w:fldChar w:fldCharType="separate"/>
          </w:r>
          <w:r>
            <w:rPr>
              <w:rFonts w:ascii="黑体" w:hAnsi="黑体" w:eastAsia="黑体"/>
            </w:rPr>
            <w:t>6.1 质量保障措施</w:t>
          </w:r>
          <w:r>
            <w:tab/>
          </w:r>
          <w:r>
            <w:fldChar w:fldCharType="begin"/>
          </w:r>
          <w:r>
            <w:instrText xml:space="preserve"> PAGEREF _Toc37 \h </w:instrText>
          </w:r>
          <w:r>
            <w:fldChar w:fldCharType="separate"/>
          </w:r>
          <w:r>
            <w:t>14</w:t>
          </w:r>
          <w:r>
            <w:fldChar w:fldCharType="end"/>
          </w:r>
          <w:r>
            <w:fldChar w:fldCharType="end"/>
          </w:r>
        </w:p>
        <w:p w14:paraId="5D7B901E">
          <w:pPr>
            <w:pStyle w:val="30"/>
            <w:tabs>
              <w:tab w:val="right" w:leader="dot" w:pos="9406"/>
            </w:tabs>
          </w:pPr>
          <w:r>
            <w:fldChar w:fldCharType="begin"/>
          </w:r>
          <w:r>
            <w:instrText xml:space="preserve"> HYPERLINK \l _Toc21435 </w:instrText>
          </w:r>
          <w:r>
            <w:fldChar w:fldCharType="separate"/>
          </w:r>
          <w:r>
            <w:rPr>
              <w:rFonts w:ascii="黑体" w:hAnsi="黑体" w:eastAsia="黑体"/>
            </w:rPr>
            <w:t>6.2 风险分析与应对措施</w:t>
          </w:r>
          <w:r>
            <w:tab/>
          </w:r>
          <w:r>
            <w:fldChar w:fldCharType="begin"/>
          </w:r>
          <w:r>
            <w:instrText xml:space="preserve"> PAGEREF _Toc21435 \h </w:instrText>
          </w:r>
          <w:r>
            <w:fldChar w:fldCharType="separate"/>
          </w:r>
          <w:r>
            <w:t>14</w:t>
          </w:r>
          <w:r>
            <w:fldChar w:fldCharType="end"/>
          </w:r>
          <w:r>
            <w:fldChar w:fldCharType="end"/>
          </w:r>
        </w:p>
        <w:p w14:paraId="05D8092C">
          <w:pPr>
            <w:pStyle w:val="30"/>
            <w:tabs>
              <w:tab w:val="right" w:leader="dot" w:pos="9406"/>
            </w:tabs>
          </w:pPr>
          <w:r>
            <w:fldChar w:fldCharType="begin"/>
          </w:r>
          <w:r>
            <w:instrText xml:space="preserve"> HYPERLINK \l _Toc26918 </w:instrText>
          </w:r>
          <w:r>
            <w:fldChar w:fldCharType="separate"/>
          </w:r>
          <w:r>
            <w:rPr>
              <w:rFonts w:ascii="黑体" w:hAnsi="黑体" w:eastAsia="黑体"/>
            </w:rPr>
            <w:t>6.3 测试计划</w:t>
          </w:r>
          <w:r>
            <w:tab/>
          </w:r>
          <w:r>
            <w:fldChar w:fldCharType="begin"/>
          </w:r>
          <w:r>
            <w:instrText xml:space="preserve"> PAGEREF _Toc26918 \h </w:instrText>
          </w:r>
          <w:r>
            <w:fldChar w:fldCharType="separate"/>
          </w:r>
          <w:r>
            <w:t>14</w:t>
          </w:r>
          <w:r>
            <w:fldChar w:fldCharType="end"/>
          </w:r>
          <w:r>
            <w:fldChar w:fldCharType="end"/>
          </w:r>
        </w:p>
        <w:p w14:paraId="7CB51712">
          <w:pPr>
            <w:pStyle w:val="27"/>
            <w:tabs>
              <w:tab w:val="right" w:leader="dot" w:pos="9406"/>
            </w:tabs>
          </w:pPr>
          <w:r>
            <w:fldChar w:fldCharType="begin"/>
          </w:r>
          <w:r>
            <w:instrText xml:space="preserve"> HYPERLINK \l _Toc6994 </w:instrText>
          </w:r>
          <w:r>
            <w:fldChar w:fldCharType="separate"/>
          </w:r>
          <w:r>
            <w:rPr>
              <w:rFonts w:ascii="黑体" w:hAnsi="黑体" w:eastAsia="黑体"/>
            </w:rPr>
            <w:t>7 交付成果</w:t>
          </w:r>
          <w:r>
            <w:tab/>
          </w:r>
          <w:r>
            <w:fldChar w:fldCharType="begin"/>
          </w:r>
          <w:r>
            <w:instrText xml:space="preserve"> PAGEREF _Toc6994 \h </w:instrText>
          </w:r>
          <w:r>
            <w:fldChar w:fldCharType="separate"/>
          </w:r>
          <w:r>
            <w:t>14</w:t>
          </w:r>
          <w:r>
            <w:fldChar w:fldCharType="end"/>
          </w:r>
          <w:r>
            <w:fldChar w:fldCharType="end"/>
          </w:r>
        </w:p>
        <w:p w14:paraId="4D199243">
          <w:pPr>
            <w:pStyle w:val="27"/>
            <w:tabs>
              <w:tab w:val="right" w:leader="dot" w:pos="9406"/>
            </w:tabs>
          </w:pPr>
          <w:r>
            <w:fldChar w:fldCharType="begin"/>
          </w:r>
          <w:r>
            <w:instrText xml:space="preserve"> HYPERLINK \l _Toc1210 </w:instrText>
          </w:r>
          <w:r>
            <w:fldChar w:fldCharType="separate"/>
          </w:r>
          <w:r>
            <w:rPr>
              <w:rFonts w:ascii="黑体" w:hAnsi="黑体" w:eastAsia="黑体"/>
            </w:rPr>
            <w:t>8 总结与展望</w:t>
          </w:r>
          <w:r>
            <w:tab/>
          </w:r>
          <w:r>
            <w:fldChar w:fldCharType="begin"/>
          </w:r>
          <w:r>
            <w:instrText xml:space="preserve"> PAGEREF _Toc1210 \h </w:instrText>
          </w:r>
          <w:r>
            <w:fldChar w:fldCharType="separate"/>
          </w:r>
          <w:r>
            <w:t>15</w:t>
          </w:r>
          <w:r>
            <w:fldChar w:fldCharType="end"/>
          </w:r>
          <w:r>
            <w:fldChar w:fldCharType="end"/>
          </w:r>
        </w:p>
        <w:p w14:paraId="69ED8A5F">
          <w:r>
            <w:fldChar w:fldCharType="end"/>
          </w:r>
        </w:p>
      </w:sdtContent>
    </w:sdt>
    <w:p w14:paraId="7D40F996"/>
    <w:p w14:paraId="61AB0104">
      <w:r>
        <w:br w:type="page"/>
      </w:r>
    </w:p>
    <w:p w14:paraId="708B2792">
      <w:pPr>
        <w:pStyle w:val="3"/>
      </w:pPr>
      <w:bookmarkStart w:id="0" w:name="_Toc13011"/>
      <w:r>
        <w:rPr>
          <w:rFonts w:ascii="黑体" w:hAnsi="黑体" w:eastAsia="黑体"/>
          <w:b/>
          <w:color w:val="000000"/>
          <w:sz w:val="32"/>
        </w:rPr>
        <w:t>1 项目概述</w:t>
      </w:r>
      <w:bookmarkEnd w:id="0"/>
    </w:p>
    <w:p w14:paraId="3CE56335">
      <w:pPr>
        <w:pStyle w:val="4"/>
      </w:pPr>
      <w:bookmarkStart w:id="1" w:name="_Toc600"/>
      <w:r>
        <w:rPr>
          <w:rFonts w:ascii="黑体" w:hAnsi="黑体" w:eastAsia="黑体"/>
          <w:b/>
          <w:color w:val="000000"/>
          <w:sz w:val="27"/>
        </w:rPr>
        <w:t>1.1 项目背景</w:t>
      </w:r>
      <w:bookmarkEnd w:id="1"/>
    </w:p>
    <w:p w14:paraId="27C83099">
      <w:pPr>
        <w:spacing w:after="80" w:line="300" w:lineRule="auto"/>
        <w:ind w:firstLine="420"/>
      </w:pPr>
      <w:r>
        <w:rPr>
          <w:rFonts w:ascii="宋体" w:hAnsi="宋体" w:eastAsia="宋体"/>
          <w:sz w:val="21"/>
        </w:rPr>
        <w:t>人口数据库管理系统是面向基层人口信息管理业务设计的信息管理类系统。该类业务通常涉及家庭户口、常驻人口、户口迁入、户口迁出、流动人口、重点人口以及证件信息等多类数据，数据之间存在较强的关联关系。若仍依赖纸质登记、分散表格或人工台账进行管理，容易出现重复录入、查询困难、信息更新不及时、历史变更记录缺失等问题。</w:t>
      </w:r>
    </w:p>
    <w:p w14:paraId="04E8D042">
      <w:pPr>
        <w:spacing w:after="80" w:line="300" w:lineRule="auto"/>
        <w:ind w:firstLine="420"/>
      </w:pPr>
      <w:r>
        <w:rPr>
          <w:rFonts w:ascii="宋体" w:hAnsi="宋体" w:eastAsia="宋体"/>
          <w:sz w:val="21"/>
        </w:rPr>
        <w:t>本项目以“人口数据库管理系统”为题目，围绕数据库设计、需求分析和系统实现三个核心任务展开。项目组计划先完成项目计划书、需求规约和数据库设计，再进入编码实现阶段，尽量避免后期因功能范围不清、数据表设计不合理而造成返工。</w:t>
      </w:r>
    </w:p>
    <w:p w14:paraId="2EB68852">
      <w:pPr>
        <w:spacing w:after="80" w:line="300" w:lineRule="auto"/>
        <w:ind w:firstLine="420"/>
      </w:pPr>
      <w:r>
        <w:rPr>
          <w:rFonts w:ascii="宋体" w:hAnsi="宋体" w:eastAsia="宋体"/>
          <w:sz w:val="21"/>
        </w:rPr>
        <w:t>系统建设的重点不是简单完成若干张表的增删改查，而是在明确人口管理业务流程的基础上，设计一套能够表达“户—人—证—迁移记录”关系的数据模型，并在此基础上实现人口信息维护、户籍信息管理、人口状态变更、证件管理和统计查询等功能。</w:t>
      </w:r>
    </w:p>
    <w:p w14:paraId="0AB82AAB">
      <w:pPr>
        <w:pStyle w:val="4"/>
      </w:pPr>
      <w:bookmarkStart w:id="2" w:name="_Toc31304"/>
      <w:r>
        <w:rPr>
          <w:rFonts w:ascii="黑体" w:hAnsi="黑体" w:eastAsia="黑体"/>
          <w:b/>
          <w:color w:val="000000"/>
          <w:sz w:val="27"/>
        </w:rPr>
        <w:t>1.2 核心问题与现象</w:t>
      </w:r>
      <w:bookmarkEnd w:id="2"/>
    </w:p>
    <w:p w14:paraId="22A54A6B">
      <w:pPr>
        <w:spacing w:after="80" w:line="300" w:lineRule="auto"/>
        <w:ind w:firstLine="420"/>
        <w:rPr>
          <w:rFonts w:ascii="宋体" w:hAnsi="宋体" w:eastAsia="宋体"/>
          <w:sz w:val="21"/>
        </w:rPr>
      </w:pPr>
      <w:r>
        <w:rPr>
          <w:rFonts w:ascii="宋体" w:hAnsi="宋体" w:eastAsia="宋体"/>
          <w:sz w:val="21"/>
        </w:rPr>
        <w:t>结合人口管理类系统的业务特点，本项目主要针对以下问题进行设计：</w:t>
      </w:r>
    </w:p>
    <w:p w14:paraId="632F894A">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人口信息分散，数据关联性弱。家庭户口、人员基础信息、证件信息、迁入迁出记录和流动人口信息之间存在天然联系，如果没有统一的数据结构，后续查询和统计会比较困难。</w:t>
      </w:r>
    </w:p>
    <w:p w14:paraId="058CDE40">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人口状态变化频繁，人工维护容易出错。人员可能发生迁入、迁出、临时居住、重点关注等状态变化，系统需要记录变更过程，并维护当前状态。</w:t>
      </w:r>
    </w:p>
    <w:p w14:paraId="046888B8">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查询统计效率不高。管理人员经常需要按照姓名、身份证号、户口编号、人口类型、户籍地址、证件状态、迁入迁出时间等条件查询数据，传统方式难以快速定位。</w:t>
      </w:r>
    </w:p>
    <w:p w14:paraId="6E89E324">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数据规范性和完整性不足。身份证号、手机号、户口编号、证件编号等字段如果缺少基础校验，容易产生脏数据，影响后续功能使用。</w:t>
      </w:r>
    </w:p>
    <w:p w14:paraId="18EEBE9B">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操作过程缺少追溯。人口信息属于重要基础数据，新增、修改和删除操作最好能够保留操作记录，便于发现问题后追溯责任和恢复信息。</w:t>
      </w:r>
    </w:p>
    <w:p w14:paraId="0A970653">
      <w:pPr>
        <w:pStyle w:val="4"/>
      </w:pPr>
      <w:bookmarkStart w:id="3" w:name="_Toc32301"/>
      <w:r>
        <w:rPr>
          <w:rFonts w:ascii="黑体" w:hAnsi="黑体" w:eastAsia="黑体"/>
          <w:b/>
          <w:color w:val="000000"/>
          <w:sz w:val="27"/>
        </w:rPr>
        <w:t>1.3 应用场景</w:t>
      </w:r>
      <w:bookmarkEnd w:id="3"/>
    </w:p>
    <w:p w14:paraId="5CB8DF35">
      <w:pPr>
        <w:spacing w:after="80" w:line="300" w:lineRule="auto"/>
        <w:ind w:firstLine="420"/>
      </w:pPr>
      <w:r>
        <w:rPr>
          <w:rFonts w:ascii="宋体" w:hAnsi="宋体" w:eastAsia="宋体"/>
          <w:sz w:val="21"/>
        </w:rPr>
        <w:t>本系统可模拟应用于社区、街道办、基层派出所或其他人口信息管理场景，主要服务于人口信息的登记、维护、查询和统计。</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012"/>
        <w:gridCol w:w="4151"/>
        <w:gridCol w:w="3459"/>
      </w:tblGrid>
      <w:tr w14:paraId="4EC604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shd w:val="clear" w:color="auto" w:fill="D9EAF7"/>
            <w:vAlign w:val="center"/>
          </w:tcPr>
          <w:p w14:paraId="04052AE8">
            <w:pPr>
              <w:spacing w:after="80" w:line="300" w:lineRule="auto"/>
              <w:ind w:firstLine="420"/>
              <w:rPr>
                <w:rFonts w:hint="eastAsia" w:ascii="宋体" w:hAnsi="宋体" w:eastAsia="宋体"/>
                <w:b/>
                <w:bCs/>
                <w:sz w:val="21"/>
              </w:rPr>
            </w:pPr>
            <w:r>
              <w:rPr>
                <w:rFonts w:hint="eastAsia" w:ascii="宋体" w:hAnsi="宋体" w:eastAsia="宋体"/>
                <w:b/>
                <w:bCs/>
                <w:sz w:val="21"/>
              </w:rPr>
              <w:t>应用场景</w:t>
            </w:r>
          </w:p>
        </w:tc>
        <w:tc>
          <w:tcPr>
            <w:tcW w:w="3742" w:type="dxa"/>
            <w:shd w:val="clear" w:color="auto" w:fill="D9EAF7"/>
            <w:vAlign w:val="center"/>
          </w:tcPr>
          <w:p w14:paraId="6BF45BC2">
            <w:pPr>
              <w:spacing w:after="80" w:line="300" w:lineRule="auto"/>
              <w:ind w:firstLine="420"/>
              <w:rPr>
                <w:rFonts w:hint="eastAsia" w:ascii="宋体" w:hAnsi="宋体" w:eastAsia="宋体"/>
                <w:b/>
                <w:bCs/>
                <w:sz w:val="21"/>
              </w:rPr>
            </w:pPr>
            <w:r>
              <w:rPr>
                <w:rFonts w:hint="eastAsia" w:ascii="宋体" w:hAnsi="宋体" w:eastAsia="宋体"/>
                <w:b/>
                <w:bCs/>
                <w:sz w:val="21"/>
              </w:rPr>
              <w:t>场景说明</w:t>
            </w:r>
          </w:p>
        </w:tc>
        <w:tc>
          <w:tcPr>
            <w:tcW w:w="3118" w:type="dxa"/>
            <w:shd w:val="clear" w:color="auto" w:fill="D9EAF7"/>
            <w:vAlign w:val="center"/>
          </w:tcPr>
          <w:p w14:paraId="6550B381">
            <w:pPr>
              <w:spacing w:after="80" w:line="300" w:lineRule="auto"/>
              <w:ind w:firstLine="420"/>
              <w:rPr>
                <w:rFonts w:hint="eastAsia" w:ascii="宋体" w:hAnsi="宋体" w:eastAsia="宋体"/>
                <w:b/>
                <w:bCs/>
                <w:sz w:val="21"/>
              </w:rPr>
            </w:pPr>
            <w:r>
              <w:rPr>
                <w:rFonts w:hint="eastAsia" w:ascii="宋体" w:hAnsi="宋体" w:eastAsia="宋体"/>
                <w:b/>
                <w:bCs/>
                <w:sz w:val="21"/>
              </w:rPr>
              <w:t>对应系统功能</w:t>
            </w:r>
          </w:p>
        </w:tc>
      </w:tr>
      <w:tr w14:paraId="4D9F407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60142337">
            <w:pPr>
              <w:spacing w:after="80" w:line="300" w:lineRule="auto"/>
              <w:rPr>
                <w:rFonts w:hint="eastAsia" w:ascii="宋体" w:hAnsi="宋体" w:eastAsia="宋体"/>
                <w:sz w:val="21"/>
              </w:rPr>
            </w:pPr>
            <w:r>
              <w:rPr>
                <w:rFonts w:hint="eastAsia" w:ascii="宋体" w:hAnsi="宋体" w:eastAsia="宋体"/>
                <w:sz w:val="21"/>
              </w:rPr>
              <w:t>社区人口信息登记</w:t>
            </w:r>
          </w:p>
        </w:tc>
        <w:tc>
          <w:tcPr>
            <w:tcW w:w="3742" w:type="dxa"/>
            <w:vAlign w:val="center"/>
          </w:tcPr>
          <w:p w14:paraId="3DD56D7A">
            <w:pPr>
              <w:spacing w:after="80" w:line="300" w:lineRule="auto"/>
              <w:rPr>
                <w:rFonts w:hint="eastAsia" w:ascii="宋体" w:hAnsi="宋体" w:eastAsia="宋体"/>
                <w:sz w:val="21"/>
              </w:rPr>
            </w:pPr>
            <w:r>
              <w:rPr>
                <w:rFonts w:hint="eastAsia" w:ascii="宋体" w:hAnsi="宋体" w:eastAsia="宋体"/>
                <w:sz w:val="21"/>
              </w:rPr>
              <w:t>对辖区内居民基本信息、家庭户口信息进行集中录入和维护。</w:t>
            </w:r>
          </w:p>
        </w:tc>
        <w:tc>
          <w:tcPr>
            <w:tcW w:w="3118" w:type="dxa"/>
            <w:vAlign w:val="center"/>
          </w:tcPr>
          <w:p w14:paraId="0B83530E">
            <w:pPr>
              <w:spacing w:after="80" w:line="300" w:lineRule="auto"/>
              <w:rPr>
                <w:rFonts w:hint="eastAsia" w:ascii="宋体" w:hAnsi="宋体" w:eastAsia="宋体"/>
                <w:sz w:val="21"/>
              </w:rPr>
            </w:pPr>
            <w:r>
              <w:rPr>
                <w:rFonts w:hint="eastAsia" w:ascii="宋体" w:hAnsi="宋体" w:eastAsia="宋体"/>
                <w:sz w:val="21"/>
              </w:rPr>
              <w:t>家庭户口立户、常驻人口管理</w:t>
            </w:r>
          </w:p>
        </w:tc>
      </w:tr>
      <w:tr w14:paraId="6BCC228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508F4FFE">
            <w:pPr>
              <w:spacing w:after="80" w:line="300" w:lineRule="auto"/>
              <w:rPr>
                <w:rFonts w:hint="eastAsia" w:ascii="宋体" w:hAnsi="宋体" w:eastAsia="宋体"/>
                <w:sz w:val="21"/>
              </w:rPr>
            </w:pPr>
            <w:r>
              <w:rPr>
                <w:rFonts w:hint="eastAsia" w:ascii="宋体" w:hAnsi="宋体" w:eastAsia="宋体"/>
                <w:sz w:val="21"/>
              </w:rPr>
              <w:t>户籍迁入迁出管理</w:t>
            </w:r>
          </w:p>
        </w:tc>
        <w:tc>
          <w:tcPr>
            <w:tcW w:w="3742" w:type="dxa"/>
            <w:vAlign w:val="center"/>
          </w:tcPr>
          <w:p w14:paraId="1DC0A78F">
            <w:pPr>
              <w:spacing w:after="80" w:line="300" w:lineRule="auto"/>
              <w:rPr>
                <w:rFonts w:hint="eastAsia" w:ascii="宋体" w:hAnsi="宋体" w:eastAsia="宋体"/>
                <w:sz w:val="21"/>
              </w:rPr>
            </w:pPr>
            <w:r>
              <w:rPr>
                <w:rFonts w:hint="eastAsia" w:ascii="宋体" w:hAnsi="宋体" w:eastAsia="宋体"/>
                <w:sz w:val="21"/>
              </w:rPr>
              <w:t>记录人口迁入、迁出时间、来源地、迁往地和变更原因。</w:t>
            </w:r>
          </w:p>
        </w:tc>
        <w:tc>
          <w:tcPr>
            <w:tcW w:w="3118" w:type="dxa"/>
            <w:vAlign w:val="center"/>
          </w:tcPr>
          <w:p w14:paraId="2C86CEC4">
            <w:pPr>
              <w:spacing w:after="80" w:line="300" w:lineRule="auto"/>
              <w:rPr>
                <w:rFonts w:hint="eastAsia" w:ascii="宋体" w:hAnsi="宋体" w:eastAsia="宋体"/>
                <w:sz w:val="21"/>
              </w:rPr>
            </w:pPr>
            <w:r>
              <w:rPr>
                <w:rFonts w:hint="eastAsia" w:ascii="宋体" w:hAnsi="宋体" w:eastAsia="宋体"/>
                <w:sz w:val="21"/>
              </w:rPr>
              <w:t>户口迁入、户口迁出、状态维护</w:t>
            </w:r>
          </w:p>
        </w:tc>
      </w:tr>
      <w:tr w14:paraId="66EF0E0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6C9E7A20">
            <w:pPr>
              <w:spacing w:after="80" w:line="300" w:lineRule="auto"/>
              <w:rPr>
                <w:rFonts w:hint="eastAsia" w:ascii="宋体" w:hAnsi="宋体" w:eastAsia="宋体"/>
                <w:sz w:val="21"/>
              </w:rPr>
            </w:pPr>
            <w:r>
              <w:rPr>
                <w:rFonts w:hint="eastAsia" w:ascii="宋体" w:hAnsi="宋体" w:eastAsia="宋体"/>
                <w:sz w:val="21"/>
              </w:rPr>
              <w:t>流动人口管理</w:t>
            </w:r>
          </w:p>
        </w:tc>
        <w:tc>
          <w:tcPr>
            <w:tcW w:w="3742" w:type="dxa"/>
            <w:vAlign w:val="center"/>
          </w:tcPr>
          <w:p w14:paraId="2B603BFD">
            <w:pPr>
              <w:spacing w:after="80" w:line="300" w:lineRule="auto"/>
              <w:rPr>
                <w:rFonts w:hint="eastAsia" w:ascii="宋体" w:hAnsi="宋体" w:eastAsia="宋体"/>
                <w:sz w:val="21"/>
              </w:rPr>
            </w:pPr>
            <w:r>
              <w:rPr>
                <w:rFonts w:hint="eastAsia" w:ascii="宋体" w:hAnsi="宋体" w:eastAsia="宋体"/>
                <w:sz w:val="21"/>
              </w:rPr>
              <w:t>对外来流动人员进行登记，统计和查询。</w:t>
            </w:r>
          </w:p>
        </w:tc>
        <w:tc>
          <w:tcPr>
            <w:tcW w:w="3118" w:type="dxa"/>
            <w:vAlign w:val="center"/>
          </w:tcPr>
          <w:p w14:paraId="142756AE">
            <w:pPr>
              <w:spacing w:after="80" w:line="300" w:lineRule="auto"/>
              <w:rPr>
                <w:rFonts w:hint="eastAsia" w:ascii="宋体" w:hAnsi="宋体" w:eastAsia="宋体"/>
                <w:sz w:val="21"/>
              </w:rPr>
            </w:pPr>
            <w:r>
              <w:rPr>
                <w:rFonts w:hint="eastAsia" w:ascii="宋体" w:hAnsi="宋体" w:eastAsia="宋体"/>
                <w:sz w:val="21"/>
              </w:rPr>
              <w:t>流动人口管理、居住信息维护</w:t>
            </w:r>
          </w:p>
        </w:tc>
      </w:tr>
      <w:tr w14:paraId="74BD271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63C6F320">
            <w:pPr>
              <w:spacing w:after="80" w:line="300" w:lineRule="auto"/>
              <w:rPr>
                <w:rFonts w:hint="eastAsia" w:ascii="宋体" w:hAnsi="宋体" w:eastAsia="宋体"/>
                <w:sz w:val="21"/>
              </w:rPr>
            </w:pPr>
            <w:r>
              <w:rPr>
                <w:rFonts w:hint="eastAsia" w:ascii="宋体" w:hAnsi="宋体" w:eastAsia="宋体"/>
                <w:sz w:val="21"/>
              </w:rPr>
              <w:t>重点人口管理</w:t>
            </w:r>
          </w:p>
        </w:tc>
        <w:tc>
          <w:tcPr>
            <w:tcW w:w="3742" w:type="dxa"/>
            <w:vAlign w:val="center"/>
          </w:tcPr>
          <w:p w14:paraId="3CD7BE2F">
            <w:pPr>
              <w:spacing w:after="80" w:line="300" w:lineRule="auto"/>
              <w:rPr>
                <w:rFonts w:hint="eastAsia" w:ascii="宋体" w:hAnsi="宋体" w:eastAsia="宋体"/>
                <w:sz w:val="21"/>
              </w:rPr>
            </w:pPr>
            <w:r>
              <w:rPr>
                <w:rFonts w:hint="eastAsia" w:ascii="宋体" w:hAnsi="宋体" w:eastAsia="宋体"/>
                <w:sz w:val="21"/>
              </w:rPr>
              <w:t>对需要重点关注的人员进行分类登记和备注说明。</w:t>
            </w:r>
          </w:p>
        </w:tc>
        <w:tc>
          <w:tcPr>
            <w:tcW w:w="3118" w:type="dxa"/>
            <w:vAlign w:val="center"/>
          </w:tcPr>
          <w:p w14:paraId="122C3D6C">
            <w:pPr>
              <w:spacing w:after="80" w:line="300" w:lineRule="auto"/>
              <w:rPr>
                <w:rFonts w:hint="eastAsia" w:ascii="宋体" w:hAnsi="宋体" w:eastAsia="宋体"/>
                <w:sz w:val="21"/>
              </w:rPr>
            </w:pPr>
            <w:r>
              <w:rPr>
                <w:rFonts w:hint="eastAsia" w:ascii="宋体" w:hAnsi="宋体" w:eastAsia="宋体"/>
                <w:sz w:val="21"/>
              </w:rPr>
              <w:t>重点人口管理、提醒标记</w:t>
            </w:r>
          </w:p>
        </w:tc>
      </w:tr>
      <w:tr w14:paraId="3C37A9A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3FEE7AC7">
            <w:pPr>
              <w:spacing w:after="80" w:line="300" w:lineRule="auto"/>
              <w:rPr>
                <w:rFonts w:hint="eastAsia" w:ascii="宋体" w:hAnsi="宋体" w:eastAsia="宋体"/>
                <w:sz w:val="21"/>
              </w:rPr>
            </w:pPr>
            <w:r>
              <w:rPr>
                <w:rFonts w:hint="eastAsia" w:ascii="宋体" w:hAnsi="宋体" w:eastAsia="宋体"/>
                <w:sz w:val="21"/>
              </w:rPr>
              <w:t>证件信息维护</w:t>
            </w:r>
          </w:p>
        </w:tc>
        <w:tc>
          <w:tcPr>
            <w:tcW w:w="3742" w:type="dxa"/>
            <w:vAlign w:val="center"/>
          </w:tcPr>
          <w:p w14:paraId="1E1AFD27">
            <w:pPr>
              <w:spacing w:after="80" w:line="300" w:lineRule="auto"/>
              <w:rPr>
                <w:rFonts w:hint="eastAsia" w:ascii="宋体" w:hAnsi="宋体" w:eastAsia="宋体"/>
                <w:sz w:val="21"/>
              </w:rPr>
            </w:pPr>
            <w:r>
              <w:rPr>
                <w:rFonts w:hint="eastAsia" w:ascii="宋体" w:hAnsi="宋体" w:eastAsia="宋体"/>
                <w:sz w:val="21"/>
              </w:rPr>
              <w:t>维护身份证、居住证等证件的编号、有效期和状态。</w:t>
            </w:r>
          </w:p>
        </w:tc>
        <w:tc>
          <w:tcPr>
            <w:tcW w:w="3118" w:type="dxa"/>
            <w:vAlign w:val="center"/>
          </w:tcPr>
          <w:p w14:paraId="1B817C1C">
            <w:pPr>
              <w:spacing w:after="80" w:line="300" w:lineRule="auto"/>
              <w:rPr>
                <w:rFonts w:hint="eastAsia" w:ascii="宋体" w:hAnsi="宋体" w:eastAsia="宋体"/>
                <w:sz w:val="21"/>
              </w:rPr>
            </w:pPr>
            <w:r>
              <w:rPr>
                <w:rFonts w:hint="eastAsia" w:ascii="宋体" w:hAnsi="宋体" w:eastAsia="宋体"/>
                <w:sz w:val="21"/>
              </w:rPr>
              <w:t>证件管理、证件有效期提醒</w:t>
            </w:r>
          </w:p>
        </w:tc>
      </w:tr>
      <w:tr w14:paraId="27E4A50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4B880B84">
            <w:pPr>
              <w:spacing w:after="80" w:line="300" w:lineRule="auto"/>
              <w:rPr>
                <w:rFonts w:hint="eastAsia" w:ascii="宋体" w:hAnsi="宋体" w:eastAsia="宋体"/>
                <w:sz w:val="21"/>
              </w:rPr>
            </w:pPr>
            <w:r>
              <w:rPr>
                <w:rFonts w:hint="eastAsia" w:ascii="宋体" w:hAnsi="宋体" w:eastAsia="宋体"/>
                <w:sz w:val="21"/>
              </w:rPr>
              <w:t>统计查询与报表</w:t>
            </w:r>
          </w:p>
        </w:tc>
        <w:tc>
          <w:tcPr>
            <w:tcW w:w="3742" w:type="dxa"/>
            <w:vAlign w:val="center"/>
          </w:tcPr>
          <w:p w14:paraId="0F01C81B">
            <w:pPr>
              <w:spacing w:after="80" w:line="300" w:lineRule="auto"/>
              <w:rPr>
                <w:rFonts w:hint="eastAsia" w:ascii="宋体" w:hAnsi="宋体" w:eastAsia="宋体"/>
                <w:sz w:val="21"/>
              </w:rPr>
            </w:pPr>
            <w:r>
              <w:rPr>
                <w:rFonts w:hint="eastAsia" w:ascii="宋体" w:hAnsi="宋体" w:eastAsia="宋体"/>
                <w:sz w:val="21"/>
              </w:rPr>
              <w:t>按人口类型、户籍地址、证件状态、迁移时间等条件进行统计。</w:t>
            </w:r>
          </w:p>
        </w:tc>
        <w:tc>
          <w:tcPr>
            <w:tcW w:w="3118" w:type="dxa"/>
            <w:vAlign w:val="center"/>
          </w:tcPr>
          <w:p w14:paraId="509BF117">
            <w:pPr>
              <w:spacing w:after="80" w:line="300" w:lineRule="auto"/>
              <w:rPr>
                <w:rFonts w:hint="eastAsia" w:ascii="宋体" w:hAnsi="宋体" w:eastAsia="宋体"/>
                <w:sz w:val="21"/>
              </w:rPr>
            </w:pPr>
            <w:r>
              <w:rPr>
                <w:rFonts w:hint="eastAsia" w:ascii="宋体" w:hAnsi="宋体" w:eastAsia="宋体"/>
                <w:sz w:val="21"/>
              </w:rPr>
              <w:t>多条件查询、统计看板、数据导出</w:t>
            </w:r>
          </w:p>
        </w:tc>
      </w:tr>
    </w:tbl>
    <w:p w14:paraId="189F90A5"/>
    <w:p w14:paraId="5635D889">
      <w:pPr>
        <w:pStyle w:val="4"/>
      </w:pPr>
      <w:bookmarkStart w:id="4" w:name="_Toc4557"/>
      <w:r>
        <w:rPr>
          <w:rFonts w:ascii="黑体" w:hAnsi="黑体" w:eastAsia="黑体"/>
          <w:b/>
          <w:color w:val="000000"/>
          <w:sz w:val="27"/>
        </w:rPr>
        <w:t>1.4 使用对象</w:t>
      </w:r>
      <w:bookmarkEnd w:id="4"/>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354"/>
        <w:gridCol w:w="3516"/>
        <w:gridCol w:w="3752"/>
      </w:tblGrid>
      <w:tr w14:paraId="048BC00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shd w:val="clear" w:color="auto" w:fill="D9EAF7"/>
            <w:vAlign w:val="center"/>
          </w:tcPr>
          <w:p w14:paraId="661C65C1">
            <w:pPr>
              <w:spacing w:after="80" w:line="300" w:lineRule="auto"/>
              <w:ind w:firstLine="420"/>
              <w:rPr>
                <w:rFonts w:ascii="宋体" w:hAnsi="宋体" w:eastAsia="宋体"/>
                <w:b/>
                <w:bCs/>
                <w:sz w:val="21"/>
              </w:rPr>
            </w:pPr>
            <w:r>
              <w:rPr>
                <w:rFonts w:ascii="宋体" w:hAnsi="宋体" w:eastAsia="宋体"/>
                <w:b/>
                <w:bCs/>
                <w:sz w:val="21"/>
              </w:rPr>
              <w:t>用户角色</w:t>
            </w:r>
          </w:p>
        </w:tc>
        <w:tc>
          <w:tcPr>
            <w:tcW w:w="3516" w:type="dxa"/>
            <w:shd w:val="clear" w:color="auto" w:fill="D9EAF7"/>
            <w:vAlign w:val="center"/>
          </w:tcPr>
          <w:p w14:paraId="6A036E60">
            <w:pPr>
              <w:spacing w:after="80" w:line="300" w:lineRule="auto"/>
              <w:ind w:firstLine="420"/>
              <w:rPr>
                <w:rFonts w:ascii="宋体" w:hAnsi="宋体" w:eastAsia="宋体"/>
                <w:b/>
                <w:bCs/>
                <w:sz w:val="21"/>
              </w:rPr>
            </w:pPr>
            <w:r>
              <w:rPr>
                <w:rFonts w:ascii="宋体" w:hAnsi="宋体" w:eastAsia="宋体"/>
                <w:b/>
                <w:bCs/>
                <w:sz w:val="21"/>
              </w:rPr>
              <w:t>主要职责</w:t>
            </w:r>
          </w:p>
        </w:tc>
        <w:tc>
          <w:tcPr>
            <w:tcW w:w="3752" w:type="dxa"/>
            <w:shd w:val="clear" w:color="auto" w:fill="D9EAF7"/>
            <w:vAlign w:val="center"/>
          </w:tcPr>
          <w:p w14:paraId="4CC44DA7">
            <w:pPr>
              <w:spacing w:after="80" w:line="300" w:lineRule="auto"/>
              <w:ind w:firstLine="420"/>
              <w:rPr>
                <w:rFonts w:ascii="宋体" w:hAnsi="宋体" w:eastAsia="宋体"/>
                <w:b/>
                <w:bCs/>
                <w:sz w:val="21"/>
              </w:rPr>
            </w:pPr>
            <w:r>
              <w:rPr>
                <w:rFonts w:ascii="宋体" w:hAnsi="宋体" w:eastAsia="宋体"/>
                <w:b/>
                <w:bCs/>
                <w:sz w:val="21"/>
              </w:rPr>
              <w:t>权限范围</w:t>
            </w:r>
          </w:p>
        </w:tc>
      </w:tr>
      <w:tr w14:paraId="3E137C9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478F6B83">
            <w:pPr>
              <w:spacing w:after="80" w:line="300" w:lineRule="auto"/>
              <w:rPr>
                <w:rFonts w:ascii="宋体" w:hAnsi="宋体" w:eastAsia="宋体"/>
                <w:sz w:val="21"/>
              </w:rPr>
            </w:pPr>
            <w:r>
              <w:rPr>
                <w:rFonts w:ascii="宋体" w:hAnsi="宋体" w:eastAsia="宋体"/>
                <w:sz w:val="21"/>
              </w:rPr>
              <w:t>系统管理员</w:t>
            </w:r>
          </w:p>
        </w:tc>
        <w:tc>
          <w:tcPr>
            <w:tcW w:w="3516" w:type="dxa"/>
            <w:vAlign w:val="center"/>
          </w:tcPr>
          <w:p w14:paraId="2B25D5E5">
            <w:pPr>
              <w:spacing w:after="80" w:line="300" w:lineRule="auto"/>
              <w:rPr>
                <w:rFonts w:ascii="宋体" w:hAnsi="宋体" w:eastAsia="宋体"/>
                <w:sz w:val="21"/>
              </w:rPr>
            </w:pPr>
            <w:r>
              <w:rPr>
                <w:rFonts w:ascii="宋体" w:hAnsi="宋体" w:eastAsia="宋体"/>
                <w:sz w:val="21"/>
              </w:rPr>
              <w:t>维护系统用户、基础字典、系统参数和操作日志。</w:t>
            </w:r>
          </w:p>
        </w:tc>
        <w:tc>
          <w:tcPr>
            <w:tcW w:w="3752" w:type="dxa"/>
            <w:vAlign w:val="center"/>
          </w:tcPr>
          <w:p w14:paraId="6100ABBB">
            <w:pPr>
              <w:spacing w:after="80" w:line="300" w:lineRule="auto"/>
              <w:rPr>
                <w:rFonts w:ascii="宋体" w:hAnsi="宋体" w:eastAsia="宋体"/>
                <w:sz w:val="21"/>
              </w:rPr>
            </w:pPr>
            <w:r>
              <w:rPr>
                <w:rFonts w:ascii="宋体" w:hAnsi="宋体" w:eastAsia="宋体"/>
                <w:sz w:val="21"/>
              </w:rPr>
              <w:t>账号管理、角色管理、日志查看、基础数据维护</w:t>
            </w:r>
          </w:p>
        </w:tc>
      </w:tr>
      <w:tr w14:paraId="52A3C1F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298351AA">
            <w:pPr>
              <w:spacing w:after="80" w:line="300" w:lineRule="auto"/>
              <w:rPr>
                <w:rFonts w:ascii="宋体" w:hAnsi="宋体" w:eastAsia="宋体"/>
                <w:sz w:val="21"/>
              </w:rPr>
            </w:pPr>
            <w:r>
              <w:rPr>
                <w:rFonts w:ascii="宋体" w:hAnsi="宋体" w:eastAsia="宋体"/>
                <w:sz w:val="21"/>
              </w:rPr>
              <w:t>人口信息管理人员</w:t>
            </w:r>
          </w:p>
        </w:tc>
        <w:tc>
          <w:tcPr>
            <w:tcW w:w="3516" w:type="dxa"/>
            <w:vAlign w:val="center"/>
          </w:tcPr>
          <w:p w14:paraId="70C68734">
            <w:pPr>
              <w:spacing w:after="80" w:line="300" w:lineRule="auto"/>
              <w:rPr>
                <w:rFonts w:ascii="宋体" w:hAnsi="宋体" w:eastAsia="宋体"/>
                <w:sz w:val="21"/>
              </w:rPr>
            </w:pPr>
            <w:r>
              <w:rPr>
                <w:rFonts w:ascii="宋体" w:hAnsi="宋体" w:eastAsia="宋体"/>
                <w:sz w:val="21"/>
              </w:rPr>
              <w:t>负责常驻人口、流动人口和重点人口信息的录入、修改和查询。</w:t>
            </w:r>
          </w:p>
        </w:tc>
        <w:tc>
          <w:tcPr>
            <w:tcW w:w="3752" w:type="dxa"/>
            <w:vAlign w:val="center"/>
          </w:tcPr>
          <w:p w14:paraId="6D4D13EB">
            <w:pPr>
              <w:spacing w:after="80" w:line="300" w:lineRule="auto"/>
              <w:rPr>
                <w:rFonts w:ascii="宋体" w:hAnsi="宋体" w:eastAsia="宋体"/>
                <w:sz w:val="21"/>
              </w:rPr>
            </w:pPr>
            <w:r>
              <w:rPr>
                <w:rFonts w:ascii="宋体" w:hAnsi="宋体" w:eastAsia="宋体"/>
                <w:sz w:val="21"/>
              </w:rPr>
              <w:t>人口信息新增、修改、查询、统计</w:t>
            </w:r>
          </w:p>
        </w:tc>
      </w:tr>
      <w:tr w14:paraId="2F03489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53F07092">
            <w:pPr>
              <w:spacing w:after="80" w:line="300" w:lineRule="auto"/>
              <w:rPr>
                <w:rFonts w:ascii="宋体" w:hAnsi="宋体" w:eastAsia="宋体"/>
                <w:sz w:val="21"/>
              </w:rPr>
            </w:pPr>
            <w:r>
              <w:rPr>
                <w:rFonts w:ascii="宋体" w:hAnsi="宋体" w:eastAsia="宋体"/>
                <w:sz w:val="21"/>
              </w:rPr>
              <w:t>户籍管理人员</w:t>
            </w:r>
          </w:p>
        </w:tc>
        <w:tc>
          <w:tcPr>
            <w:tcW w:w="3516" w:type="dxa"/>
            <w:vAlign w:val="center"/>
          </w:tcPr>
          <w:p w14:paraId="62684F9E">
            <w:pPr>
              <w:spacing w:after="80" w:line="300" w:lineRule="auto"/>
              <w:rPr>
                <w:rFonts w:ascii="宋体" w:hAnsi="宋体" w:eastAsia="宋体"/>
                <w:sz w:val="21"/>
              </w:rPr>
            </w:pPr>
            <w:r>
              <w:rPr>
                <w:rFonts w:ascii="宋体" w:hAnsi="宋体" w:eastAsia="宋体"/>
                <w:sz w:val="21"/>
              </w:rPr>
              <w:t>负责家庭户口立户、户籍关系维护、户口迁入和迁出记录维护。</w:t>
            </w:r>
          </w:p>
        </w:tc>
        <w:tc>
          <w:tcPr>
            <w:tcW w:w="3752" w:type="dxa"/>
            <w:vAlign w:val="center"/>
          </w:tcPr>
          <w:p w14:paraId="2374AEF7">
            <w:pPr>
              <w:spacing w:after="80" w:line="300" w:lineRule="auto"/>
              <w:rPr>
                <w:rFonts w:ascii="宋体" w:hAnsi="宋体" w:eastAsia="宋体"/>
                <w:sz w:val="21"/>
              </w:rPr>
            </w:pPr>
            <w:r>
              <w:rPr>
                <w:rFonts w:ascii="宋体" w:hAnsi="宋体" w:eastAsia="宋体"/>
                <w:sz w:val="21"/>
              </w:rPr>
              <w:t>户口信息管理、迁入迁出记录管理</w:t>
            </w:r>
          </w:p>
        </w:tc>
      </w:tr>
      <w:tr w14:paraId="47F8A4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39F8BC04">
            <w:pPr>
              <w:spacing w:after="80" w:line="300" w:lineRule="auto"/>
              <w:rPr>
                <w:rFonts w:ascii="宋体" w:hAnsi="宋体" w:eastAsia="宋体"/>
                <w:sz w:val="21"/>
              </w:rPr>
            </w:pPr>
            <w:r>
              <w:rPr>
                <w:rFonts w:ascii="宋体" w:hAnsi="宋体" w:eastAsia="宋体"/>
                <w:sz w:val="21"/>
              </w:rPr>
              <w:t>查询统计人员</w:t>
            </w:r>
          </w:p>
        </w:tc>
        <w:tc>
          <w:tcPr>
            <w:tcW w:w="3516" w:type="dxa"/>
            <w:vAlign w:val="center"/>
          </w:tcPr>
          <w:p w14:paraId="1CD9C8D2">
            <w:pPr>
              <w:spacing w:after="80" w:line="300" w:lineRule="auto"/>
              <w:rPr>
                <w:rFonts w:ascii="宋体" w:hAnsi="宋体" w:eastAsia="宋体"/>
                <w:sz w:val="21"/>
              </w:rPr>
            </w:pPr>
            <w:r>
              <w:rPr>
                <w:rFonts w:ascii="宋体" w:hAnsi="宋体" w:eastAsia="宋体"/>
                <w:sz w:val="21"/>
              </w:rPr>
              <w:t>负责按照条件检索人口信息，生成简单统计结果。</w:t>
            </w:r>
          </w:p>
        </w:tc>
        <w:tc>
          <w:tcPr>
            <w:tcW w:w="3752" w:type="dxa"/>
            <w:vAlign w:val="center"/>
          </w:tcPr>
          <w:p w14:paraId="09E3C8B3">
            <w:pPr>
              <w:spacing w:after="80" w:line="300" w:lineRule="auto"/>
              <w:rPr>
                <w:rFonts w:ascii="宋体" w:hAnsi="宋体" w:eastAsia="宋体"/>
                <w:sz w:val="21"/>
              </w:rPr>
            </w:pPr>
            <w:r>
              <w:rPr>
                <w:rFonts w:ascii="宋体" w:hAnsi="宋体" w:eastAsia="宋体"/>
                <w:sz w:val="21"/>
              </w:rPr>
              <w:t>查询、筛选、统计、导出</w:t>
            </w:r>
          </w:p>
        </w:tc>
      </w:tr>
    </w:tbl>
    <w:p w14:paraId="230DEFE5"/>
    <w:p w14:paraId="2A9AA600">
      <w:pPr>
        <w:pStyle w:val="4"/>
      </w:pPr>
      <w:bookmarkStart w:id="5" w:name="_Toc4530"/>
      <w:r>
        <w:rPr>
          <w:rFonts w:ascii="黑体" w:hAnsi="黑体" w:eastAsia="黑体"/>
          <w:b/>
          <w:color w:val="000000"/>
          <w:sz w:val="27"/>
        </w:rPr>
        <w:t>1.5 项目定位</w:t>
      </w:r>
      <w:bookmarkEnd w:id="5"/>
    </w:p>
    <w:p w14:paraId="297B2F07">
      <w:pPr>
        <w:spacing w:after="80" w:line="300" w:lineRule="auto"/>
        <w:ind w:firstLine="420"/>
      </w:pPr>
      <w:r>
        <w:rPr>
          <w:rFonts w:ascii="宋体" w:hAnsi="宋体" w:eastAsia="宋体"/>
          <w:sz w:val="21"/>
        </w:rPr>
        <w:t>本项目定位为一个面向基层人口管理业务的数据库管理系统。系统以关系型数据库为核心，通过“户—人—证—迁移记录”一体化数据模型，将家庭户口、常驻人口、户口迁入迁出、流动人口、重点人口和证件信息进行统一管理。</w:t>
      </w:r>
    </w:p>
    <w:p w14:paraId="064B95FA">
      <w:pPr>
        <w:spacing w:after="80" w:line="300" w:lineRule="auto"/>
        <w:ind w:firstLine="420"/>
        <w:rPr>
          <w:rFonts w:ascii="宋体" w:hAnsi="宋体" w:eastAsia="宋体"/>
          <w:sz w:val="21"/>
        </w:rPr>
      </w:pPr>
      <w:r>
        <w:rPr>
          <w:rFonts w:ascii="宋体" w:hAnsi="宋体" w:eastAsia="宋体"/>
          <w:sz w:val="21"/>
        </w:rPr>
        <w:t>项目的课程目标主要体现在三个方面：</w:t>
      </w:r>
    </w:p>
    <w:p w14:paraId="2ECE4AB5">
      <w:pPr>
        <w:numPr>
          <w:ilvl w:val="0"/>
          <w:numId w:val="8"/>
        </w:numPr>
        <w:spacing w:after="80" w:line="300" w:lineRule="auto"/>
        <w:ind w:firstLine="420"/>
        <w:rPr>
          <w:rFonts w:ascii="宋体" w:hAnsi="宋体" w:eastAsia="宋体"/>
          <w:sz w:val="21"/>
        </w:rPr>
      </w:pPr>
      <w:r>
        <w:rPr>
          <w:rFonts w:ascii="宋体" w:hAnsi="宋体" w:eastAsia="宋体"/>
          <w:sz w:val="21"/>
        </w:rPr>
        <w:t>通过需求规约明确系统功能边界和业务流程；</w:t>
      </w:r>
    </w:p>
    <w:p w14:paraId="7AB94B49">
      <w:pPr>
        <w:numPr>
          <w:ilvl w:val="0"/>
          <w:numId w:val="8"/>
        </w:numPr>
        <w:spacing w:after="80" w:line="300" w:lineRule="auto"/>
        <w:ind w:firstLine="420"/>
      </w:pPr>
      <w:r>
        <w:rPr>
          <w:rFonts w:ascii="宋体" w:hAnsi="宋体" w:eastAsia="宋体"/>
          <w:sz w:val="21"/>
        </w:rPr>
        <w:t>通过数据库设计建立合理的数据表、字段和表关系；</w:t>
      </w:r>
    </w:p>
    <w:p w14:paraId="7A7EB33D">
      <w:pPr>
        <w:numPr>
          <w:ilvl w:val="0"/>
          <w:numId w:val="8"/>
        </w:numPr>
        <w:spacing w:after="80" w:line="300" w:lineRule="auto"/>
        <w:ind w:firstLine="420"/>
      </w:pPr>
      <w:r>
        <w:rPr>
          <w:rFonts w:ascii="宋体" w:hAnsi="宋体" w:eastAsia="宋体"/>
          <w:sz w:val="21"/>
        </w:rPr>
        <w:t>通过后续编码实现核心业务功能，并在答辩中展示系统运行效果。</w:t>
      </w:r>
    </w:p>
    <w:p w14:paraId="7F47E9C6">
      <w:pPr>
        <w:pStyle w:val="3"/>
      </w:pPr>
      <w:bookmarkStart w:id="6" w:name="_Toc22438"/>
      <w:r>
        <w:rPr>
          <w:rFonts w:ascii="黑体" w:hAnsi="黑体" w:eastAsia="黑体"/>
          <w:b/>
          <w:color w:val="000000"/>
          <w:sz w:val="32"/>
        </w:rPr>
        <w:t>2 项目内容</w:t>
      </w:r>
      <w:bookmarkEnd w:id="6"/>
    </w:p>
    <w:p w14:paraId="37B67024">
      <w:pPr>
        <w:pStyle w:val="4"/>
      </w:pPr>
      <w:bookmarkStart w:id="7" w:name="_Toc4884"/>
      <w:r>
        <w:rPr>
          <w:rFonts w:ascii="黑体" w:hAnsi="黑体" w:eastAsia="黑体"/>
          <w:b/>
          <w:color w:val="000000"/>
          <w:sz w:val="27"/>
        </w:rPr>
        <w:t>2.1 系统功能范围</w:t>
      </w:r>
      <w:bookmarkEnd w:id="7"/>
    </w:p>
    <w:p w14:paraId="459DE174">
      <w:pPr>
        <w:spacing w:after="80" w:line="300" w:lineRule="auto"/>
        <w:ind w:firstLine="420"/>
      </w:pPr>
      <w:r>
        <w:rPr>
          <w:rFonts w:ascii="宋体" w:hAnsi="宋体" w:eastAsia="宋体"/>
          <w:sz w:val="21"/>
        </w:rPr>
        <w:t>根据题目要求和 12 天项目周期，本系统功能范围划分为基础功能、核心业务功能和展示增强功能三类。基础功能保证系统可登录、可录入、可维护；核心业务功能保证人口管理业务流程完整；展示增强功能用于提高系统答辩展示效果。</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91"/>
        <w:gridCol w:w="5979"/>
        <w:gridCol w:w="1652"/>
      </w:tblGrid>
      <w:tr w14:paraId="72D9A5E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shd w:val="clear" w:color="auto" w:fill="D9EAF7"/>
            <w:vAlign w:val="center"/>
          </w:tcPr>
          <w:p w14:paraId="2A3D6C3C">
            <w:pPr>
              <w:spacing w:after="80" w:line="300" w:lineRule="auto"/>
              <w:jc w:val="center"/>
              <w:rPr>
                <w:rFonts w:ascii="宋体" w:hAnsi="宋体" w:eastAsia="宋体"/>
                <w:b/>
                <w:bCs/>
                <w:sz w:val="21"/>
              </w:rPr>
            </w:pPr>
            <w:r>
              <w:rPr>
                <w:rFonts w:ascii="宋体" w:hAnsi="宋体" w:eastAsia="宋体"/>
                <w:b/>
                <w:bCs/>
                <w:sz w:val="21"/>
              </w:rPr>
              <w:t>模块名称</w:t>
            </w:r>
          </w:p>
        </w:tc>
        <w:tc>
          <w:tcPr>
            <w:tcW w:w="5979" w:type="dxa"/>
            <w:shd w:val="clear" w:color="auto" w:fill="D9EAF7"/>
            <w:vAlign w:val="center"/>
          </w:tcPr>
          <w:p w14:paraId="1755F597">
            <w:pPr>
              <w:spacing w:after="80" w:line="300" w:lineRule="auto"/>
              <w:ind w:firstLine="420"/>
              <w:rPr>
                <w:rFonts w:ascii="宋体" w:hAnsi="宋体" w:eastAsia="宋体"/>
                <w:b/>
                <w:bCs/>
                <w:sz w:val="21"/>
              </w:rPr>
            </w:pPr>
            <w:r>
              <w:rPr>
                <w:rFonts w:ascii="宋体" w:hAnsi="宋体" w:eastAsia="宋体"/>
                <w:b/>
                <w:bCs/>
                <w:sz w:val="21"/>
              </w:rPr>
              <w:t>功能说明</w:t>
            </w:r>
          </w:p>
        </w:tc>
        <w:tc>
          <w:tcPr>
            <w:tcW w:w="1652" w:type="dxa"/>
            <w:shd w:val="clear" w:color="auto" w:fill="D9EAF7"/>
            <w:vAlign w:val="center"/>
          </w:tcPr>
          <w:p w14:paraId="559A0961">
            <w:pPr>
              <w:spacing w:after="80" w:line="300" w:lineRule="auto"/>
              <w:jc w:val="center"/>
              <w:rPr>
                <w:rFonts w:ascii="宋体" w:hAnsi="宋体" w:eastAsia="宋体"/>
                <w:b/>
                <w:bCs/>
                <w:sz w:val="21"/>
              </w:rPr>
            </w:pPr>
            <w:r>
              <w:rPr>
                <w:rFonts w:ascii="宋体" w:hAnsi="宋体" w:eastAsia="宋体"/>
                <w:b/>
                <w:bCs/>
                <w:sz w:val="21"/>
              </w:rPr>
              <w:t>优先级</w:t>
            </w:r>
          </w:p>
        </w:tc>
      </w:tr>
      <w:tr w14:paraId="4334693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3D105BF4">
            <w:pPr>
              <w:spacing w:after="80" w:line="300" w:lineRule="auto"/>
              <w:jc w:val="center"/>
              <w:rPr>
                <w:rFonts w:ascii="宋体" w:hAnsi="宋体" w:eastAsia="宋体"/>
                <w:sz w:val="21"/>
              </w:rPr>
            </w:pPr>
            <w:r>
              <w:rPr>
                <w:rFonts w:ascii="宋体" w:hAnsi="宋体" w:eastAsia="宋体"/>
                <w:sz w:val="21"/>
              </w:rPr>
              <w:t>登录模块</w:t>
            </w:r>
          </w:p>
        </w:tc>
        <w:tc>
          <w:tcPr>
            <w:tcW w:w="5979" w:type="dxa"/>
            <w:vAlign w:val="center"/>
          </w:tcPr>
          <w:p w14:paraId="428911AD">
            <w:pPr>
              <w:spacing w:after="80" w:line="300" w:lineRule="auto"/>
              <w:ind w:firstLine="420"/>
              <w:rPr>
                <w:rFonts w:ascii="宋体" w:hAnsi="宋体" w:eastAsia="宋体"/>
                <w:sz w:val="21"/>
              </w:rPr>
            </w:pPr>
            <w:r>
              <w:rPr>
                <w:rFonts w:ascii="宋体" w:hAnsi="宋体" w:eastAsia="宋体"/>
                <w:sz w:val="21"/>
              </w:rPr>
              <w:t>实现系统用户登录、身份验证和基础权限控制。</w:t>
            </w:r>
          </w:p>
        </w:tc>
        <w:tc>
          <w:tcPr>
            <w:tcW w:w="1652" w:type="dxa"/>
            <w:vAlign w:val="center"/>
          </w:tcPr>
          <w:p w14:paraId="3042FE19">
            <w:pPr>
              <w:spacing w:after="80" w:line="300" w:lineRule="auto"/>
              <w:jc w:val="center"/>
              <w:rPr>
                <w:rFonts w:ascii="宋体" w:hAnsi="宋体" w:eastAsia="宋体"/>
                <w:sz w:val="21"/>
              </w:rPr>
            </w:pPr>
            <w:r>
              <w:rPr>
                <w:rFonts w:ascii="宋体" w:hAnsi="宋体" w:eastAsia="宋体"/>
                <w:sz w:val="21"/>
              </w:rPr>
              <w:t>必做</w:t>
            </w:r>
          </w:p>
        </w:tc>
      </w:tr>
      <w:tr w14:paraId="763A258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0656E027">
            <w:pPr>
              <w:spacing w:after="80" w:line="300" w:lineRule="auto"/>
              <w:jc w:val="center"/>
              <w:rPr>
                <w:rFonts w:ascii="宋体" w:hAnsi="宋体" w:eastAsia="宋体"/>
                <w:sz w:val="21"/>
              </w:rPr>
            </w:pPr>
            <w:r>
              <w:rPr>
                <w:rFonts w:ascii="宋体" w:hAnsi="宋体" w:eastAsia="宋体"/>
                <w:sz w:val="21"/>
              </w:rPr>
              <w:t>家庭户口立户</w:t>
            </w:r>
          </w:p>
        </w:tc>
        <w:tc>
          <w:tcPr>
            <w:tcW w:w="5979" w:type="dxa"/>
            <w:vAlign w:val="center"/>
          </w:tcPr>
          <w:p w14:paraId="1036480C">
            <w:pPr>
              <w:spacing w:after="80" w:line="300" w:lineRule="auto"/>
              <w:ind w:firstLine="420"/>
              <w:rPr>
                <w:rFonts w:ascii="宋体" w:hAnsi="宋体" w:eastAsia="宋体"/>
                <w:sz w:val="21"/>
              </w:rPr>
            </w:pPr>
            <w:r>
              <w:rPr>
                <w:rFonts w:ascii="宋体" w:hAnsi="宋体" w:eastAsia="宋体"/>
                <w:sz w:val="21"/>
              </w:rPr>
              <w:t>维护户号、户主、家庭住址、户口类型、立户时间等信息。</w:t>
            </w:r>
          </w:p>
        </w:tc>
        <w:tc>
          <w:tcPr>
            <w:tcW w:w="1652" w:type="dxa"/>
            <w:vAlign w:val="center"/>
          </w:tcPr>
          <w:p w14:paraId="382A24F6">
            <w:pPr>
              <w:spacing w:after="80" w:line="300" w:lineRule="auto"/>
              <w:jc w:val="center"/>
              <w:rPr>
                <w:rFonts w:ascii="宋体" w:hAnsi="宋体" w:eastAsia="宋体"/>
                <w:sz w:val="21"/>
              </w:rPr>
            </w:pPr>
            <w:r>
              <w:rPr>
                <w:rFonts w:ascii="宋体" w:hAnsi="宋体" w:eastAsia="宋体"/>
                <w:sz w:val="21"/>
              </w:rPr>
              <w:t>必做</w:t>
            </w:r>
          </w:p>
        </w:tc>
      </w:tr>
      <w:tr w14:paraId="0A5A7C4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EA15BA7">
            <w:pPr>
              <w:spacing w:after="80" w:line="300" w:lineRule="auto"/>
              <w:jc w:val="center"/>
              <w:rPr>
                <w:rFonts w:ascii="宋体" w:hAnsi="宋体" w:eastAsia="宋体"/>
                <w:sz w:val="21"/>
              </w:rPr>
            </w:pPr>
            <w:r>
              <w:rPr>
                <w:rFonts w:ascii="宋体" w:hAnsi="宋体" w:eastAsia="宋体"/>
                <w:sz w:val="21"/>
              </w:rPr>
              <w:t>常驻人口管理</w:t>
            </w:r>
          </w:p>
        </w:tc>
        <w:tc>
          <w:tcPr>
            <w:tcW w:w="5979" w:type="dxa"/>
            <w:vAlign w:val="center"/>
          </w:tcPr>
          <w:p w14:paraId="7D130AE3">
            <w:pPr>
              <w:spacing w:after="80" w:line="300" w:lineRule="auto"/>
              <w:ind w:firstLine="420"/>
              <w:rPr>
                <w:rFonts w:ascii="宋体" w:hAnsi="宋体" w:eastAsia="宋体"/>
                <w:sz w:val="21"/>
              </w:rPr>
            </w:pPr>
            <w:r>
              <w:rPr>
                <w:rFonts w:ascii="宋体" w:hAnsi="宋体" w:eastAsia="宋体"/>
                <w:sz w:val="21"/>
              </w:rPr>
              <w:t>维护姓名、性别、身份证号、出生日期、联系方式、所属户口等人口基础信息。</w:t>
            </w:r>
          </w:p>
        </w:tc>
        <w:tc>
          <w:tcPr>
            <w:tcW w:w="1652" w:type="dxa"/>
            <w:vAlign w:val="center"/>
          </w:tcPr>
          <w:p w14:paraId="10E3895C">
            <w:pPr>
              <w:spacing w:after="80" w:line="300" w:lineRule="auto"/>
              <w:jc w:val="center"/>
              <w:rPr>
                <w:rFonts w:ascii="宋体" w:hAnsi="宋体" w:eastAsia="宋体"/>
                <w:sz w:val="21"/>
              </w:rPr>
            </w:pPr>
            <w:r>
              <w:rPr>
                <w:rFonts w:ascii="宋体" w:hAnsi="宋体" w:eastAsia="宋体"/>
                <w:sz w:val="21"/>
              </w:rPr>
              <w:t>必做</w:t>
            </w:r>
          </w:p>
        </w:tc>
      </w:tr>
      <w:tr w14:paraId="0932D34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6652636E">
            <w:pPr>
              <w:spacing w:after="80" w:line="300" w:lineRule="auto"/>
              <w:jc w:val="center"/>
              <w:rPr>
                <w:rFonts w:ascii="宋体" w:hAnsi="宋体" w:eastAsia="宋体"/>
                <w:sz w:val="21"/>
              </w:rPr>
            </w:pPr>
            <w:r>
              <w:rPr>
                <w:rFonts w:ascii="宋体" w:hAnsi="宋体" w:eastAsia="宋体"/>
                <w:sz w:val="21"/>
              </w:rPr>
              <w:t>户口迁入管理</w:t>
            </w:r>
          </w:p>
        </w:tc>
        <w:tc>
          <w:tcPr>
            <w:tcW w:w="5979" w:type="dxa"/>
            <w:vAlign w:val="center"/>
          </w:tcPr>
          <w:p w14:paraId="42B85ED1">
            <w:pPr>
              <w:spacing w:after="80" w:line="300" w:lineRule="auto"/>
              <w:ind w:firstLine="420"/>
              <w:rPr>
                <w:rFonts w:ascii="宋体" w:hAnsi="宋体" w:eastAsia="宋体"/>
                <w:sz w:val="21"/>
              </w:rPr>
            </w:pPr>
            <w:r>
              <w:rPr>
                <w:rFonts w:ascii="宋体" w:hAnsi="宋体" w:eastAsia="宋体"/>
                <w:sz w:val="21"/>
              </w:rPr>
              <w:t>记录迁入人员、迁入时间、来源地、迁入原因，并更新人口状态。</w:t>
            </w:r>
          </w:p>
        </w:tc>
        <w:tc>
          <w:tcPr>
            <w:tcW w:w="1652" w:type="dxa"/>
            <w:vAlign w:val="center"/>
          </w:tcPr>
          <w:p w14:paraId="6DE11F97">
            <w:pPr>
              <w:spacing w:after="80" w:line="300" w:lineRule="auto"/>
              <w:jc w:val="center"/>
              <w:rPr>
                <w:rFonts w:ascii="宋体" w:hAnsi="宋体" w:eastAsia="宋体"/>
                <w:sz w:val="21"/>
              </w:rPr>
            </w:pPr>
            <w:r>
              <w:rPr>
                <w:rFonts w:ascii="宋体" w:hAnsi="宋体" w:eastAsia="宋体"/>
                <w:sz w:val="21"/>
              </w:rPr>
              <w:t>必做</w:t>
            </w:r>
          </w:p>
        </w:tc>
      </w:tr>
      <w:tr w14:paraId="46FA790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337A8CC0">
            <w:pPr>
              <w:spacing w:after="80" w:line="300" w:lineRule="auto"/>
              <w:jc w:val="center"/>
              <w:rPr>
                <w:rFonts w:ascii="宋体" w:hAnsi="宋体" w:eastAsia="宋体"/>
                <w:sz w:val="21"/>
              </w:rPr>
            </w:pPr>
            <w:r>
              <w:rPr>
                <w:rFonts w:ascii="宋体" w:hAnsi="宋体" w:eastAsia="宋体"/>
                <w:sz w:val="21"/>
              </w:rPr>
              <w:t>户口迁出管理</w:t>
            </w:r>
          </w:p>
        </w:tc>
        <w:tc>
          <w:tcPr>
            <w:tcW w:w="5979" w:type="dxa"/>
            <w:vAlign w:val="center"/>
          </w:tcPr>
          <w:p w14:paraId="0B331A59">
            <w:pPr>
              <w:spacing w:after="80" w:line="300" w:lineRule="auto"/>
              <w:ind w:firstLine="420"/>
              <w:rPr>
                <w:rFonts w:ascii="宋体" w:hAnsi="宋体" w:eastAsia="宋体"/>
                <w:sz w:val="21"/>
              </w:rPr>
            </w:pPr>
            <w:r>
              <w:rPr>
                <w:rFonts w:ascii="宋体" w:hAnsi="宋体" w:eastAsia="宋体"/>
                <w:sz w:val="21"/>
              </w:rPr>
              <w:t>记录迁出人员、迁出时间、迁往地、迁出原因，并更新人口状态。</w:t>
            </w:r>
          </w:p>
        </w:tc>
        <w:tc>
          <w:tcPr>
            <w:tcW w:w="1652" w:type="dxa"/>
            <w:vAlign w:val="center"/>
          </w:tcPr>
          <w:p w14:paraId="1E83C2F3">
            <w:pPr>
              <w:spacing w:after="80" w:line="300" w:lineRule="auto"/>
              <w:jc w:val="center"/>
              <w:rPr>
                <w:rFonts w:ascii="宋体" w:hAnsi="宋体" w:eastAsia="宋体"/>
                <w:sz w:val="21"/>
              </w:rPr>
            </w:pPr>
            <w:r>
              <w:rPr>
                <w:rFonts w:ascii="宋体" w:hAnsi="宋体" w:eastAsia="宋体"/>
                <w:sz w:val="21"/>
              </w:rPr>
              <w:t>必做</w:t>
            </w:r>
          </w:p>
        </w:tc>
      </w:tr>
      <w:tr w14:paraId="30A01DD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873D81C">
            <w:pPr>
              <w:spacing w:after="80" w:line="300" w:lineRule="auto"/>
              <w:jc w:val="center"/>
              <w:rPr>
                <w:rFonts w:ascii="宋体" w:hAnsi="宋体" w:eastAsia="宋体"/>
                <w:sz w:val="21"/>
              </w:rPr>
            </w:pPr>
            <w:r>
              <w:rPr>
                <w:rFonts w:ascii="宋体" w:hAnsi="宋体" w:eastAsia="宋体"/>
                <w:sz w:val="21"/>
              </w:rPr>
              <w:t>流动人口管理</w:t>
            </w:r>
          </w:p>
        </w:tc>
        <w:tc>
          <w:tcPr>
            <w:tcW w:w="5979" w:type="dxa"/>
            <w:vAlign w:val="center"/>
          </w:tcPr>
          <w:p w14:paraId="486B583C">
            <w:pPr>
              <w:spacing w:after="80" w:line="300" w:lineRule="auto"/>
              <w:ind w:firstLine="420"/>
              <w:rPr>
                <w:rFonts w:ascii="宋体" w:hAnsi="宋体" w:eastAsia="宋体"/>
                <w:sz w:val="21"/>
              </w:rPr>
            </w:pPr>
            <w:r>
              <w:rPr>
                <w:rFonts w:ascii="宋体" w:hAnsi="宋体" w:eastAsia="宋体"/>
                <w:sz w:val="21"/>
              </w:rPr>
              <w:t>维护流动人口来源地、现居住地址、居住期限、联系方式等信息。</w:t>
            </w:r>
          </w:p>
        </w:tc>
        <w:tc>
          <w:tcPr>
            <w:tcW w:w="1652" w:type="dxa"/>
            <w:vAlign w:val="center"/>
          </w:tcPr>
          <w:p w14:paraId="2E6F24FE">
            <w:pPr>
              <w:spacing w:after="80" w:line="300" w:lineRule="auto"/>
              <w:jc w:val="center"/>
              <w:rPr>
                <w:rFonts w:ascii="宋体" w:hAnsi="宋体" w:eastAsia="宋体"/>
                <w:sz w:val="21"/>
              </w:rPr>
            </w:pPr>
            <w:r>
              <w:rPr>
                <w:rFonts w:ascii="宋体" w:hAnsi="宋体" w:eastAsia="宋体"/>
                <w:sz w:val="21"/>
              </w:rPr>
              <w:t>重要</w:t>
            </w:r>
          </w:p>
        </w:tc>
      </w:tr>
      <w:tr w14:paraId="6CBF6EF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2109A910">
            <w:pPr>
              <w:spacing w:after="80" w:line="300" w:lineRule="auto"/>
              <w:jc w:val="center"/>
              <w:rPr>
                <w:rFonts w:ascii="宋体" w:hAnsi="宋体" w:eastAsia="宋体"/>
                <w:sz w:val="21"/>
              </w:rPr>
            </w:pPr>
            <w:r>
              <w:rPr>
                <w:rFonts w:ascii="宋体" w:hAnsi="宋体" w:eastAsia="宋体"/>
                <w:sz w:val="21"/>
              </w:rPr>
              <w:t>重点人口管理</w:t>
            </w:r>
          </w:p>
        </w:tc>
        <w:tc>
          <w:tcPr>
            <w:tcW w:w="5979" w:type="dxa"/>
            <w:vAlign w:val="center"/>
          </w:tcPr>
          <w:p w14:paraId="0544531E">
            <w:pPr>
              <w:spacing w:after="80" w:line="300" w:lineRule="auto"/>
              <w:ind w:firstLine="420"/>
              <w:rPr>
                <w:rFonts w:ascii="宋体" w:hAnsi="宋体" w:eastAsia="宋体"/>
                <w:sz w:val="21"/>
              </w:rPr>
            </w:pPr>
            <w:r>
              <w:rPr>
                <w:rFonts w:ascii="宋体" w:hAnsi="宋体" w:eastAsia="宋体"/>
                <w:sz w:val="21"/>
              </w:rPr>
              <w:t>对重点关注人员进行分类、备注、状态标记和查询。</w:t>
            </w:r>
          </w:p>
        </w:tc>
        <w:tc>
          <w:tcPr>
            <w:tcW w:w="1652" w:type="dxa"/>
            <w:vAlign w:val="center"/>
          </w:tcPr>
          <w:p w14:paraId="410AFD65">
            <w:pPr>
              <w:spacing w:after="80" w:line="300" w:lineRule="auto"/>
              <w:jc w:val="center"/>
              <w:rPr>
                <w:rFonts w:ascii="宋体" w:hAnsi="宋体" w:eastAsia="宋体"/>
                <w:sz w:val="21"/>
              </w:rPr>
            </w:pPr>
            <w:r>
              <w:rPr>
                <w:rFonts w:ascii="宋体" w:hAnsi="宋体" w:eastAsia="宋体"/>
                <w:sz w:val="21"/>
              </w:rPr>
              <w:t>重要</w:t>
            </w:r>
          </w:p>
        </w:tc>
      </w:tr>
      <w:tr w14:paraId="6FB0B82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165DEE59">
            <w:pPr>
              <w:spacing w:after="80" w:line="300" w:lineRule="auto"/>
              <w:jc w:val="center"/>
              <w:rPr>
                <w:rFonts w:ascii="宋体" w:hAnsi="宋体" w:eastAsia="宋体"/>
                <w:sz w:val="21"/>
              </w:rPr>
            </w:pPr>
            <w:r>
              <w:rPr>
                <w:rFonts w:ascii="宋体" w:hAnsi="宋体" w:eastAsia="宋体"/>
                <w:sz w:val="21"/>
              </w:rPr>
              <w:t>证件管理</w:t>
            </w:r>
          </w:p>
        </w:tc>
        <w:tc>
          <w:tcPr>
            <w:tcW w:w="5979" w:type="dxa"/>
            <w:vAlign w:val="center"/>
          </w:tcPr>
          <w:p w14:paraId="3E2E1492">
            <w:pPr>
              <w:spacing w:after="80" w:line="300" w:lineRule="auto"/>
              <w:ind w:firstLine="420"/>
              <w:rPr>
                <w:rFonts w:ascii="宋体" w:hAnsi="宋体" w:eastAsia="宋体"/>
                <w:sz w:val="21"/>
              </w:rPr>
            </w:pPr>
            <w:r>
              <w:rPr>
                <w:rFonts w:ascii="宋体" w:hAnsi="宋体" w:eastAsia="宋体"/>
                <w:sz w:val="21"/>
              </w:rPr>
              <w:t>维护身份证、居住证等证件编号、类型、有效期和状态。</w:t>
            </w:r>
          </w:p>
        </w:tc>
        <w:tc>
          <w:tcPr>
            <w:tcW w:w="1652" w:type="dxa"/>
            <w:vAlign w:val="center"/>
          </w:tcPr>
          <w:p w14:paraId="2E186134">
            <w:pPr>
              <w:spacing w:after="80" w:line="300" w:lineRule="auto"/>
              <w:jc w:val="center"/>
              <w:rPr>
                <w:rFonts w:ascii="宋体" w:hAnsi="宋体" w:eastAsia="宋体"/>
                <w:sz w:val="21"/>
              </w:rPr>
            </w:pPr>
            <w:r>
              <w:rPr>
                <w:rFonts w:ascii="宋体" w:hAnsi="宋体" w:eastAsia="宋体"/>
                <w:sz w:val="21"/>
              </w:rPr>
              <w:t>必做</w:t>
            </w:r>
          </w:p>
        </w:tc>
      </w:tr>
      <w:tr w14:paraId="5A6CF12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4AAA278">
            <w:pPr>
              <w:spacing w:after="80" w:line="300" w:lineRule="auto"/>
              <w:jc w:val="center"/>
              <w:rPr>
                <w:rFonts w:ascii="宋体" w:hAnsi="宋体" w:eastAsia="宋体"/>
                <w:sz w:val="21"/>
              </w:rPr>
            </w:pPr>
            <w:r>
              <w:rPr>
                <w:rFonts w:ascii="宋体" w:hAnsi="宋体" w:eastAsia="宋体"/>
                <w:sz w:val="21"/>
              </w:rPr>
              <w:t>统计查询模块</w:t>
            </w:r>
          </w:p>
        </w:tc>
        <w:tc>
          <w:tcPr>
            <w:tcW w:w="5979" w:type="dxa"/>
            <w:vAlign w:val="center"/>
          </w:tcPr>
          <w:p w14:paraId="1259CACD">
            <w:pPr>
              <w:spacing w:after="80" w:line="300" w:lineRule="auto"/>
              <w:ind w:firstLine="420"/>
              <w:rPr>
                <w:rFonts w:ascii="宋体" w:hAnsi="宋体" w:eastAsia="宋体"/>
                <w:sz w:val="21"/>
              </w:rPr>
            </w:pPr>
            <w:r>
              <w:rPr>
                <w:rFonts w:ascii="宋体" w:hAnsi="宋体" w:eastAsia="宋体"/>
                <w:sz w:val="21"/>
              </w:rPr>
              <w:t>支持多条件组合查询，并展示人口数量、迁入迁出数量等统计结果。</w:t>
            </w:r>
          </w:p>
        </w:tc>
        <w:tc>
          <w:tcPr>
            <w:tcW w:w="1652" w:type="dxa"/>
            <w:vAlign w:val="center"/>
          </w:tcPr>
          <w:p w14:paraId="20DF2C5B">
            <w:pPr>
              <w:spacing w:after="80" w:line="300" w:lineRule="auto"/>
              <w:jc w:val="center"/>
              <w:rPr>
                <w:rFonts w:hint="eastAsia" w:ascii="宋体" w:hAnsi="宋体" w:eastAsia="宋体"/>
                <w:sz w:val="21"/>
                <w:lang w:eastAsia="zh-CN"/>
              </w:rPr>
            </w:pPr>
            <w:r>
              <w:rPr>
                <w:rFonts w:hint="eastAsia"/>
                <w:sz w:val="21"/>
                <w:lang w:val="en-US" w:eastAsia="zh-CN"/>
              </w:rPr>
              <w:t>建议</w:t>
            </w:r>
          </w:p>
        </w:tc>
      </w:tr>
      <w:tr w14:paraId="3907958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6405B11B">
            <w:pPr>
              <w:spacing w:after="80" w:line="300" w:lineRule="auto"/>
              <w:jc w:val="center"/>
              <w:rPr>
                <w:rFonts w:ascii="宋体" w:hAnsi="宋体" w:eastAsia="宋体"/>
                <w:sz w:val="21"/>
              </w:rPr>
            </w:pPr>
            <w:r>
              <w:rPr>
                <w:rFonts w:ascii="宋体" w:hAnsi="宋体" w:eastAsia="宋体"/>
                <w:sz w:val="21"/>
              </w:rPr>
              <w:t>操作日志模块</w:t>
            </w:r>
          </w:p>
        </w:tc>
        <w:tc>
          <w:tcPr>
            <w:tcW w:w="5979" w:type="dxa"/>
            <w:vAlign w:val="center"/>
          </w:tcPr>
          <w:p w14:paraId="3BC7A1F8">
            <w:pPr>
              <w:spacing w:after="80" w:line="300" w:lineRule="auto"/>
              <w:ind w:firstLine="420"/>
              <w:rPr>
                <w:rFonts w:ascii="宋体" w:hAnsi="宋体" w:eastAsia="宋体"/>
                <w:sz w:val="21"/>
              </w:rPr>
            </w:pPr>
            <w:r>
              <w:rPr>
                <w:rFonts w:ascii="宋体" w:hAnsi="宋体" w:eastAsia="宋体"/>
                <w:sz w:val="21"/>
              </w:rPr>
              <w:t>记录关键增删改操作，便于后续追溯。</w:t>
            </w:r>
          </w:p>
        </w:tc>
        <w:tc>
          <w:tcPr>
            <w:tcW w:w="1652" w:type="dxa"/>
            <w:vAlign w:val="center"/>
          </w:tcPr>
          <w:p w14:paraId="3A347B0B">
            <w:pPr>
              <w:spacing w:after="80" w:line="300" w:lineRule="auto"/>
              <w:jc w:val="center"/>
              <w:rPr>
                <w:rFonts w:hint="eastAsia" w:ascii="宋体" w:hAnsi="宋体" w:eastAsia="宋体"/>
                <w:sz w:val="21"/>
                <w:lang w:eastAsia="zh-CN"/>
              </w:rPr>
            </w:pPr>
            <w:r>
              <w:rPr>
                <w:rFonts w:hint="eastAsia"/>
                <w:sz w:val="21"/>
                <w:lang w:val="en-US" w:eastAsia="zh-CN"/>
              </w:rPr>
              <w:t>建议</w:t>
            </w:r>
          </w:p>
        </w:tc>
      </w:tr>
      <w:tr w14:paraId="588DDD5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59FD710">
            <w:pPr>
              <w:spacing w:after="80" w:line="300" w:lineRule="auto"/>
              <w:jc w:val="center"/>
              <w:rPr>
                <w:rFonts w:ascii="宋体" w:hAnsi="宋体" w:eastAsia="宋体"/>
                <w:sz w:val="21"/>
              </w:rPr>
            </w:pPr>
            <w:r>
              <w:rPr>
                <w:rFonts w:ascii="宋体" w:hAnsi="宋体" w:eastAsia="宋体"/>
                <w:sz w:val="21"/>
              </w:rPr>
              <w:t>数据导入导出</w:t>
            </w:r>
          </w:p>
        </w:tc>
        <w:tc>
          <w:tcPr>
            <w:tcW w:w="5979" w:type="dxa"/>
            <w:vAlign w:val="center"/>
          </w:tcPr>
          <w:p w14:paraId="05997F17">
            <w:pPr>
              <w:spacing w:after="80" w:line="300" w:lineRule="auto"/>
              <w:ind w:firstLine="420"/>
              <w:rPr>
                <w:rFonts w:ascii="宋体" w:hAnsi="宋体" w:eastAsia="宋体"/>
                <w:sz w:val="21"/>
              </w:rPr>
            </w:pPr>
            <w:r>
              <w:rPr>
                <w:rFonts w:ascii="宋体" w:hAnsi="宋体" w:eastAsia="宋体"/>
                <w:sz w:val="21"/>
              </w:rPr>
              <w:t>支持表格数据导入或查询结果导出。</w:t>
            </w:r>
          </w:p>
        </w:tc>
        <w:tc>
          <w:tcPr>
            <w:tcW w:w="1652" w:type="dxa"/>
            <w:vAlign w:val="center"/>
          </w:tcPr>
          <w:p w14:paraId="4EE56942">
            <w:pPr>
              <w:spacing w:after="80" w:line="300" w:lineRule="auto"/>
              <w:jc w:val="center"/>
              <w:rPr>
                <w:rFonts w:ascii="宋体" w:hAnsi="宋体" w:eastAsia="宋体"/>
                <w:sz w:val="21"/>
              </w:rPr>
            </w:pPr>
            <w:r>
              <w:rPr>
                <w:rFonts w:ascii="宋体" w:hAnsi="宋体" w:eastAsia="宋体"/>
                <w:sz w:val="21"/>
              </w:rPr>
              <w:t>选做</w:t>
            </w:r>
          </w:p>
        </w:tc>
      </w:tr>
    </w:tbl>
    <w:p w14:paraId="01E965EA"/>
    <w:p w14:paraId="1FBC9732">
      <w:pPr>
        <w:pStyle w:val="4"/>
      </w:pPr>
      <w:bookmarkStart w:id="8" w:name="_Toc24154"/>
      <w:r>
        <w:rPr>
          <w:rFonts w:ascii="黑体" w:hAnsi="黑体" w:eastAsia="黑体"/>
          <w:b/>
          <w:color w:val="000000"/>
          <w:sz w:val="27"/>
        </w:rPr>
        <w:t>2.2 核心业务流程</w:t>
      </w:r>
      <w:bookmarkEnd w:id="8"/>
    </w:p>
    <w:p w14:paraId="46922290">
      <w:pPr>
        <w:spacing w:after="80" w:line="300" w:lineRule="auto"/>
        <w:ind w:firstLine="420"/>
      </w:pPr>
      <w:r>
        <w:rPr>
          <w:rFonts w:ascii="宋体" w:hAnsi="宋体" w:eastAsia="宋体"/>
          <w:sz w:val="21"/>
        </w:rPr>
        <w:t>系统核心业务围绕“建立户口档案、维护人口信息、记录状态变化、查询统计结果”展开。为了保证需求规约和数据库设计能够相互对应，本项目将业务流程拆分为三条主线。</w:t>
      </w:r>
    </w:p>
    <w:p w14:paraId="701879C2">
      <w:pPr>
        <w:pStyle w:val="5"/>
      </w:pPr>
      <w:bookmarkStart w:id="9" w:name="_Toc21383"/>
      <w:r>
        <w:rPr>
          <w:rFonts w:ascii="宋体" w:hAnsi="宋体" w:eastAsia="宋体"/>
          <w:b/>
          <w:color w:val="000000"/>
          <w:sz w:val="24"/>
        </w:rPr>
        <w:t>2.2.1 家庭户口立户流程</w:t>
      </w:r>
      <w:bookmarkEnd w:id="9"/>
    </w:p>
    <w:p w14:paraId="13E735DA">
      <w:pPr>
        <w:spacing w:after="80" w:line="300" w:lineRule="auto"/>
        <w:ind w:firstLine="420"/>
      </w:pPr>
      <w:r>
        <w:rPr>
          <w:rFonts w:ascii="宋体" w:hAnsi="宋体" w:eastAsia="宋体"/>
          <w:sz w:val="21"/>
        </w:rPr>
        <w:t>管理员登录系统后，录入户口编号、户主信息、家庭地址、户口类型、立户时间等内容，建立家庭户口档案。随后可将常驻人口信息关联到对应户口下，形成家庭户口与家庭成员之间的关系。</w:t>
      </w:r>
    </w:p>
    <w:p w14:paraId="5ADC3C39">
      <w:pPr>
        <w:pStyle w:val="5"/>
      </w:pPr>
      <w:bookmarkStart w:id="10" w:name="_Toc16371"/>
      <w:r>
        <w:rPr>
          <w:rFonts w:ascii="宋体" w:hAnsi="宋体" w:eastAsia="宋体"/>
          <w:b/>
          <w:color w:val="000000"/>
          <w:sz w:val="24"/>
        </w:rPr>
        <w:t>2.2.2 人口信息维护流程</w:t>
      </w:r>
      <w:bookmarkEnd w:id="10"/>
    </w:p>
    <w:p w14:paraId="1670D40D">
      <w:pPr>
        <w:spacing w:after="80" w:line="300" w:lineRule="auto"/>
        <w:ind w:firstLine="420"/>
      </w:pPr>
      <w:r>
        <w:rPr>
          <w:rFonts w:ascii="宋体" w:hAnsi="宋体" w:eastAsia="宋体"/>
          <w:sz w:val="21"/>
        </w:rPr>
        <w:t>管理人员录入人口基础信息，包括姓名、性别、身份证号、出生日期、联系方式、户籍地址、所属户口、当前状态等。系统对身份证号、手机号、证件编号等关键字段进行基础校验，减少错误数据录入。</w:t>
      </w:r>
    </w:p>
    <w:p w14:paraId="543F7594">
      <w:pPr>
        <w:pStyle w:val="5"/>
      </w:pPr>
      <w:bookmarkStart w:id="11" w:name="_Toc25609"/>
      <w:r>
        <w:rPr>
          <w:rFonts w:ascii="宋体" w:hAnsi="宋体" w:eastAsia="宋体"/>
          <w:b/>
          <w:color w:val="000000"/>
          <w:sz w:val="24"/>
        </w:rPr>
        <w:t>2.2.3 人口状态变更流程</w:t>
      </w:r>
      <w:bookmarkEnd w:id="11"/>
    </w:p>
    <w:p w14:paraId="2DE9295B">
      <w:pPr>
        <w:spacing w:after="80" w:line="300" w:lineRule="auto"/>
        <w:ind w:firstLine="420"/>
      </w:pPr>
      <w:r>
        <w:rPr>
          <w:rFonts w:ascii="宋体" w:hAnsi="宋体" w:eastAsia="宋体"/>
          <w:sz w:val="21"/>
        </w:rPr>
        <w:t>当人员发生迁入、迁出或流动居住变化时，系统通过迁入记录表、迁出记录表和流动人口表记录变化过程，同时更新人口当前状态，使系统不仅保存静态人口信息，也能反映人口状态的动态变化。</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670"/>
        <w:gridCol w:w="2292"/>
        <w:gridCol w:w="3108"/>
        <w:gridCol w:w="2552"/>
      </w:tblGrid>
      <w:tr w14:paraId="48810AC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shd w:val="clear" w:color="auto" w:fill="D9EAF7"/>
            <w:vAlign w:val="center"/>
          </w:tcPr>
          <w:p w14:paraId="20D39BA6">
            <w:pPr>
              <w:spacing w:after="80" w:line="300" w:lineRule="auto"/>
              <w:jc w:val="center"/>
              <w:rPr>
                <w:rFonts w:ascii="宋体" w:hAnsi="宋体" w:eastAsia="宋体"/>
                <w:b/>
                <w:bCs/>
                <w:sz w:val="21"/>
              </w:rPr>
            </w:pPr>
            <w:r>
              <w:rPr>
                <w:rFonts w:ascii="宋体" w:hAnsi="宋体" w:eastAsia="宋体"/>
                <w:b/>
                <w:bCs/>
                <w:sz w:val="21"/>
              </w:rPr>
              <w:t>流程名称</w:t>
            </w:r>
          </w:p>
        </w:tc>
        <w:tc>
          <w:tcPr>
            <w:tcW w:w="2292" w:type="dxa"/>
            <w:shd w:val="clear" w:color="auto" w:fill="D9EAF7"/>
            <w:vAlign w:val="center"/>
          </w:tcPr>
          <w:p w14:paraId="22835BB2">
            <w:pPr>
              <w:spacing w:after="80" w:line="300" w:lineRule="auto"/>
              <w:rPr>
                <w:rFonts w:ascii="宋体" w:hAnsi="宋体" w:eastAsia="宋体"/>
                <w:b/>
                <w:bCs/>
                <w:sz w:val="21"/>
              </w:rPr>
            </w:pPr>
            <w:r>
              <w:rPr>
                <w:rFonts w:ascii="宋体" w:hAnsi="宋体" w:eastAsia="宋体"/>
                <w:b/>
                <w:bCs/>
                <w:sz w:val="21"/>
              </w:rPr>
              <w:t>输入信息</w:t>
            </w:r>
          </w:p>
        </w:tc>
        <w:tc>
          <w:tcPr>
            <w:tcW w:w="3108" w:type="dxa"/>
            <w:shd w:val="clear" w:color="auto" w:fill="D9EAF7"/>
            <w:vAlign w:val="center"/>
          </w:tcPr>
          <w:p w14:paraId="67AD431D">
            <w:pPr>
              <w:spacing w:after="80" w:line="300" w:lineRule="auto"/>
              <w:rPr>
                <w:rFonts w:ascii="宋体" w:hAnsi="宋体" w:eastAsia="宋体"/>
                <w:b/>
                <w:bCs/>
                <w:sz w:val="21"/>
              </w:rPr>
            </w:pPr>
            <w:r>
              <w:rPr>
                <w:rFonts w:ascii="宋体" w:hAnsi="宋体" w:eastAsia="宋体"/>
                <w:b/>
                <w:bCs/>
                <w:sz w:val="21"/>
              </w:rPr>
              <w:t>处理动作</w:t>
            </w:r>
          </w:p>
        </w:tc>
        <w:tc>
          <w:tcPr>
            <w:tcW w:w="2552" w:type="dxa"/>
            <w:shd w:val="clear" w:color="auto" w:fill="D9EAF7"/>
            <w:vAlign w:val="center"/>
          </w:tcPr>
          <w:p w14:paraId="7055283B">
            <w:pPr>
              <w:spacing w:after="80" w:line="300" w:lineRule="auto"/>
              <w:ind w:firstLine="420"/>
              <w:rPr>
                <w:rFonts w:ascii="宋体" w:hAnsi="宋体" w:eastAsia="宋体"/>
                <w:b/>
                <w:bCs/>
                <w:sz w:val="21"/>
              </w:rPr>
            </w:pPr>
            <w:r>
              <w:rPr>
                <w:rFonts w:ascii="宋体" w:hAnsi="宋体" w:eastAsia="宋体"/>
                <w:b/>
                <w:bCs/>
                <w:sz w:val="21"/>
              </w:rPr>
              <w:t>输出结果</w:t>
            </w:r>
          </w:p>
        </w:tc>
      </w:tr>
      <w:tr w14:paraId="32027CB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47BFFBF4">
            <w:pPr>
              <w:spacing w:after="80" w:line="300" w:lineRule="auto"/>
              <w:jc w:val="center"/>
              <w:rPr>
                <w:rFonts w:ascii="宋体" w:hAnsi="宋体" w:eastAsia="宋体"/>
                <w:sz w:val="21"/>
              </w:rPr>
            </w:pPr>
            <w:r>
              <w:rPr>
                <w:rFonts w:ascii="宋体" w:hAnsi="宋体" w:eastAsia="宋体"/>
                <w:sz w:val="21"/>
              </w:rPr>
              <w:t>家庭户口立户</w:t>
            </w:r>
          </w:p>
        </w:tc>
        <w:tc>
          <w:tcPr>
            <w:tcW w:w="2292" w:type="dxa"/>
            <w:vAlign w:val="center"/>
          </w:tcPr>
          <w:p w14:paraId="50ACED62">
            <w:pPr>
              <w:spacing w:after="80" w:line="300" w:lineRule="auto"/>
              <w:rPr>
                <w:rFonts w:ascii="宋体" w:hAnsi="宋体" w:eastAsia="宋体"/>
                <w:sz w:val="21"/>
              </w:rPr>
            </w:pPr>
            <w:r>
              <w:rPr>
                <w:rFonts w:ascii="宋体" w:hAnsi="宋体" w:eastAsia="宋体"/>
                <w:sz w:val="21"/>
              </w:rPr>
              <w:t>户口编号、户主、地址、户口类型</w:t>
            </w:r>
          </w:p>
        </w:tc>
        <w:tc>
          <w:tcPr>
            <w:tcW w:w="3108" w:type="dxa"/>
            <w:vAlign w:val="center"/>
          </w:tcPr>
          <w:p w14:paraId="4F6FFAA4">
            <w:pPr>
              <w:spacing w:after="80" w:line="300" w:lineRule="auto"/>
              <w:rPr>
                <w:rFonts w:ascii="宋体" w:hAnsi="宋体" w:eastAsia="宋体"/>
                <w:sz w:val="21"/>
              </w:rPr>
            </w:pPr>
            <w:r>
              <w:rPr>
                <w:rFonts w:ascii="宋体" w:hAnsi="宋体" w:eastAsia="宋体"/>
                <w:sz w:val="21"/>
              </w:rPr>
              <w:t>建立户口档案，生成家庭户口记录</w:t>
            </w:r>
          </w:p>
        </w:tc>
        <w:tc>
          <w:tcPr>
            <w:tcW w:w="2552" w:type="dxa"/>
            <w:vAlign w:val="center"/>
          </w:tcPr>
          <w:p w14:paraId="5CC69F53">
            <w:pPr>
              <w:spacing w:after="80" w:line="300" w:lineRule="auto"/>
              <w:rPr>
                <w:rFonts w:ascii="宋体" w:hAnsi="宋体" w:eastAsia="宋体"/>
                <w:sz w:val="21"/>
              </w:rPr>
            </w:pPr>
            <w:r>
              <w:rPr>
                <w:rFonts w:ascii="宋体" w:hAnsi="宋体" w:eastAsia="宋体"/>
                <w:sz w:val="21"/>
              </w:rPr>
              <w:t>可被人口信息关联的户口记录</w:t>
            </w:r>
          </w:p>
        </w:tc>
      </w:tr>
      <w:tr w14:paraId="0E9811E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11A7C382">
            <w:pPr>
              <w:spacing w:after="80" w:line="300" w:lineRule="auto"/>
              <w:jc w:val="center"/>
              <w:rPr>
                <w:rFonts w:ascii="宋体" w:hAnsi="宋体" w:eastAsia="宋体"/>
                <w:sz w:val="21"/>
              </w:rPr>
            </w:pPr>
            <w:r>
              <w:rPr>
                <w:rFonts w:ascii="宋体" w:hAnsi="宋体" w:eastAsia="宋体"/>
                <w:sz w:val="21"/>
              </w:rPr>
              <w:t>常驻人口登记</w:t>
            </w:r>
          </w:p>
        </w:tc>
        <w:tc>
          <w:tcPr>
            <w:tcW w:w="2292" w:type="dxa"/>
            <w:vAlign w:val="center"/>
          </w:tcPr>
          <w:p w14:paraId="25A4264A">
            <w:pPr>
              <w:spacing w:after="80" w:line="300" w:lineRule="auto"/>
              <w:rPr>
                <w:rFonts w:ascii="宋体" w:hAnsi="宋体" w:eastAsia="宋体"/>
                <w:sz w:val="21"/>
              </w:rPr>
            </w:pPr>
            <w:r>
              <w:rPr>
                <w:rFonts w:ascii="宋体" w:hAnsi="宋体" w:eastAsia="宋体"/>
                <w:sz w:val="21"/>
              </w:rPr>
              <w:t>姓名、身份证号、联系方式、所属户口</w:t>
            </w:r>
          </w:p>
        </w:tc>
        <w:tc>
          <w:tcPr>
            <w:tcW w:w="3108" w:type="dxa"/>
            <w:vAlign w:val="center"/>
          </w:tcPr>
          <w:p w14:paraId="49C843BD">
            <w:pPr>
              <w:spacing w:after="80" w:line="300" w:lineRule="auto"/>
              <w:rPr>
                <w:rFonts w:ascii="宋体" w:hAnsi="宋体" w:eastAsia="宋体"/>
                <w:sz w:val="21"/>
              </w:rPr>
            </w:pPr>
            <w:r>
              <w:rPr>
                <w:rFonts w:ascii="宋体" w:hAnsi="宋体" w:eastAsia="宋体"/>
                <w:sz w:val="21"/>
              </w:rPr>
              <w:t>校验字段，写入人口基础信息表</w:t>
            </w:r>
          </w:p>
        </w:tc>
        <w:tc>
          <w:tcPr>
            <w:tcW w:w="2552" w:type="dxa"/>
            <w:vAlign w:val="center"/>
          </w:tcPr>
          <w:p w14:paraId="7C71073F">
            <w:pPr>
              <w:spacing w:after="80" w:line="300" w:lineRule="auto"/>
              <w:rPr>
                <w:rFonts w:ascii="宋体" w:hAnsi="宋体" w:eastAsia="宋体"/>
                <w:sz w:val="21"/>
              </w:rPr>
            </w:pPr>
            <w:r>
              <w:rPr>
                <w:rFonts w:ascii="宋体" w:hAnsi="宋体" w:eastAsia="宋体"/>
                <w:sz w:val="21"/>
              </w:rPr>
              <w:t>常驻人口记录</w:t>
            </w:r>
          </w:p>
        </w:tc>
      </w:tr>
      <w:tr w14:paraId="588F4F3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0916F4FB">
            <w:pPr>
              <w:spacing w:after="80" w:line="300" w:lineRule="auto"/>
              <w:jc w:val="center"/>
              <w:rPr>
                <w:rFonts w:ascii="宋体" w:hAnsi="宋体" w:eastAsia="宋体"/>
                <w:sz w:val="21"/>
              </w:rPr>
            </w:pPr>
            <w:r>
              <w:rPr>
                <w:rFonts w:ascii="宋体" w:hAnsi="宋体" w:eastAsia="宋体"/>
                <w:sz w:val="21"/>
              </w:rPr>
              <w:t>户口迁入</w:t>
            </w:r>
          </w:p>
        </w:tc>
        <w:tc>
          <w:tcPr>
            <w:tcW w:w="2292" w:type="dxa"/>
            <w:vAlign w:val="center"/>
          </w:tcPr>
          <w:p w14:paraId="50F975CA">
            <w:pPr>
              <w:spacing w:after="80" w:line="300" w:lineRule="auto"/>
              <w:rPr>
                <w:rFonts w:ascii="宋体" w:hAnsi="宋体" w:eastAsia="宋体"/>
                <w:sz w:val="21"/>
              </w:rPr>
            </w:pPr>
            <w:r>
              <w:rPr>
                <w:rFonts w:ascii="宋体" w:hAnsi="宋体" w:eastAsia="宋体"/>
                <w:sz w:val="21"/>
              </w:rPr>
              <w:t>人员信息、来源地、迁入时间、迁入原因</w:t>
            </w:r>
          </w:p>
        </w:tc>
        <w:tc>
          <w:tcPr>
            <w:tcW w:w="3108" w:type="dxa"/>
            <w:vAlign w:val="center"/>
          </w:tcPr>
          <w:p w14:paraId="4226AEB0">
            <w:pPr>
              <w:spacing w:after="80" w:line="300" w:lineRule="auto"/>
              <w:rPr>
                <w:rFonts w:ascii="宋体" w:hAnsi="宋体" w:eastAsia="宋体"/>
                <w:sz w:val="21"/>
              </w:rPr>
            </w:pPr>
            <w:r>
              <w:rPr>
                <w:rFonts w:ascii="宋体" w:hAnsi="宋体" w:eastAsia="宋体"/>
                <w:sz w:val="21"/>
              </w:rPr>
              <w:t>新增迁入记录，更新人口状态</w:t>
            </w:r>
          </w:p>
        </w:tc>
        <w:tc>
          <w:tcPr>
            <w:tcW w:w="2552" w:type="dxa"/>
            <w:vAlign w:val="center"/>
          </w:tcPr>
          <w:p w14:paraId="2724BC3F">
            <w:pPr>
              <w:spacing w:after="80" w:line="300" w:lineRule="auto"/>
              <w:rPr>
                <w:rFonts w:ascii="宋体" w:hAnsi="宋体" w:eastAsia="宋体"/>
                <w:sz w:val="21"/>
              </w:rPr>
            </w:pPr>
            <w:r>
              <w:rPr>
                <w:rFonts w:ascii="宋体" w:hAnsi="宋体" w:eastAsia="宋体"/>
                <w:sz w:val="21"/>
              </w:rPr>
              <w:t>迁入记录与当前人口状态</w:t>
            </w:r>
          </w:p>
        </w:tc>
      </w:tr>
      <w:tr w14:paraId="42CDBB8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6FE59195">
            <w:pPr>
              <w:spacing w:after="80" w:line="300" w:lineRule="auto"/>
              <w:jc w:val="center"/>
              <w:rPr>
                <w:rFonts w:ascii="宋体" w:hAnsi="宋体" w:eastAsia="宋体"/>
                <w:sz w:val="21"/>
              </w:rPr>
            </w:pPr>
            <w:r>
              <w:rPr>
                <w:rFonts w:ascii="宋体" w:hAnsi="宋体" w:eastAsia="宋体"/>
                <w:sz w:val="21"/>
              </w:rPr>
              <w:t>户口迁出</w:t>
            </w:r>
          </w:p>
        </w:tc>
        <w:tc>
          <w:tcPr>
            <w:tcW w:w="2292" w:type="dxa"/>
            <w:vAlign w:val="center"/>
          </w:tcPr>
          <w:p w14:paraId="0E5BA817">
            <w:pPr>
              <w:spacing w:after="80" w:line="300" w:lineRule="auto"/>
              <w:rPr>
                <w:rFonts w:ascii="宋体" w:hAnsi="宋体" w:eastAsia="宋体"/>
                <w:sz w:val="21"/>
              </w:rPr>
            </w:pPr>
            <w:r>
              <w:rPr>
                <w:rFonts w:ascii="宋体" w:hAnsi="宋体" w:eastAsia="宋体"/>
                <w:sz w:val="21"/>
              </w:rPr>
              <w:t>人员信息、迁往地、迁出时间、迁出原因</w:t>
            </w:r>
          </w:p>
        </w:tc>
        <w:tc>
          <w:tcPr>
            <w:tcW w:w="3108" w:type="dxa"/>
            <w:vAlign w:val="center"/>
          </w:tcPr>
          <w:p w14:paraId="2B969501">
            <w:pPr>
              <w:spacing w:after="80" w:line="300" w:lineRule="auto"/>
              <w:rPr>
                <w:rFonts w:ascii="宋体" w:hAnsi="宋体" w:eastAsia="宋体"/>
                <w:sz w:val="21"/>
              </w:rPr>
            </w:pPr>
            <w:r>
              <w:rPr>
                <w:rFonts w:ascii="宋体" w:hAnsi="宋体" w:eastAsia="宋体"/>
                <w:sz w:val="21"/>
              </w:rPr>
              <w:t>新增迁出记录，更新人口状态</w:t>
            </w:r>
          </w:p>
        </w:tc>
        <w:tc>
          <w:tcPr>
            <w:tcW w:w="2552" w:type="dxa"/>
            <w:vAlign w:val="center"/>
          </w:tcPr>
          <w:p w14:paraId="29630291">
            <w:pPr>
              <w:spacing w:after="80" w:line="300" w:lineRule="auto"/>
              <w:rPr>
                <w:rFonts w:ascii="宋体" w:hAnsi="宋体" w:eastAsia="宋体"/>
                <w:sz w:val="21"/>
              </w:rPr>
            </w:pPr>
            <w:r>
              <w:rPr>
                <w:rFonts w:ascii="宋体" w:hAnsi="宋体" w:eastAsia="宋体"/>
                <w:sz w:val="21"/>
              </w:rPr>
              <w:t>迁出记录与当前人口状态</w:t>
            </w:r>
          </w:p>
        </w:tc>
      </w:tr>
      <w:tr w14:paraId="371525C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56DAF268">
            <w:pPr>
              <w:spacing w:after="80" w:line="300" w:lineRule="auto"/>
              <w:jc w:val="center"/>
              <w:rPr>
                <w:rFonts w:ascii="宋体" w:hAnsi="宋体" w:eastAsia="宋体"/>
                <w:sz w:val="21"/>
              </w:rPr>
            </w:pPr>
            <w:r>
              <w:rPr>
                <w:rFonts w:ascii="宋体" w:hAnsi="宋体" w:eastAsia="宋体"/>
                <w:sz w:val="21"/>
              </w:rPr>
              <w:t>证件管理</w:t>
            </w:r>
          </w:p>
        </w:tc>
        <w:tc>
          <w:tcPr>
            <w:tcW w:w="2292" w:type="dxa"/>
            <w:vAlign w:val="center"/>
          </w:tcPr>
          <w:p w14:paraId="6EDBB879">
            <w:pPr>
              <w:spacing w:after="80" w:line="300" w:lineRule="auto"/>
              <w:rPr>
                <w:rFonts w:ascii="宋体" w:hAnsi="宋体" w:eastAsia="宋体"/>
                <w:sz w:val="21"/>
              </w:rPr>
            </w:pPr>
            <w:r>
              <w:rPr>
                <w:rFonts w:ascii="宋体" w:hAnsi="宋体" w:eastAsia="宋体"/>
                <w:sz w:val="21"/>
              </w:rPr>
              <w:t>证件类型、证件编号、有效期</w:t>
            </w:r>
          </w:p>
        </w:tc>
        <w:tc>
          <w:tcPr>
            <w:tcW w:w="3108" w:type="dxa"/>
            <w:vAlign w:val="center"/>
          </w:tcPr>
          <w:p w14:paraId="0F6E8FA7">
            <w:pPr>
              <w:spacing w:after="80" w:line="300" w:lineRule="auto"/>
              <w:rPr>
                <w:rFonts w:ascii="宋体" w:hAnsi="宋体" w:eastAsia="宋体"/>
                <w:sz w:val="21"/>
              </w:rPr>
            </w:pPr>
            <w:r>
              <w:rPr>
                <w:rFonts w:ascii="宋体" w:hAnsi="宋体" w:eastAsia="宋体"/>
                <w:sz w:val="21"/>
              </w:rPr>
              <w:t>维护证件信息并校验证件状态</w:t>
            </w:r>
          </w:p>
        </w:tc>
        <w:tc>
          <w:tcPr>
            <w:tcW w:w="2552" w:type="dxa"/>
            <w:vAlign w:val="center"/>
          </w:tcPr>
          <w:p w14:paraId="3185EBF7">
            <w:pPr>
              <w:spacing w:after="80" w:line="300" w:lineRule="auto"/>
              <w:rPr>
                <w:rFonts w:ascii="宋体" w:hAnsi="宋体" w:eastAsia="宋体"/>
                <w:sz w:val="21"/>
              </w:rPr>
            </w:pPr>
            <w:r>
              <w:rPr>
                <w:rFonts w:ascii="宋体" w:hAnsi="宋体" w:eastAsia="宋体"/>
                <w:sz w:val="21"/>
              </w:rPr>
              <w:t>证件记录与状态提醒</w:t>
            </w:r>
          </w:p>
        </w:tc>
      </w:tr>
    </w:tbl>
    <w:p w14:paraId="312CAFB3"/>
    <w:p w14:paraId="3B645BFD">
      <w:pPr>
        <w:pStyle w:val="4"/>
      </w:pPr>
      <w:bookmarkStart w:id="12" w:name="_Toc5158"/>
      <w:r>
        <w:rPr>
          <w:rFonts w:ascii="黑体" w:hAnsi="黑体" w:eastAsia="黑体"/>
          <w:b/>
          <w:color w:val="000000"/>
          <w:sz w:val="27"/>
        </w:rPr>
        <w:t>2.3 系统边界说明</w:t>
      </w:r>
      <w:bookmarkEnd w:id="12"/>
    </w:p>
    <w:p w14:paraId="23FFB106">
      <w:pPr>
        <w:spacing w:after="80" w:line="300" w:lineRule="auto"/>
        <w:ind w:firstLine="420"/>
      </w:pPr>
      <w:r>
        <w:rPr>
          <w:rFonts w:ascii="宋体" w:hAnsi="宋体" w:eastAsia="宋体"/>
          <w:sz w:val="21"/>
        </w:rPr>
        <w:t>考虑到本项目周期</w:t>
      </w:r>
      <w:r>
        <w:rPr>
          <w:rFonts w:hint="eastAsia"/>
          <w:sz w:val="21"/>
          <w:lang w:val="en-US" w:eastAsia="zh-CN"/>
        </w:rPr>
        <w:t>较短</w:t>
      </w:r>
      <w:r>
        <w:rPr>
          <w:rFonts w:ascii="宋体" w:hAnsi="宋体" w:eastAsia="宋体"/>
          <w:sz w:val="21"/>
        </w:rPr>
        <w:t>，系统实现应优先保证核心功能完整可运行，不宜在编码阶段引入过多超出课程要求的复杂功能。</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245"/>
        <w:gridCol w:w="7377"/>
      </w:tblGrid>
      <w:tr w14:paraId="54DF8CA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shd w:val="clear" w:color="auto" w:fill="D9EAF7"/>
            <w:vAlign w:val="center"/>
          </w:tcPr>
          <w:p w14:paraId="66BAF34E">
            <w:pPr>
              <w:spacing w:after="80" w:line="300" w:lineRule="auto"/>
              <w:jc w:val="center"/>
              <w:rPr>
                <w:rFonts w:hint="eastAsia"/>
                <w:b/>
                <w:bCs/>
                <w:sz w:val="21"/>
                <w:lang w:val="en-US" w:eastAsia="zh-CN"/>
              </w:rPr>
            </w:pPr>
            <w:r>
              <w:rPr>
                <w:rFonts w:hint="eastAsia"/>
                <w:b/>
                <w:bCs/>
                <w:sz w:val="21"/>
                <w:lang w:val="en-US" w:eastAsia="zh-CN"/>
              </w:rPr>
              <w:t>范围类型</w:t>
            </w:r>
          </w:p>
        </w:tc>
        <w:tc>
          <w:tcPr>
            <w:tcW w:w="6520" w:type="dxa"/>
            <w:shd w:val="clear" w:color="auto" w:fill="D9EAF7"/>
            <w:vAlign w:val="center"/>
          </w:tcPr>
          <w:p w14:paraId="52EFF1E1">
            <w:pPr>
              <w:spacing w:after="80" w:line="300" w:lineRule="auto"/>
              <w:jc w:val="center"/>
              <w:rPr>
                <w:rFonts w:hint="eastAsia"/>
                <w:b/>
                <w:bCs/>
                <w:sz w:val="21"/>
                <w:lang w:val="en-US" w:eastAsia="zh-CN"/>
              </w:rPr>
            </w:pPr>
            <w:r>
              <w:rPr>
                <w:rFonts w:hint="eastAsia"/>
                <w:b/>
                <w:bCs/>
                <w:sz w:val="21"/>
                <w:lang w:val="en-US" w:eastAsia="zh-CN"/>
              </w:rPr>
              <w:t>具体内容</w:t>
            </w:r>
          </w:p>
        </w:tc>
      </w:tr>
      <w:tr w14:paraId="5548531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vAlign w:val="center"/>
          </w:tcPr>
          <w:p w14:paraId="057D2EB0">
            <w:pPr>
              <w:spacing w:after="80" w:line="300" w:lineRule="auto"/>
              <w:jc w:val="center"/>
              <w:rPr>
                <w:rFonts w:hint="eastAsia"/>
                <w:sz w:val="21"/>
                <w:lang w:val="en-US" w:eastAsia="zh-CN"/>
              </w:rPr>
            </w:pPr>
            <w:r>
              <w:rPr>
                <w:rFonts w:hint="eastAsia"/>
                <w:sz w:val="21"/>
                <w:lang w:val="en-US" w:eastAsia="zh-CN"/>
              </w:rPr>
              <w:t>本项目重点实现</w:t>
            </w:r>
          </w:p>
        </w:tc>
        <w:tc>
          <w:tcPr>
            <w:tcW w:w="6520" w:type="dxa"/>
            <w:vAlign w:val="center"/>
          </w:tcPr>
          <w:p w14:paraId="5A29816E">
            <w:pPr>
              <w:spacing w:after="80" w:line="300" w:lineRule="auto"/>
              <w:ind w:firstLine="420" w:firstLineChars="200"/>
              <w:rPr>
                <w:rFonts w:hint="eastAsia"/>
                <w:sz w:val="21"/>
                <w:lang w:val="en-US" w:eastAsia="zh-CN"/>
              </w:rPr>
            </w:pPr>
            <w:r>
              <w:rPr>
                <w:rFonts w:hint="eastAsia"/>
                <w:sz w:val="21"/>
                <w:lang w:val="en-US" w:eastAsia="zh-CN"/>
              </w:rPr>
              <w:t>登录、家庭户口、常驻人口、迁入迁出、流动人口、重点人口、证件管理、查询统计、基础数据校验。</w:t>
            </w:r>
          </w:p>
        </w:tc>
      </w:tr>
      <w:tr w14:paraId="24C214A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vAlign w:val="center"/>
          </w:tcPr>
          <w:p w14:paraId="6C929438">
            <w:pPr>
              <w:spacing w:after="80" w:line="300" w:lineRule="auto"/>
              <w:jc w:val="center"/>
              <w:rPr>
                <w:rFonts w:hint="eastAsia"/>
                <w:sz w:val="21"/>
                <w:lang w:val="en-US" w:eastAsia="zh-CN"/>
              </w:rPr>
            </w:pPr>
            <w:r>
              <w:rPr>
                <w:rFonts w:hint="eastAsia"/>
                <w:sz w:val="21"/>
                <w:lang w:val="en-US" w:eastAsia="zh-CN"/>
              </w:rPr>
              <w:t>本项目适当实现</w:t>
            </w:r>
          </w:p>
        </w:tc>
        <w:tc>
          <w:tcPr>
            <w:tcW w:w="6520" w:type="dxa"/>
            <w:vAlign w:val="center"/>
          </w:tcPr>
          <w:p w14:paraId="22EABF22">
            <w:pPr>
              <w:spacing w:after="80" w:line="300" w:lineRule="auto"/>
              <w:ind w:firstLine="420" w:firstLineChars="200"/>
              <w:rPr>
                <w:rFonts w:hint="eastAsia"/>
                <w:sz w:val="21"/>
                <w:lang w:val="en-US" w:eastAsia="zh-CN"/>
              </w:rPr>
            </w:pPr>
            <w:r>
              <w:rPr>
                <w:rFonts w:hint="eastAsia"/>
                <w:sz w:val="21"/>
                <w:lang w:val="en-US" w:eastAsia="zh-CN"/>
              </w:rPr>
              <w:t>操作日志、统计看板、数据导出、证件到期提醒等增强功能。</w:t>
            </w:r>
          </w:p>
        </w:tc>
      </w:tr>
      <w:tr w14:paraId="19BDA8B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vAlign w:val="center"/>
          </w:tcPr>
          <w:p w14:paraId="7F66D173">
            <w:pPr>
              <w:spacing w:after="80" w:line="300" w:lineRule="auto"/>
              <w:jc w:val="center"/>
              <w:rPr>
                <w:rFonts w:hint="eastAsia"/>
                <w:sz w:val="21"/>
                <w:lang w:val="en-US" w:eastAsia="zh-CN"/>
              </w:rPr>
            </w:pPr>
            <w:r>
              <w:rPr>
                <w:rFonts w:hint="eastAsia"/>
                <w:sz w:val="21"/>
                <w:lang w:val="en-US" w:eastAsia="zh-CN"/>
              </w:rPr>
              <w:t>本项目暂不重点实现</w:t>
            </w:r>
          </w:p>
        </w:tc>
        <w:tc>
          <w:tcPr>
            <w:tcW w:w="6520" w:type="dxa"/>
            <w:vAlign w:val="center"/>
          </w:tcPr>
          <w:p w14:paraId="0A7A4E00">
            <w:pPr>
              <w:spacing w:after="80" w:line="300" w:lineRule="auto"/>
              <w:ind w:firstLine="420" w:firstLineChars="200"/>
              <w:rPr>
                <w:rFonts w:hint="eastAsia"/>
                <w:sz w:val="21"/>
                <w:lang w:val="en-US" w:eastAsia="zh-CN"/>
              </w:rPr>
            </w:pPr>
            <w:r>
              <w:rPr>
                <w:rFonts w:hint="eastAsia"/>
                <w:sz w:val="21"/>
                <w:lang w:val="en-US" w:eastAsia="zh-CN"/>
              </w:rPr>
              <w:t>真实政务系统对接、公安数据接口、分布式部署、大规模并发等内容。</w:t>
            </w:r>
          </w:p>
        </w:tc>
      </w:tr>
    </w:tbl>
    <w:p w14:paraId="40CBD1AB"/>
    <w:p w14:paraId="6FB45A52">
      <w:pPr>
        <w:pStyle w:val="4"/>
      </w:pPr>
      <w:bookmarkStart w:id="13" w:name="_Toc25958"/>
      <w:r>
        <w:rPr>
          <w:rFonts w:ascii="黑体" w:hAnsi="黑体" w:eastAsia="黑体"/>
          <w:b/>
          <w:color w:val="000000"/>
          <w:sz w:val="27"/>
        </w:rPr>
        <w:t>2.4 功能优先级</w:t>
      </w:r>
      <w:bookmarkEnd w:id="13"/>
    </w:p>
    <w:p w14:paraId="151CCBFE">
      <w:pPr>
        <w:spacing w:after="80" w:line="300" w:lineRule="auto"/>
        <w:ind w:firstLine="420"/>
      </w:pPr>
      <w:r>
        <w:rPr>
          <w:rFonts w:ascii="宋体" w:hAnsi="宋体" w:eastAsia="宋体"/>
          <w:sz w:val="21"/>
        </w:rPr>
        <w:t>为保证</w:t>
      </w:r>
      <w:r>
        <w:rPr>
          <w:rFonts w:hint="eastAsia"/>
          <w:sz w:val="21"/>
          <w:lang w:val="en-US" w:eastAsia="zh-CN"/>
        </w:rPr>
        <w:t>周期</w:t>
      </w:r>
      <w:r>
        <w:rPr>
          <w:rFonts w:ascii="宋体" w:hAnsi="宋体" w:eastAsia="宋体"/>
          <w:sz w:val="21"/>
        </w:rPr>
        <w:t>内完成系统开发和答辩，本项目采用 MVP 思路推进，即先保证最小可运行版本，再逐步补充展示效果和增强功能。</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24"/>
        <w:gridCol w:w="3849"/>
        <w:gridCol w:w="3849"/>
      </w:tblGrid>
      <w:tr w14:paraId="5376F53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shd w:val="clear" w:color="auto" w:fill="D9EAF7"/>
            <w:vAlign w:val="center"/>
          </w:tcPr>
          <w:p w14:paraId="595E6E55">
            <w:pPr>
              <w:spacing w:after="80" w:line="300" w:lineRule="auto"/>
              <w:jc w:val="center"/>
              <w:rPr>
                <w:rFonts w:ascii="宋体" w:hAnsi="宋体" w:eastAsia="宋体"/>
                <w:b/>
                <w:bCs/>
                <w:sz w:val="21"/>
              </w:rPr>
            </w:pPr>
            <w:r>
              <w:rPr>
                <w:rFonts w:ascii="宋体" w:hAnsi="宋体" w:eastAsia="宋体"/>
                <w:b/>
                <w:bCs/>
                <w:sz w:val="21"/>
              </w:rPr>
              <w:t>优先级</w:t>
            </w:r>
          </w:p>
        </w:tc>
        <w:tc>
          <w:tcPr>
            <w:tcW w:w="3849" w:type="dxa"/>
            <w:shd w:val="clear" w:color="auto" w:fill="D9EAF7"/>
            <w:vAlign w:val="center"/>
          </w:tcPr>
          <w:p w14:paraId="1ECD247C">
            <w:pPr>
              <w:spacing w:after="80" w:line="300" w:lineRule="auto"/>
              <w:jc w:val="center"/>
              <w:rPr>
                <w:rFonts w:ascii="宋体" w:hAnsi="宋体" w:eastAsia="宋体"/>
                <w:b/>
                <w:bCs/>
                <w:sz w:val="21"/>
              </w:rPr>
            </w:pPr>
            <w:r>
              <w:rPr>
                <w:rFonts w:ascii="宋体" w:hAnsi="宋体" w:eastAsia="宋体"/>
                <w:b/>
                <w:bCs/>
                <w:sz w:val="21"/>
              </w:rPr>
              <w:t>功能内容</w:t>
            </w:r>
          </w:p>
        </w:tc>
        <w:tc>
          <w:tcPr>
            <w:tcW w:w="3849" w:type="dxa"/>
            <w:shd w:val="clear" w:color="auto" w:fill="D9EAF7"/>
            <w:vAlign w:val="center"/>
          </w:tcPr>
          <w:p w14:paraId="067914A2">
            <w:pPr>
              <w:spacing w:after="80" w:line="300" w:lineRule="auto"/>
              <w:jc w:val="center"/>
              <w:rPr>
                <w:rFonts w:ascii="宋体" w:hAnsi="宋体" w:eastAsia="宋体"/>
                <w:b/>
                <w:bCs/>
                <w:sz w:val="21"/>
              </w:rPr>
            </w:pPr>
            <w:r>
              <w:rPr>
                <w:rFonts w:ascii="宋体" w:hAnsi="宋体" w:eastAsia="宋体"/>
                <w:b/>
                <w:bCs/>
                <w:sz w:val="21"/>
              </w:rPr>
              <w:t>验收标准</w:t>
            </w:r>
          </w:p>
        </w:tc>
      </w:tr>
      <w:tr w14:paraId="7264614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vAlign w:val="center"/>
          </w:tcPr>
          <w:p w14:paraId="300A7CD1">
            <w:pPr>
              <w:spacing w:after="80" w:line="300" w:lineRule="auto"/>
              <w:jc w:val="center"/>
              <w:rPr>
                <w:rFonts w:ascii="宋体" w:hAnsi="宋体" w:eastAsia="宋体"/>
                <w:sz w:val="21"/>
              </w:rPr>
            </w:pPr>
            <w:r>
              <w:rPr>
                <w:rFonts w:ascii="宋体" w:hAnsi="宋体" w:eastAsia="宋体"/>
                <w:sz w:val="21"/>
              </w:rPr>
              <w:t>P0 必须完成</w:t>
            </w:r>
          </w:p>
        </w:tc>
        <w:tc>
          <w:tcPr>
            <w:tcW w:w="3849" w:type="dxa"/>
            <w:vAlign w:val="center"/>
          </w:tcPr>
          <w:p w14:paraId="675963F2">
            <w:pPr>
              <w:spacing w:after="80" w:line="300" w:lineRule="auto"/>
              <w:ind w:firstLine="420" w:firstLineChars="200"/>
              <w:rPr>
                <w:rFonts w:ascii="宋体" w:hAnsi="宋体" w:eastAsia="宋体"/>
                <w:sz w:val="21"/>
              </w:rPr>
            </w:pPr>
            <w:r>
              <w:rPr>
                <w:rFonts w:ascii="宋体" w:hAnsi="宋体" w:eastAsia="宋体"/>
                <w:sz w:val="21"/>
              </w:rPr>
              <w:t>登录、户口管理、常驻人口管理、迁入迁出管理、证件管理、数据库基础表结构。</w:t>
            </w:r>
          </w:p>
        </w:tc>
        <w:tc>
          <w:tcPr>
            <w:tcW w:w="3849" w:type="dxa"/>
            <w:vAlign w:val="center"/>
          </w:tcPr>
          <w:p w14:paraId="46EECC97">
            <w:pPr>
              <w:spacing w:after="80" w:line="300" w:lineRule="auto"/>
              <w:ind w:firstLine="420" w:firstLineChars="200"/>
              <w:rPr>
                <w:rFonts w:ascii="宋体" w:hAnsi="宋体" w:eastAsia="宋体"/>
                <w:sz w:val="21"/>
              </w:rPr>
            </w:pPr>
            <w:r>
              <w:rPr>
                <w:rFonts w:ascii="宋体" w:hAnsi="宋体" w:eastAsia="宋体"/>
                <w:sz w:val="21"/>
              </w:rPr>
              <w:t>系统可运行，核心模块可新增、查询、修改、删除。</w:t>
            </w:r>
          </w:p>
        </w:tc>
      </w:tr>
      <w:tr w14:paraId="1F4636F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vAlign w:val="center"/>
          </w:tcPr>
          <w:p w14:paraId="67587A6E">
            <w:pPr>
              <w:spacing w:after="80" w:line="300" w:lineRule="auto"/>
              <w:jc w:val="center"/>
              <w:rPr>
                <w:rFonts w:ascii="宋体" w:hAnsi="宋体" w:eastAsia="宋体"/>
                <w:sz w:val="21"/>
              </w:rPr>
            </w:pPr>
            <w:r>
              <w:rPr>
                <w:rFonts w:ascii="宋体" w:hAnsi="宋体" w:eastAsia="宋体"/>
                <w:sz w:val="21"/>
              </w:rPr>
              <w:t>P1 重要完成</w:t>
            </w:r>
          </w:p>
        </w:tc>
        <w:tc>
          <w:tcPr>
            <w:tcW w:w="3849" w:type="dxa"/>
            <w:vAlign w:val="center"/>
          </w:tcPr>
          <w:p w14:paraId="3ACEAE2F">
            <w:pPr>
              <w:spacing w:after="80" w:line="300" w:lineRule="auto"/>
              <w:ind w:firstLine="420" w:firstLineChars="200"/>
              <w:rPr>
                <w:rFonts w:ascii="宋体" w:hAnsi="宋体" w:eastAsia="宋体"/>
                <w:sz w:val="21"/>
              </w:rPr>
            </w:pPr>
            <w:r>
              <w:rPr>
                <w:rFonts w:ascii="宋体" w:hAnsi="宋体" w:eastAsia="宋体"/>
                <w:sz w:val="21"/>
              </w:rPr>
              <w:t>流动人口管理、重点人口管理、多条件查询、基础统计。</w:t>
            </w:r>
          </w:p>
        </w:tc>
        <w:tc>
          <w:tcPr>
            <w:tcW w:w="3849" w:type="dxa"/>
            <w:vAlign w:val="center"/>
          </w:tcPr>
          <w:p w14:paraId="3346C5C3">
            <w:pPr>
              <w:spacing w:after="80" w:line="300" w:lineRule="auto"/>
              <w:ind w:firstLine="420" w:firstLineChars="200"/>
              <w:rPr>
                <w:rFonts w:ascii="宋体" w:hAnsi="宋体" w:eastAsia="宋体"/>
                <w:sz w:val="21"/>
              </w:rPr>
            </w:pPr>
            <w:r>
              <w:rPr>
                <w:rFonts w:ascii="宋体" w:hAnsi="宋体" w:eastAsia="宋体"/>
                <w:sz w:val="21"/>
              </w:rPr>
              <w:t>可以完整展示题目要求的主要业务流程。</w:t>
            </w:r>
          </w:p>
        </w:tc>
      </w:tr>
      <w:tr w14:paraId="702CEA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vAlign w:val="center"/>
          </w:tcPr>
          <w:p w14:paraId="5F0E778D">
            <w:pPr>
              <w:spacing w:after="80" w:line="300" w:lineRule="auto"/>
              <w:jc w:val="center"/>
              <w:rPr>
                <w:rFonts w:ascii="宋体" w:hAnsi="宋体" w:eastAsia="宋体"/>
                <w:sz w:val="21"/>
              </w:rPr>
            </w:pPr>
            <w:r>
              <w:rPr>
                <w:rFonts w:ascii="宋体" w:hAnsi="宋体" w:eastAsia="宋体"/>
                <w:sz w:val="21"/>
              </w:rPr>
              <w:t>P2 加分功能</w:t>
            </w:r>
          </w:p>
        </w:tc>
        <w:tc>
          <w:tcPr>
            <w:tcW w:w="3849" w:type="dxa"/>
            <w:vAlign w:val="center"/>
          </w:tcPr>
          <w:p w14:paraId="3865D7A8">
            <w:pPr>
              <w:spacing w:after="80" w:line="300" w:lineRule="auto"/>
              <w:ind w:firstLine="420" w:firstLineChars="200"/>
              <w:rPr>
                <w:rFonts w:ascii="宋体" w:hAnsi="宋体" w:eastAsia="宋体"/>
                <w:sz w:val="21"/>
              </w:rPr>
            </w:pPr>
            <w:r>
              <w:rPr>
                <w:rFonts w:ascii="宋体" w:hAnsi="宋体" w:eastAsia="宋体"/>
                <w:sz w:val="21"/>
              </w:rPr>
              <w:t>统计看板、操作日志、数据导出、证件有效期提醒、软删除。</w:t>
            </w:r>
          </w:p>
        </w:tc>
        <w:tc>
          <w:tcPr>
            <w:tcW w:w="3849" w:type="dxa"/>
            <w:vAlign w:val="center"/>
          </w:tcPr>
          <w:p w14:paraId="17CCD9FF">
            <w:pPr>
              <w:spacing w:after="80" w:line="300" w:lineRule="auto"/>
              <w:ind w:firstLine="420" w:firstLineChars="200"/>
              <w:rPr>
                <w:rFonts w:ascii="宋体" w:hAnsi="宋体" w:eastAsia="宋体"/>
                <w:sz w:val="21"/>
              </w:rPr>
            </w:pPr>
            <w:r>
              <w:rPr>
                <w:rFonts w:ascii="宋体" w:hAnsi="宋体" w:eastAsia="宋体"/>
                <w:sz w:val="21"/>
              </w:rPr>
              <w:t>用于答辩展示，体现系统完整性和设计亮点。</w:t>
            </w:r>
          </w:p>
        </w:tc>
      </w:tr>
    </w:tbl>
    <w:p w14:paraId="3D9F9EA1"/>
    <w:p w14:paraId="36BD80AE">
      <w:pPr>
        <w:pStyle w:val="3"/>
      </w:pPr>
      <w:bookmarkStart w:id="14" w:name="_Toc26834"/>
      <w:r>
        <w:rPr>
          <w:rFonts w:ascii="黑体" w:hAnsi="黑体" w:eastAsia="黑体"/>
          <w:b/>
          <w:color w:val="000000"/>
          <w:sz w:val="32"/>
        </w:rPr>
        <w:t>3 项目亮点与创新点</w:t>
      </w:r>
      <w:bookmarkEnd w:id="14"/>
    </w:p>
    <w:p w14:paraId="7858AC0A">
      <w:pPr>
        <w:spacing w:after="80" w:line="300" w:lineRule="auto"/>
        <w:ind w:firstLine="420"/>
      </w:pPr>
      <w:r>
        <w:rPr>
          <w:rFonts w:ascii="宋体" w:hAnsi="宋体" w:eastAsia="宋体"/>
          <w:sz w:val="21"/>
        </w:rPr>
        <w:t>本项目作为人口数据库管理系统，创新点不刻意追求复杂技术包装，而是重点体现数据库设计合理、业务流程完整、数据管理规范、展示效果清晰和系统功能可落地。项目计划从数据建模、状态维护、数据校验、查询统计和可视化展示等方面形成以下亮点。</w:t>
      </w:r>
    </w:p>
    <w:p w14:paraId="05026316">
      <w:pPr>
        <w:pStyle w:val="4"/>
      </w:pPr>
      <w:bookmarkStart w:id="15" w:name="_Toc25910"/>
      <w:r>
        <w:rPr>
          <w:rFonts w:ascii="黑体" w:hAnsi="黑体" w:eastAsia="黑体"/>
          <w:b/>
          <w:color w:val="000000"/>
          <w:sz w:val="27"/>
        </w:rPr>
        <w:t>3.1 “户—人—证—迁移”一体化数据模型</w:t>
      </w:r>
      <w:bookmarkEnd w:id="15"/>
    </w:p>
    <w:p w14:paraId="03D09E4D">
      <w:pPr>
        <w:spacing w:after="80" w:line="300" w:lineRule="auto"/>
        <w:ind w:firstLine="420"/>
        <w:rPr>
          <w:rFonts w:ascii="宋体" w:hAnsi="宋体" w:eastAsia="宋体"/>
          <w:sz w:val="21"/>
        </w:rPr>
      </w:pPr>
      <w:r>
        <w:rPr>
          <w:rFonts w:ascii="宋体" w:hAnsi="宋体" w:eastAsia="宋体"/>
          <w:sz w:val="21"/>
        </w:rPr>
        <w:t>系统不采用单一人口表存储所有信息，而是围绕人口管理业务建立家庭户口表、人口基本信息表、证件信息表、迁入记录表、迁出记录表、流动人口表和重点人口表等数据结构。</w:t>
      </w:r>
    </w:p>
    <w:p w14:paraId="08146379">
      <w:pPr>
        <w:spacing w:after="80" w:line="300" w:lineRule="auto"/>
        <w:ind w:firstLine="420"/>
        <w:rPr>
          <w:rFonts w:ascii="宋体" w:hAnsi="宋体" w:eastAsia="宋体"/>
          <w:sz w:val="21"/>
        </w:rPr>
      </w:pPr>
      <w:r>
        <w:rPr>
          <w:rFonts w:ascii="宋体" w:hAnsi="宋体" w:eastAsia="宋体"/>
          <w:sz w:val="21"/>
        </w:rPr>
        <w:t>通过主外键关系将家庭户口、人口信息、证件信息和人口迁移记录关联起来，使系统能够完整表达“一个家庭户口包含多名成员”“一个人口可对应多类证件”“一个人口可能存在迁入、迁出或流动记录”等业务关系。该设计能够避免数据重复堆叠，提高数据库结构的清晰性和可维护性。</w:t>
      </w:r>
    </w:p>
    <w:p w14:paraId="43865122">
      <w:pPr>
        <w:pStyle w:val="4"/>
      </w:pPr>
      <w:bookmarkStart w:id="16" w:name="_Toc22401"/>
      <w:r>
        <w:rPr>
          <w:rFonts w:ascii="黑体" w:hAnsi="黑体" w:eastAsia="黑体"/>
          <w:b/>
          <w:color w:val="000000"/>
          <w:sz w:val="27"/>
        </w:rPr>
        <w:t>3.2 人口状态动态维护机制</w:t>
      </w:r>
      <w:bookmarkEnd w:id="16"/>
    </w:p>
    <w:p w14:paraId="499D6435">
      <w:pPr>
        <w:spacing w:after="80" w:line="300" w:lineRule="auto"/>
        <w:ind w:firstLine="420"/>
        <w:rPr>
          <w:rFonts w:ascii="宋体" w:hAnsi="宋体" w:eastAsia="宋体"/>
          <w:sz w:val="21"/>
        </w:rPr>
      </w:pPr>
      <w:r>
        <w:rPr>
          <w:rFonts w:ascii="宋体" w:hAnsi="宋体" w:eastAsia="宋体"/>
          <w:sz w:val="21"/>
        </w:rPr>
        <w:t>系统为人口设置当前状态字段，例如常驻、迁入、迁出、流动、重点关注等。当管理人员办理户口迁入、户口迁出或流动人口登记时，系统不仅保存对应业务记录，还同步更新人口当前状态。</w:t>
      </w:r>
    </w:p>
    <w:p w14:paraId="43A5E3AF">
      <w:pPr>
        <w:spacing w:after="80" w:line="300" w:lineRule="auto"/>
        <w:ind w:firstLine="420"/>
      </w:pPr>
      <w:r>
        <w:rPr>
          <w:rFonts w:ascii="宋体" w:hAnsi="宋体" w:eastAsia="宋体"/>
          <w:sz w:val="21"/>
        </w:rPr>
        <w:t>通过这种方式，系统不只是静态保存人口资料，而是能够反映人口状态变化过程，使人口信息具有一定的动态管理能力。例如，人员迁出后，其基础信息仍可保留，但当前状态会更新为“迁出”，便于后续查询和追溯。</w:t>
      </w:r>
    </w:p>
    <w:p w14:paraId="3DC11E92">
      <w:pPr>
        <w:pStyle w:val="4"/>
      </w:pPr>
      <w:bookmarkStart w:id="17" w:name="_Toc6121"/>
      <w:r>
        <w:rPr>
          <w:rFonts w:ascii="黑体" w:hAnsi="黑体" w:eastAsia="黑体"/>
          <w:b/>
          <w:color w:val="000000"/>
          <w:sz w:val="27"/>
        </w:rPr>
        <w:t>3.3 数据规范控制与操作追溯设计</w:t>
      </w:r>
      <w:bookmarkEnd w:id="17"/>
    </w:p>
    <w:p w14:paraId="468A9414">
      <w:pPr>
        <w:spacing w:after="80" w:line="300" w:lineRule="auto"/>
        <w:ind w:firstLine="420"/>
        <w:rPr>
          <w:rFonts w:ascii="宋体" w:hAnsi="宋体" w:eastAsia="宋体"/>
          <w:sz w:val="21"/>
        </w:rPr>
      </w:pPr>
      <w:r>
        <w:rPr>
          <w:rFonts w:ascii="宋体" w:hAnsi="宋体" w:eastAsia="宋体"/>
          <w:sz w:val="21"/>
        </w:rPr>
        <w:t>系统对身份证号、手机号、户口编号、证件编号、证件有效期等关键字段进行基础校验，减少无效数据进入数据库。例如，身份证号应满足固定长度要求，手机号应符合基本格式要求，证件有效期不能明显早于签发日期。</w:t>
      </w:r>
    </w:p>
    <w:p w14:paraId="043BB8D4">
      <w:pPr>
        <w:spacing w:after="80" w:line="300" w:lineRule="auto"/>
        <w:ind w:firstLine="420"/>
        <w:rPr>
          <w:rFonts w:ascii="宋体" w:hAnsi="宋体" w:eastAsia="宋体"/>
          <w:sz w:val="21"/>
        </w:rPr>
      </w:pPr>
      <w:r>
        <w:rPr>
          <w:rFonts w:ascii="宋体" w:hAnsi="宋体" w:eastAsia="宋体"/>
          <w:sz w:val="21"/>
        </w:rPr>
        <w:t>对于人口基础信息、家庭户口信息等重要数据，系统尽量避免直接物理删除，而是采用软删除机制，通过删除标记字段区分“正常数据”和“已删除数据”，降低误删风险。</w:t>
      </w:r>
    </w:p>
    <w:p w14:paraId="75E0B9EA">
      <w:pPr>
        <w:spacing w:after="80" w:line="300" w:lineRule="auto"/>
        <w:ind w:firstLine="420"/>
      </w:pPr>
      <w:r>
        <w:rPr>
          <w:rFonts w:ascii="宋体" w:hAnsi="宋体" w:eastAsia="宋体"/>
          <w:sz w:val="21"/>
        </w:rPr>
        <w:t>同时，系统可记录用户对人口信息、户口信息和证件信息等关键数据的新增、修改、删除操作，包括操作人员、操作时间、操作对象和操作类型，提高系统管理过程的可追溯性。</w:t>
      </w:r>
    </w:p>
    <w:p w14:paraId="7827A142">
      <w:pPr>
        <w:pStyle w:val="4"/>
      </w:pPr>
      <w:bookmarkStart w:id="18" w:name="_Toc26566"/>
      <w:r>
        <w:rPr>
          <w:rFonts w:ascii="黑体" w:hAnsi="黑体" w:eastAsia="黑体"/>
          <w:b/>
          <w:color w:val="000000"/>
          <w:sz w:val="27"/>
        </w:rPr>
        <w:t>3.4 多维查询统计与数据大屏</w:t>
      </w:r>
      <w:bookmarkEnd w:id="18"/>
    </w:p>
    <w:p w14:paraId="3E858BDB">
      <w:pPr>
        <w:spacing w:after="80" w:line="300" w:lineRule="auto"/>
        <w:ind w:firstLine="420"/>
        <w:rPr>
          <w:rFonts w:ascii="宋体" w:hAnsi="宋体" w:eastAsia="宋体"/>
          <w:sz w:val="21"/>
        </w:rPr>
      </w:pPr>
      <w:r>
        <w:rPr>
          <w:rFonts w:ascii="宋体" w:hAnsi="宋体" w:eastAsia="宋体"/>
          <w:sz w:val="21"/>
        </w:rPr>
        <w:t>系统支持按姓名、身份证号、户口编号、人口类型、户籍地址、证件状态、迁入迁出时间等条件进行组合查询，方便管理人员在大量人口数据中快速定位目标信息。</w:t>
      </w:r>
    </w:p>
    <w:p w14:paraId="01944EB0">
      <w:pPr>
        <w:spacing w:after="80" w:line="300" w:lineRule="auto"/>
        <w:ind w:firstLine="420"/>
        <w:rPr>
          <w:rFonts w:ascii="宋体" w:hAnsi="宋体" w:eastAsia="宋体"/>
          <w:sz w:val="21"/>
        </w:rPr>
      </w:pPr>
      <w:r>
        <w:rPr>
          <w:rFonts w:ascii="宋体" w:hAnsi="宋体" w:eastAsia="宋体"/>
          <w:sz w:val="21"/>
        </w:rPr>
        <w:t>为提升系统展示效果和答辩演示效果，项目计划增加人口数据大屏模块，对系统中的核心数据进行集中展示。数据大屏可展示常驻人口数量、流动人口数量、迁入迁出数量、重点人口数量、证件状态分布、人口类型占比等统计信息。</w:t>
      </w:r>
    </w:p>
    <w:p w14:paraId="61E9F4C3">
      <w:pPr>
        <w:spacing w:after="80" w:line="300" w:lineRule="auto"/>
        <w:ind w:firstLine="420"/>
        <w:rPr>
          <w:rFonts w:ascii="宋体" w:hAnsi="宋体" w:eastAsia="宋体"/>
          <w:sz w:val="21"/>
        </w:rPr>
      </w:pPr>
      <w:r>
        <w:rPr>
          <w:rFonts w:ascii="宋体" w:hAnsi="宋体" w:eastAsia="宋体"/>
          <w:sz w:val="21"/>
        </w:rPr>
        <w:t>该模块可以结合数字卡片、柱状图、饼图、折线图等方式呈现数据，使系统不仅能够完成基础管理功能，也能够直观展示人口数据的整体情况。相比单纯的表格管理页面，数据大屏更适合在答辩中展示系统完成度和可视化效果。</w:t>
      </w:r>
    </w:p>
    <w:p w14:paraId="022C69A8"/>
    <w:p w14:paraId="0805802A">
      <w:pPr>
        <w:pStyle w:val="3"/>
      </w:pPr>
      <w:bookmarkStart w:id="19" w:name="_Toc34"/>
      <w:r>
        <w:rPr>
          <w:rFonts w:ascii="黑体" w:hAnsi="黑体" w:eastAsia="黑体"/>
          <w:b/>
          <w:color w:val="000000"/>
          <w:sz w:val="32"/>
        </w:rPr>
        <w:t>4 技术方案</w:t>
      </w:r>
      <w:bookmarkEnd w:id="19"/>
    </w:p>
    <w:p w14:paraId="7CAC0A23">
      <w:pPr>
        <w:pStyle w:val="4"/>
      </w:pPr>
      <w:bookmarkStart w:id="20" w:name="_Toc11690"/>
      <w:r>
        <w:rPr>
          <w:rFonts w:ascii="黑体" w:hAnsi="黑体" w:eastAsia="黑体"/>
          <w:b/>
          <w:color w:val="000000"/>
          <w:sz w:val="27"/>
        </w:rPr>
        <w:t>4.1 总体架构</w:t>
      </w:r>
      <w:bookmarkEnd w:id="20"/>
    </w:p>
    <w:p w14:paraId="3388C929">
      <w:pPr>
        <w:spacing w:after="80" w:line="300" w:lineRule="auto"/>
        <w:ind w:firstLine="420"/>
      </w:pPr>
      <w:r>
        <w:rPr>
          <w:rFonts w:ascii="宋体" w:hAnsi="宋体" w:eastAsia="宋体"/>
          <w:sz w:val="21"/>
        </w:rPr>
        <w:t>系统拟采用典型 Web 管理系统架构，可根据课程要求选择前后端分离或传统 Web 开发方式。整体上分为用户界面层、业务逻辑层和数据存储层。</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862"/>
        <w:gridCol w:w="4542"/>
        <w:gridCol w:w="3218"/>
      </w:tblGrid>
      <w:tr w14:paraId="61C87D9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shd w:val="clear" w:color="auto" w:fill="D9EAF7"/>
            <w:vAlign w:val="center"/>
          </w:tcPr>
          <w:p w14:paraId="0683082F">
            <w:pPr>
              <w:spacing w:after="80" w:line="300" w:lineRule="auto"/>
              <w:jc w:val="center"/>
              <w:rPr>
                <w:rFonts w:ascii="宋体" w:hAnsi="宋体" w:eastAsia="宋体"/>
                <w:b/>
                <w:bCs/>
                <w:sz w:val="21"/>
              </w:rPr>
            </w:pPr>
            <w:r>
              <w:rPr>
                <w:rFonts w:ascii="宋体" w:hAnsi="宋体" w:eastAsia="宋体"/>
                <w:b/>
                <w:bCs/>
                <w:sz w:val="21"/>
              </w:rPr>
              <w:t>架构层次</w:t>
            </w:r>
          </w:p>
        </w:tc>
        <w:tc>
          <w:tcPr>
            <w:tcW w:w="4542" w:type="dxa"/>
            <w:shd w:val="clear" w:color="auto" w:fill="D9EAF7"/>
            <w:vAlign w:val="center"/>
          </w:tcPr>
          <w:p w14:paraId="4010667A">
            <w:pPr>
              <w:spacing w:after="80" w:line="300" w:lineRule="auto"/>
              <w:jc w:val="center"/>
              <w:rPr>
                <w:rFonts w:ascii="宋体" w:hAnsi="宋体" w:eastAsia="宋体"/>
                <w:b/>
                <w:bCs/>
                <w:sz w:val="21"/>
              </w:rPr>
            </w:pPr>
            <w:r>
              <w:rPr>
                <w:rFonts w:ascii="宋体" w:hAnsi="宋体" w:eastAsia="宋体"/>
                <w:b/>
                <w:bCs/>
                <w:sz w:val="21"/>
              </w:rPr>
              <w:t>主要职责</w:t>
            </w:r>
          </w:p>
        </w:tc>
        <w:tc>
          <w:tcPr>
            <w:tcW w:w="3218" w:type="dxa"/>
            <w:shd w:val="clear" w:color="auto" w:fill="D9EAF7"/>
            <w:vAlign w:val="center"/>
          </w:tcPr>
          <w:p w14:paraId="11B92240">
            <w:pPr>
              <w:spacing w:after="80" w:line="300" w:lineRule="auto"/>
              <w:jc w:val="center"/>
              <w:rPr>
                <w:rFonts w:ascii="宋体" w:hAnsi="宋体" w:eastAsia="宋体"/>
                <w:b/>
                <w:bCs/>
                <w:sz w:val="21"/>
              </w:rPr>
            </w:pPr>
            <w:r>
              <w:rPr>
                <w:rFonts w:ascii="宋体" w:hAnsi="宋体" w:eastAsia="宋体"/>
                <w:b/>
                <w:bCs/>
                <w:sz w:val="21"/>
              </w:rPr>
              <w:t>包含内容</w:t>
            </w:r>
          </w:p>
        </w:tc>
      </w:tr>
      <w:tr w14:paraId="268D7DA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4596CBA9">
            <w:pPr>
              <w:spacing w:after="80" w:line="300" w:lineRule="auto"/>
              <w:jc w:val="center"/>
              <w:rPr>
                <w:rFonts w:ascii="宋体" w:hAnsi="宋体" w:eastAsia="宋体"/>
                <w:sz w:val="21"/>
              </w:rPr>
            </w:pPr>
            <w:r>
              <w:rPr>
                <w:rFonts w:ascii="宋体" w:hAnsi="宋体" w:eastAsia="宋体"/>
                <w:sz w:val="21"/>
              </w:rPr>
              <w:t>用户界面层</w:t>
            </w:r>
          </w:p>
        </w:tc>
        <w:tc>
          <w:tcPr>
            <w:tcW w:w="4542" w:type="dxa"/>
            <w:vAlign w:val="center"/>
          </w:tcPr>
          <w:p w14:paraId="271F5363">
            <w:pPr>
              <w:spacing w:after="80" w:line="300" w:lineRule="auto"/>
              <w:ind w:firstLine="420" w:firstLineChars="200"/>
              <w:rPr>
                <w:rFonts w:ascii="宋体" w:hAnsi="宋体" w:eastAsia="宋体"/>
                <w:sz w:val="21"/>
              </w:rPr>
            </w:pPr>
            <w:r>
              <w:rPr>
                <w:rFonts w:ascii="宋体" w:hAnsi="宋体" w:eastAsia="宋体"/>
                <w:sz w:val="21"/>
              </w:rPr>
              <w:t>负责用户交互、表单录入、列表展示、条件查询和统计图表展示。</w:t>
            </w:r>
          </w:p>
        </w:tc>
        <w:tc>
          <w:tcPr>
            <w:tcW w:w="3218" w:type="dxa"/>
            <w:vAlign w:val="center"/>
          </w:tcPr>
          <w:p w14:paraId="1C0A7A55">
            <w:pPr>
              <w:spacing w:after="80" w:line="300" w:lineRule="auto"/>
              <w:rPr>
                <w:rFonts w:ascii="宋体" w:hAnsi="宋体" w:eastAsia="宋体"/>
                <w:sz w:val="21"/>
              </w:rPr>
            </w:pPr>
            <w:r>
              <w:rPr>
                <w:rFonts w:ascii="宋体" w:hAnsi="宋体" w:eastAsia="宋体"/>
                <w:sz w:val="21"/>
              </w:rPr>
              <w:t>登录页、人口管理页、户口管理页、迁入迁出页、证件管理页、统计看板</w:t>
            </w:r>
          </w:p>
        </w:tc>
      </w:tr>
      <w:tr w14:paraId="2E36CCB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62FBBCA8">
            <w:pPr>
              <w:spacing w:after="80" w:line="300" w:lineRule="auto"/>
              <w:jc w:val="center"/>
              <w:rPr>
                <w:rFonts w:ascii="宋体" w:hAnsi="宋体" w:eastAsia="宋体"/>
                <w:sz w:val="21"/>
              </w:rPr>
            </w:pPr>
            <w:r>
              <w:rPr>
                <w:rFonts w:ascii="宋体" w:hAnsi="宋体" w:eastAsia="宋体"/>
                <w:sz w:val="21"/>
              </w:rPr>
              <w:t>业务逻辑层</w:t>
            </w:r>
          </w:p>
        </w:tc>
        <w:tc>
          <w:tcPr>
            <w:tcW w:w="4542" w:type="dxa"/>
            <w:vAlign w:val="center"/>
          </w:tcPr>
          <w:p w14:paraId="6AE042C3">
            <w:pPr>
              <w:spacing w:after="80" w:line="300" w:lineRule="auto"/>
              <w:ind w:firstLine="420" w:firstLineChars="200"/>
              <w:rPr>
                <w:rFonts w:ascii="宋体" w:hAnsi="宋体" w:eastAsia="宋体"/>
                <w:sz w:val="21"/>
              </w:rPr>
            </w:pPr>
            <w:r>
              <w:rPr>
                <w:rFonts w:ascii="宋体" w:hAnsi="宋体" w:eastAsia="宋体"/>
                <w:sz w:val="21"/>
              </w:rPr>
              <w:t>负责身份认证、数据校验、业务流程控制、人口状态维护和接口响应。</w:t>
            </w:r>
          </w:p>
        </w:tc>
        <w:tc>
          <w:tcPr>
            <w:tcW w:w="3218" w:type="dxa"/>
            <w:vAlign w:val="center"/>
          </w:tcPr>
          <w:p w14:paraId="30BB4A55">
            <w:pPr>
              <w:spacing w:after="80" w:line="300" w:lineRule="auto"/>
              <w:rPr>
                <w:rFonts w:ascii="宋体" w:hAnsi="宋体" w:eastAsia="宋体"/>
                <w:sz w:val="21"/>
              </w:rPr>
            </w:pPr>
            <w:r>
              <w:rPr>
                <w:rFonts w:ascii="宋体" w:hAnsi="宋体" w:eastAsia="宋体"/>
                <w:sz w:val="21"/>
              </w:rPr>
              <w:t>登录认证、增删改查接口、字段校验、状态更新、日志记录</w:t>
            </w:r>
          </w:p>
        </w:tc>
      </w:tr>
      <w:tr w14:paraId="182DE17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4261FCCE">
            <w:pPr>
              <w:spacing w:after="80" w:line="300" w:lineRule="auto"/>
              <w:jc w:val="center"/>
              <w:rPr>
                <w:rFonts w:ascii="宋体" w:hAnsi="宋体" w:eastAsia="宋体"/>
                <w:sz w:val="21"/>
              </w:rPr>
            </w:pPr>
            <w:r>
              <w:rPr>
                <w:rFonts w:ascii="宋体" w:hAnsi="宋体" w:eastAsia="宋体"/>
                <w:sz w:val="21"/>
              </w:rPr>
              <w:t>数据存储层</w:t>
            </w:r>
          </w:p>
        </w:tc>
        <w:tc>
          <w:tcPr>
            <w:tcW w:w="4542" w:type="dxa"/>
            <w:vAlign w:val="center"/>
          </w:tcPr>
          <w:p w14:paraId="20929383">
            <w:pPr>
              <w:spacing w:after="80" w:line="300" w:lineRule="auto"/>
              <w:ind w:firstLine="420" w:firstLineChars="200"/>
              <w:rPr>
                <w:rFonts w:ascii="宋体" w:hAnsi="宋体" w:eastAsia="宋体"/>
                <w:sz w:val="21"/>
              </w:rPr>
            </w:pPr>
            <w:r>
              <w:rPr>
                <w:rFonts w:ascii="宋体" w:hAnsi="宋体" w:eastAsia="宋体"/>
                <w:sz w:val="21"/>
              </w:rPr>
              <w:t>负责保存系统中的结构化数据，并通过表关系保证数据完整性。</w:t>
            </w:r>
          </w:p>
        </w:tc>
        <w:tc>
          <w:tcPr>
            <w:tcW w:w="3218" w:type="dxa"/>
            <w:vAlign w:val="center"/>
          </w:tcPr>
          <w:p w14:paraId="6CC2AC06">
            <w:pPr>
              <w:spacing w:after="80" w:line="300" w:lineRule="auto"/>
              <w:rPr>
                <w:rFonts w:ascii="宋体" w:hAnsi="宋体" w:eastAsia="宋体"/>
                <w:sz w:val="21"/>
              </w:rPr>
            </w:pPr>
            <w:r>
              <w:rPr>
                <w:rFonts w:ascii="宋体" w:hAnsi="宋体" w:eastAsia="宋体"/>
                <w:sz w:val="21"/>
              </w:rPr>
              <w:t>用户表、户口表、人口表、证件表、迁入表、迁出表、流动人口表、重点人口表、日志表</w:t>
            </w:r>
          </w:p>
        </w:tc>
      </w:tr>
    </w:tbl>
    <w:p w14:paraId="156688B8">
      <w:pPr>
        <w:pStyle w:val="4"/>
      </w:pPr>
      <w:bookmarkStart w:id="21" w:name="_Toc21993"/>
      <w:r>
        <w:rPr>
          <w:rFonts w:ascii="黑体" w:hAnsi="黑体" w:eastAsia="黑体"/>
          <w:b/>
          <w:color w:val="000000"/>
          <w:sz w:val="27"/>
        </w:rPr>
        <w:t>4.2 技术路线</w:t>
      </w:r>
      <w:bookmarkEnd w:id="21"/>
    </w:p>
    <w:p w14:paraId="32DEA054">
      <w:pPr>
        <w:spacing w:after="80" w:line="300" w:lineRule="auto"/>
        <w:ind w:firstLine="420"/>
      </w:pPr>
      <w:r>
        <w:rPr>
          <w:rFonts w:ascii="宋体" w:hAnsi="宋体" w:eastAsia="宋体"/>
          <w:sz w:val="21"/>
        </w:rPr>
        <w:t>本项目</w:t>
      </w:r>
      <w:r>
        <w:rPr>
          <w:rFonts w:hint="eastAsia"/>
          <w:sz w:val="21"/>
          <w:lang w:val="en-US" w:eastAsia="zh-CN"/>
        </w:rPr>
        <w:t>计划</w:t>
      </w:r>
      <w:r>
        <w:rPr>
          <w:rFonts w:ascii="宋体" w:hAnsi="宋体" w:eastAsia="宋体"/>
          <w:sz w:val="21"/>
        </w:rPr>
        <w:t>采用相对成熟、学习资料较多的开发方案。前端采用 Vue</w:t>
      </w:r>
      <w:r>
        <w:rPr>
          <w:rFonts w:hint="eastAsia"/>
          <w:sz w:val="21"/>
          <w:lang w:val="en-US" w:eastAsia="zh-CN"/>
        </w:rPr>
        <w:t>框架，</w:t>
      </w:r>
      <w:r>
        <w:rPr>
          <w:rFonts w:ascii="宋体" w:hAnsi="宋体" w:eastAsia="宋体" w:cs="宋体"/>
          <w:sz w:val="24"/>
          <w:szCs w:val="24"/>
        </w:rPr>
        <w:t>Vite</w:t>
      </w:r>
      <w:r>
        <w:rPr>
          <w:rFonts w:hint="eastAsia" w:cs="宋体"/>
          <w:sz w:val="24"/>
          <w:szCs w:val="24"/>
          <w:lang w:eastAsia="zh-CN"/>
        </w:rPr>
        <w:t>，</w:t>
      </w:r>
      <w:r>
        <w:rPr>
          <w:rFonts w:ascii="宋体" w:hAnsi="宋体" w:eastAsia="宋体" w:cs="宋体"/>
          <w:sz w:val="24"/>
          <w:szCs w:val="24"/>
        </w:rPr>
        <w:t>Element Plus</w:t>
      </w:r>
      <w:r>
        <w:rPr>
          <w:rFonts w:ascii="宋体" w:hAnsi="宋体" w:eastAsia="宋体"/>
          <w:sz w:val="21"/>
        </w:rPr>
        <w:t>等实现页面展示与交互，后端采用</w:t>
      </w:r>
      <w:r>
        <w:rPr>
          <w:rFonts w:ascii="宋体" w:hAnsi="宋体" w:eastAsia="宋体" w:cs="宋体"/>
          <w:sz w:val="24"/>
          <w:szCs w:val="24"/>
        </w:rPr>
        <w:t>Spring Boo</w:t>
      </w:r>
      <w:r>
        <w:rPr>
          <w:rFonts w:hint="eastAsia" w:cs="宋体"/>
          <w:sz w:val="24"/>
          <w:szCs w:val="24"/>
          <w:lang w:val="en-US" w:eastAsia="zh-CN"/>
        </w:rPr>
        <w:t>t，</w:t>
      </w:r>
      <w:r>
        <w:rPr>
          <w:rFonts w:ascii="宋体" w:hAnsi="宋体" w:eastAsia="宋体" w:cs="宋体"/>
          <w:sz w:val="24"/>
          <w:szCs w:val="24"/>
        </w:rPr>
        <w:t>MyBatis-Plus</w:t>
      </w:r>
      <w:r>
        <w:rPr>
          <w:rFonts w:ascii="宋体" w:hAnsi="宋体" w:eastAsia="宋体"/>
          <w:sz w:val="21"/>
        </w:rPr>
        <w:t>实现业务逻辑，数据库采用 MySQL 存储系统数据。</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670"/>
        <w:gridCol w:w="1850"/>
        <w:gridCol w:w="6102"/>
      </w:tblGrid>
      <w:tr w14:paraId="147060D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shd w:val="clear" w:color="auto" w:fill="D9EAF7"/>
            <w:vAlign w:val="center"/>
          </w:tcPr>
          <w:p w14:paraId="11FD5EB7">
            <w:pPr>
              <w:spacing w:after="80" w:line="300" w:lineRule="auto"/>
              <w:jc w:val="center"/>
              <w:rPr>
                <w:rFonts w:ascii="宋体" w:hAnsi="宋体" w:eastAsia="宋体"/>
                <w:b/>
                <w:bCs/>
                <w:sz w:val="21"/>
              </w:rPr>
            </w:pPr>
            <w:r>
              <w:rPr>
                <w:rFonts w:ascii="宋体" w:hAnsi="宋体" w:eastAsia="宋体"/>
                <w:b/>
                <w:bCs/>
                <w:sz w:val="21"/>
              </w:rPr>
              <w:t>类别</w:t>
            </w:r>
          </w:p>
        </w:tc>
        <w:tc>
          <w:tcPr>
            <w:tcW w:w="1850" w:type="dxa"/>
            <w:shd w:val="clear" w:color="auto" w:fill="D9EAF7"/>
            <w:vAlign w:val="center"/>
          </w:tcPr>
          <w:p w14:paraId="199ADB0F">
            <w:pPr>
              <w:spacing w:after="80" w:line="300" w:lineRule="auto"/>
              <w:ind w:firstLine="420"/>
              <w:jc w:val="center"/>
              <w:rPr>
                <w:rFonts w:ascii="宋体" w:hAnsi="宋体" w:eastAsia="宋体"/>
                <w:b/>
                <w:bCs/>
                <w:sz w:val="21"/>
              </w:rPr>
            </w:pPr>
            <w:r>
              <w:rPr>
                <w:rFonts w:ascii="宋体" w:hAnsi="宋体" w:eastAsia="宋体"/>
                <w:b/>
                <w:bCs/>
                <w:sz w:val="21"/>
              </w:rPr>
              <w:t>建议技术</w:t>
            </w:r>
          </w:p>
        </w:tc>
        <w:tc>
          <w:tcPr>
            <w:tcW w:w="6102" w:type="dxa"/>
            <w:shd w:val="clear" w:color="auto" w:fill="D9EAF7"/>
            <w:vAlign w:val="center"/>
          </w:tcPr>
          <w:p w14:paraId="750DCD5B">
            <w:pPr>
              <w:spacing w:after="80" w:line="300" w:lineRule="auto"/>
              <w:jc w:val="center"/>
              <w:rPr>
                <w:rFonts w:ascii="宋体" w:hAnsi="宋体" w:eastAsia="宋体"/>
                <w:b/>
                <w:bCs/>
                <w:sz w:val="21"/>
              </w:rPr>
            </w:pPr>
            <w:r>
              <w:rPr>
                <w:rFonts w:ascii="宋体" w:hAnsi="宋体" w:eastAsia="宋体"/>
                <w:b/>
                <w:bCs/>
                <w:sz w:val="21"/>
              </w:rPr>
              <w:t>说明</w:t>
            </w:r>
          </w:p>
        </w:tc>
      </w:tr>
      <w:tr w14:paraId="2E9FA82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020CAC14">
            <w:pPr>
              <w:spacing w:after="80" w:line="300" w:lineRule="auto"/>
              <w:jc w:val="center"/>
              <w:rPr>
                <w:rFonts w:ascii="宋体" w:hAnsi="宋体" w:eastAsia="宋体"/>
                <w:sz w:val="21"/>
              </w:rPr>
            </w:pPr>
            <w:r>
              <w:rPr>
                <w:rFonts w:ascii="宋体" w:hAnsi="宋体" w:eastAsia="宋体"/>
                <w:sz w:val="21"/>
              </w:rPr>
              <w:t>前端技术</w:t>
            </w:r>
          </w:p>
        </w:tc>
        <w:tc>
          <w:tcPr>
            <w:tcW w:w="1850" w:type="dxa"/>
            <w:vAlign w:val="center"/>
          </w:tcPr>
          <w:p w14:paraId="102A6C2B">
            <w:pPr>
              <w:spacing w:after="80" w:line="300" w:lineRule="auto"/>
              <w:jc w:val="center"/>
              <w:rPr>
                <w:rFonts w:hint="eastAsia" w:ascii="宋体" w:hAnsi="宋体" w:eastAsia="宋体"/>
                <w:sz w:val="21"/>
                <w:lang w:eastAsia="zh-CN"/>
              </w:rPr>
            </w:pPr>
            <w:r>
              <w:rPr>
                <w:rFonts w:ascii="宋体" w:hAnsi="宋体" w:eastAsia="宋体"/>
                <w:sz w:val="21"/>
              </w:rPr>
              <w:t>Vue</w:t>
            </w:r>
            <w:r>
              <w:rPr>
                <w:rFonts w:hint="eastAsia" w:ascii="宋体" w:hAnsi="宋体" w:eastAsia="宋体"/>
                <w:sz w:val="21"/>
                <w:lang w:eastAsia="zh-CN"/>
              </w:rPr>
              <w:t>，</w:t>
            </w:r>
            <w:r>
              <w:rPr>
                <w:rFonts w:ascii="宋体" w:hAnsi="宋体" w:eastAsia="宋体"/>
                <w:sz w:val="21"/>
              </w:rPr>
              <w:t>Vite</w:t>
            </w:r>
            <w:r>
              <w:rPr>
                <w:rFonts w:hint="eastAsia" w:ascii="宋体" w:hAnsi="宋体" w:eastAsia="宋体"/>
                <w:sz w:val="21"/>
                <w:lang w:eastAsia="zh-CN"/>
              </w:rPr>
              <w:t>，</w:t>
            </w:r>
            <w:r>
              <w:rPr>
                <w:rFonts w:ascii="宋体" w:hAnsi="宋体" w:eastAsia="宋体"/>
                <w:sz w:val="21"/>
              </w:rPr>
              <w:t>Element Plus</w:t>
            </w:r>
          </w:p>
        </w:tc>
        <w:tc>
          <w:tcPr>
            <w:tcW w:w="6102" w:type="dxa"/>
            <w:vAlign w:val="center"/>
          </w:tcPr>
          <w:p w14:paraId="3C573916">
            <w:pPr>
              <w:spacing w:after="80" w:line="300" w:lineRule="auto"/>
              <w:ind w:firstLine="420" w:firstLineChars="200"/>
              <w:rPr>
                <w:rFonts w:ascii="宋体" w:hAnsi="宋体" w:eastAsia="宋体"/>
                <w:sz w:val="21"/>
              </w:rPr>
            </w:pPr>
            <w:r>
              <w:rPr>
                <w:rFonts w:ascii="宋体" w:hAnsi="宋体" w:eastAsia="宋体"/>
                <w:sz w:val="21"/>
              </w:rPr>
              <w:t>管理页面、表单录入、列表展示、查询筛选和统计看板。</w:t>
            </w:r>
          </w:p>
        </w:tc>
      </w:tr>
      <w:tr w14:paraId="43CCAD9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00ED75FF">
            <w:pPr>
              <w:spacing w:after="80" w:line="300" w:lineRule="auto"/>
              <w:jc w:val="center"/>
              <w:rPr>
                <w:rFonts w:ascii="宋体" w:hAnsi="宋体" w:eastAsia="宋体"/>
                <w:sz w:val="21"/>
              </w:rPr>
            </w:pPr>
            <w:r>
              <w:rPr>
                <w:rFonts w:ascii="宋体" w:hAnsi="宋体" w:eastAsia="宋体"/>
                <w:sz w:val="21"/>
              </w:rPr>
              <w:t>后端技术</w:t>
            </w:r>
          </w:p>
        </w:tc>
        <w:tc>
          <w:tcPr>
            <w:tcW w:w="1850" w:type="dxa"/>
            <w:vAlign w:val="center"/>
          </w:tcPr>
          <w:p w14:paraId="663E8669">
            <w:pPr>
              <w:spacing w:after="80" w:line="300" w:lineRule="auto"/>
              <w:jc w:val="center"/>
              <w:rPr>
                <w:rFonts w:hint="eastAsia" w:ascii="宋体" w:hAnsi="宋体" w:eastAsia="宋体"/>
                <w:sz w:val="21"/>
                <w:lang w:eastAsia="zh-CN"/>
              </w:rPr>
            </w:pPr>
            <w:r>
              <w:rPr>
                <w:rFonts w:ascii="宋体" w:hAnsi="宋体" w:eastAsia="宋体"/>
                <w:sz w:val="21"/>
              </w:rPr>
              <w:t>Spring Boot</w:t>
            </w:r>
            <w:r>
              <w:rPr>
                <w:rFonts w:hint="eastAsia" w:ascii="宋体" w:hAnsi="宋体" w:eastAsia="宋体"/>
                <w:sz w:val="21"/>
                <w:lang w:eastAsia="zh-CN"/>
              </w:rPr>
              <w:t>，</w:t>
            </w:r>
            <w:r>
              <w:rPr>
                <w:rFonts w:ascii="宋体" w:hAnsi="宋体" w:eastAsia="宋体"/>
                <w:sz w:val="21"/>
              </w:rPr>
              <w:t>MyBatis-Plus</w:t>
            </w:r>
          </w:p>
        </w:tc>
        <w:tc>
          <w:tcPr>
            <w:tcW w:w="6102" w:type="dxa"/>
            <w:vAlign w:val="center"/>
          </w:tcPr>
          <w:p w14:paraId="601CB373">
            <w:pPr>
              <w:spacing w:after="80" w:line="300" w:lineRule="auto"/>
              <w:ind w:firstLine="420" w:firstLineChars="200"/>
              <w:rPr>
                <w:rFonts w:ascii="宋体" w:hAnsi="宋体" w:eastAsia="宋体"/>
                <w:sz w:val="21"/>
              </w:rPr>
            </w:pPr>
            <w:r>
              <w:rPr>
                <w:rFonts w:ascii="宋体" w:hAnsi="宋体" w:eastAsia="宋体"/>
                <w:sz w:val="21"/>
              </w:rPr>
              <w:t>实现登录认证、业务接口、数据校验和数据库访问。</w:t>
            </w:r>
          </w:p>
        </w:tc>
      </w:tr>
      <w:tr w14:paraId="1679BF6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79BBD598">
            <w:pPr>
              <w:spacing w:after="80" w:line="300" w:lineRule="auto"/>
              <w:jc w:val="center"/>
              <w:rPr>
                <w:rFonts w:ascii="宋体" w:hAnsi="宋体" w:eastAsia="宋体"/>
                <w:sz w:val="21"/>
              </w:rPr>
            </w:pPr>
            <w:r>
              <w:rPr>
                <w:rFonts w:ascii="宋体" w:hAnsi="宋体" w:eastAsia="宋体"/>
                <w:sz w:val="21"/>
              </w:rPr>
              <w:t>数据库</w:t>
            </w:r>
          </w:p>
        </w:tc>
        <w:tc>
          <w:tcPr>
            <w:tcW w:w="1850" w:type="dxa"/>
            <w:vAlign w:val="center"/>
          </w:tcPr>
          <w:p w14:paraId="61998DAD">
            <w:pPr>
              <w:spacing w:after="80" w:line="300" w:lineRule="auto"/>
              <w:jc w:val="center"/>
              <w:rPr>
                <w:rFonts w:ascii="宋体" w:hAnsi="宋体" w:eastAsia="宋体"/>
                <w:sz w:val="21"/>
              </w:rPr>
            </w:pPr>
            <w:r>
              <w:rPr>
                <w:rFonts w:ascii="宋体" w:hAnsi="宋体" w:eastAsia="宋体"/>
                <w:sz w:val="21"/>
              </w:rPr>
              <w:t>MySQL</w:t>
            </w:r>
          </w:p>
        </w:tc>
        <w:tc>
          <w:tcPr>
            <w:tcW w:w="6102" w:type="dxa"/>
            <w:vAlign w:val="center"/>
          </w:tcPr>
          <w:p w14:paraId="70F51D4F">
            <w:pPr>
              <w:spacing w:after="80" w:line="300" w:lineRule="auto"/>
              <w:ind w:firstLine="420" w:firstLineChars="200"/>
              <w:rPr>
                <w:rFonts w:ascii="宋体" w:hAnsi="宋体" w:eastAsia="宋体"/>
                <w:sz w:val="21"/>
              </w:rPr>
            </w:pPr>
            <w:r>
              <w:rPr>
                <w:rFonts w:ascii="宋体" w:hAnsi="宋体" w:eastAsia="宋体"/>
                <w:sz w:val="21"/>
              </w:rPr>
              <w:t>存储人口、户口、证件、迁移记录等结构化数据。</w:t>
            </w:r>
          </w:p>
        </w:tc>
      </w:tr>
      <w:tr w14:paraId="76F6D5F0">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41E513AA">
            <w:pPr>
              <w:spacing w:after="80" w:line="300" w:lineRule="auto"/>
              <w:jc w:val="center"/>
              <w:rPr>
                <w:rFonts w:ascii="宋体" w:hAnsi="宋体" w:eastAsia="宋体"/>
                <w:sz w:val="21"/>
              </w:rPr>
            </w:pPr>
            <w:r>
              <w:rPr>
                <w:rFonts w:ascii="宋体" w:hAnsi="宋体" w:eastAsia="宋体"/>
                <w:sz w:val="21"/>
              </w:rPr>
              <w:t>接口风格</w:t>
            </w:r>
          </w:p>
        </w:tc>
        <w:tc>
          <w:tcPr>
            <w:tcW w:w="1850" w:type="dxa"/>
            <w:vAlign w:val="center"/>
          </w:tcPr>
          <w:p w14:paraId="62DE46A7">
            <w:pPr>
              <w:spacing w:after="80" w:line="300" w:lineRule="auto"/>
              <w:jc w:val="center"/>
              <w:rPr>
                <w:rFonts w:ascii="宋体" w:hAnsi="宋体" w:eastAsia="宋体"/>
                <w:sz w:val="21"/>
              </w:rPr>
            </w:pPr>
            <w:r>
              <w:rPr>
                <w:rFonts w:ascii="宋体" w:hAnsi="宋体" w:eastAsia="宋体"/>
                <w:sz w:val="21"/>
              </w:rPr>
              <w:t>RESTful API</w:t>
            </w:r>
          </w:p>
        </w:tc>
        <w:tc>
          <w:tcPr>
            <w:tcW w:w="6102" w:type="dxa"/>
            <w:vAlign w:val="center"/>
          </w:tcPr>
          <w:p w14:paraId="3AB9C9BE">
            <w:pPr>
              <w:spacing w:after="80" w:line="300" w:lineRule="auto"/>
              <w:ind w:firstLine="420" w:firstLineChars="200"/>
              <w:rPr>
                <w:rFonts w:ascii="宋体" w:hAnsi="宋体" w:eastAsia="宋体"/>
                <w:sz w:val="21"/>
              </w:rPr>
            </w:pPr>
            <w:r>
              <w:rPr>
                <w:rFonts w:ascii="宋体" w:hAnsi="宋体" w:eastAsia="宋体"/>
                <w:sz w:val="21"/>
              </w:rPr>
              <w:t>前后端通过接口进行数据交互，便于模块化开发。</w:t>
            </w:r>
          </w:p>
        </w:tc>
      </w:tr>
      <w:tr w14:paraId="59A6CBF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2E3FBF9D">
            <w:pPr>
              <w:spacing w:after="80" w:line="300" w:lineRule="auto"/>
              <w:jc w:val="center"/>
              <w:rPr>
                <w:rFonts w:ascii="宋体" w:hAnsi="宋体" w:eastAsia="宋体"/>
                <w:sz w:val="21"/>
              </w:rPr>
            </w:pPr>
            <w:r>
              <w:rPr>
                <w:rFonts w:ascii="宋体" w:hAnsi="宋体" w:eastAsia="宋体"/>
                <w:sz w:val="21"/>
              </w:rPr>
              <w:t>开发工具</w:t>
            </w:r>
          </w:p>
        </w:tc>
        <w:tc>
          <w:tcPr>
            <w:tcW w:w="1850" w:type="dxa"/>
            <w:vAlign w:val="center"/>
          </w:tcPr>
          <w:p w14:paraId="4C8DA67F">
            <w:pPr>
              <w:spacing w:after="80" w:line="300" w:lineRule="auto"/>
              <w:jc w:val="center"/>
              <w:rPr>
                <w:rFonts w:ascii="宋体" w:hAnsi="宋体" w:eastAsia="宋体"/>
                <w:sz w:val="21"/>
              </w:rPr>
            </w:pPr>
            <w:r>
              <w:rPr>
                <w:rFonts w:ascii="宋体" w:hAnsi="宋体" w:eastAsia="宋体"/>
                <w:sz w:val="21"/>
              </w:rPr>
              <w:t>IDEA</w:t>
            </w:r>
            <w:r>
              <w:rPr>
                <w:rFonts w:hint="eastAsia"/>
                <w:sz w:val="21"/>
                <w:lang w:eastAsia="zh-CN"/>
              </w:rPr>
              <w:t>，</w:t>
            </w:r>
            <w:r>
              <w:rPr>
                <w:rFonts w:ascii="宋体" w:hAnsi="宋体" w:eastAsia="宋体"/>
                <w:sz w:val="21"/>
              </w:rPr>
              <w:t>VS Code</w:t>
            </w:r>
            <w:r>
              <w:rPr>
                <w:rFonts w:hint="eastAsia"/>
                <w:sz w:val="21"/>
                <w:lang w:eastAsia="zh-CN"/>
              </w:rPr>
              <w:t>，</w:t>
            </w:r>
            <w:r>
              <w:rPr>
                <w:rFonts w:ascii="宋体" w:hAnsi="宋体" w:eastAsia="宋体"/>
                <w:sz w:val="21"/>
              </w:rPr>
              <w:t>Navicat</w:t>
            </w:r>
            <w:r>
              <w:rPr>
                <w:rFonts w:hint="eastAsia"/>
                <w:sz w:val="21"/>
                <w:lang w:eastAsia="zh-CN"/>
              </w:rPr>
              <w:t>，</w:t>
            </w:r>
            <w:r>
              <w:rPr>
                <w:rFonts w:ascii="宋体" w:hAnsi="宋体" w:eastAsia="宋体"/>
                <w:sz w:val="21"/>
              </w:rPr>
              <w:t>Git</w:t>
            </w:r>
          </w:p>
        </w:tc>
        <w:tc>
          <w:tcPr>
            <w:tcW w:w="6102" w:type="dxa"/>
            <w:vAlign w:val="center"/>
          </w:tcPr>
          <w:p w14:paraId="197E1B19">
            <w:pPr>
              <w:spacing w:after="80" w:line="300" w:lineRule="auto"/>
              <w:ind w:firstLine="420" w:firstLineChars="200"/>
              <w:rPr>
                <w:rFonts w:ascii="宋体" w:hAnsi="宋体" w:eastAsia="宋体"/>
                <w:sz w:val="21"/>
              </w:rPr>
            </w:pPr>
            <w:r>
              <w:rPr>
                <w:rFonts w:ascii="宋体" w:hAnsi="宋体" w:eastAsia="宋体"/>
                <w:sz w:val="21"/>
              </w:rPr>
              <w:t>用于代码编写、数据库管理和小组协作。</w:t>
            </w:r>
          </w:p>
        </w:tc>
      </w:tr>
    </w:tbl>
    <w:p w14:paraId="54D325AB"/>
    <w:p w14:paraId="16636E6F">
      <w:pPr>
        <w:pStyle w:val="4"/>
      </w:pPr>
      <w:bookmarkStart w:id="22" w:name="_Toc19607"/>
      <w:r>
        <w:rPr>
          <w:rFonts w:ascii="黑体" w:hAnsi="黑体" w:eastAsia="黑体"/>
          <w:b/>
          <w:color w:val="000000"/>
          <w:sz w:val="27"/>
        </w:rPr>
        <w:t>4.3 功能模块设计</w:t>
      </w:r>
      <w:bookmarkEnd w:id="22"/>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862"/>
        <w:gridCol w:w="2017"/>
        <w:gridCol w:w="3066"/>
        <w:gridCol w:w="2677"/>
      </w:tblGrid>
      <w:tr w14:paraId="418E122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shd w:val="clear" w:color="auto" w:fill="D9EAF7"/>
            <w:vAlign w:val="center"/>
          </w:tcPr>
          <w:p w14:paraId="5A8D440C">
            <w:pPr>
              <w:spacing w:after="80" w:line="300" w:lineRule="auto"/>
              <w:jc w:val="center"/>
              <w:rPr>
                <w:rFonts w:ascii="宋体" w:hAnsi="宋体" w:eastAsia="宋体"/>
                <w:b/>
                <w:bCs/>
                <w:sz w:val="21"/>
              </w:rPr>
            </w:pPr>
            <w:r>
              <w:rPr>
                <w:rFonts w:ascii="宋体" w:hAnsi="宋体" w:eastAsia="宋体"/>
                <w:b/>
                <w:bCs/>
                <w:sz w:val="21"/>
              </w:rPr>
              <w:t>模块</w:t>
            </w:r>
          </w:p>
        </w:tc>
        <w:tc>
          <w:tcPr>
            <w:tcW w:w="2017" w:type="dxa"/>
            <w:shd w:val="clear" w:color="auto" w:fill="D9EAF7"/>
            <w:vAlign w:val="center"/>
          </w:tcPr>
          <w:p w14:paraId="15582310">
            <w:pPr>
              <w:spacing w:after="80" w:line="300" w:lineRule="auto"/>
              <w:jc w:val="center"/>
              <w:rPr>
                <w:rFonts w:ascii="宋体" w:hAnsi="宋体" w:eastAsia="宋体"/>
                <w:b/>
                <w:bCs/>
                <w:sz w:val="21"/>
              </w:rPr>
            </w:pPr>
            <w:r>
              <w:rPr>
                <w:rFonts w:ascii="宋体" w:hAnsi="宋体" w:eastAsia="宋体"/>
                <w:b/>
                <w:bCs/>
                <w:sz w:val="21"/>
              </w:rPr>
              <w:t>输入</w:t>
            </w:r>
          </w:p>
        </w:tc>
        <w:tc>
          <w:tcPr>
            <w:tcW w:w="3066" w:type="dxa"/>
            <w:shd w:val="clear" w:color="auto" w:fill="D9EAF7"/>
            <w:vAlign w:val="center"/>
          </w:tcPr>
          <w:p w14:paraId="02B097B8">
            <w:pPr>
              <w:spacing w:after="80" w:line="300" w:lineRule="auto"/>
              <w:jc w:val="center"/>
              <w:rPr>
                <w:rFonts w:ascii="宋体" w:hAnsi="宋体" w:eastAsia="宋体"/>
                <w:b/>
                <w:bCs/>
                <w:sz w:val="21"/>
              </w:rPr>
            </w:pPr>
            <w:r>
              <w:rPr>
                <w:rFonts w:ascii="宋体" w:hAnsi="宋体" w:eastAsia="宋体"/>
                <w:b/>
                <w:bCs/>
                <w:sz w:val="21"/>
              </w:rPr>
              <w:t>处理</w:t>
            </w:r>
          </w:p>
        </w:tc>
        <w:tc>
          <w:tcPr>
            <w:tcW w:w="2677" w:type="dxa"/>
            <w:shd w:val="clear" w:color="auto" w:fill="D9EAF7"/>
            <w:vAlign w:val="center"/>
          </w:tcPr>
          <w:p w14:paraId="7D6B9B2E">
            <w:pPr>
              <w:spacing w:after="80" w:line="300" w:lineRule="auto"/>
              <w:ind w:firstLine="420"/>
              <w:jc w:val="center"/>
              <w:rPr>
                <w:rFonts w:ascii="宋体" w:hAnsi="宋体" w:eastAsia="宋体"/>
                <w:b/>
                <w:bCs/>
                <w:sz w:val="21"/>
              </w:rPr>
            </w:pPr>
            <w:r>
              <w:rPr>
                <w:rFonts w:ascii="宋体" w:hAnsi="宋体" w:eastAsia="宋体"/>
                <w:b/>
                <w:bCs/>
                <w:sz w:val="21"/>
              </w:rPr>
              <w:t>输出</w:t>
            </w:r>
          </w:p>
        </w:tc>
      </w:tr>
      <w:tr w14:paraId="4F6B9A7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33C7E72A">
            <w:pPr>
              <w:spacing w:after="80" w:line="300" w:lineRule="auto"/>
              <w:jc w:val="center"/>
              <w:rPr>
                <w:rFonts w:ascii="宋体" w:hAnsi="宋体" w:eastAsia="宋体"/>
                <w:sz w:val="21"/>
              </w:rPr>
            </w:pPr>
            <w:r>
              <w:rPr>
                <w:rFonts w:ascii="宋体" w:hAnsi="宋体" w:eastAsia="宋体"/>
                <w:sz w:val="21"/>
              </w:rPr>
              <w:t>登录模块</w:t>
            </w:r>
          </w:p>
        </w:tc>
        <w:tc>
          <w:tcPr>
            <w:tcW w:w="2017" w:type="dxa"/>
            <w:vAlign w:val="center"/>
          </w:tcPr>
          <w:p w14:paraId="27459524">
            <w:pPr>
              <w:spacing w:after="80" w:line="300" w:lineRule="auto"/>
              <w:rPr>
                <w:rFonts w:ascii="宋体" w:hAnsi="宋体" w:eastAsia="宋体"/>
                <w:sz w:val="21"/>
              </w:rPr>
            </w:pPr>
            <w:r>
              <w:rPr>
                <w:rFonts w:ascii="宋体" w:hAnsi="宋体" w:eastAsia="宋体"/>
                <w:sz w:val="21"/>
              </w:rPr>
              <w:t>用户名、密码</w:t>
            </w:r>
          </w:p>
        </w:tc>
        <w:tc>
          <w:tcPr>
            <w:tcW w:w="3066" w:type="dxa"/>
            <w:vAlign w:val="center"/>
          </w:tcPr>
          <w:p w14:paraId="7C33B312">
            <w:pPr>
              <w:spacing w:after="80" w:line="300" w:lineRule="auto"/>
              <w:rPr>
                <w:rFonts w:ascii="宋体" w:hAnsi="宋体" w:eastAsia="宋体"/>
                <w:sz w:val="21"/>
              </w:rPr>
            </w:pPr>
            <w:r>
              <w:rPr>
                <w:rFonts w:ascii="宋体" w:hAnsi="宋体" w:eastAsia="宋体"/>
                <w:sz w:val="21"/>
              </w:rPr>
              <w:t>校验账号密码，判断用户身份</w:t>
            </w:r>
          </w:p>
        </w:tc>
        <w:tc>
          <w:tcPr>
            <w:tcW w:w="2677" w:type="dxa"/>
            <w:vAlign w:val="center"/>
          </w:tcPr>
          <w:p w14:paraId="15C21D97">
            <w:pPr>
              <w:spacing w:after="80" w:line="300" w:lineRule="auto"/>
              <w:rPr>
                <w:rFonts w:ascii="宋体" w:hAnsi="宋体" w:eastAsia="宋体"/>
                <w:sz w:val="21"/>
              </w:rPr>
            </w:pPr>
            <w:r>
              <w:rPr>
                <w:rFonts w:ascii="宋体" w:hAnsi="宋体" w:eastAsia="宋体"/>
                <w:sz w:val="21"/>
              </w:rPr>
              <w:t>进入系统首页或提示错误</w:t>
            </w:r>
          </w:p>
        </w:tc>
      </w:tr>
      <w:tr w14:paraId="5BF3B3A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3D17A72F">
            <w:pPr>
              <w:spacing w:after="80" w:line="300" w:lineRule="auto"/>
              <w:jc w:val="center"/>
              <w:rPr>
                <w:rFonts w:ascii="宋体" w:hAnsi="宋体" w:eastAsia="宋体"/>
                <w:sz w:val="21"/>
              </w:rPr>
            </w:pPr>
            <w:r>
              <w:rPr>
                <w:rFonts w:ascii="宋体" w:hAnsi="宋体" w:eastAsia="宋体"/>
                <w:sz w:val="21"/>
              </w:rPr>
              <w:t>户口管理</w:t>
            </w:r>
          </w:p>
        </w:tc>
        <w:tc>
          <w:tcPr>
            <w:tcW w:w="2017" w:type="dxa"/>
            <w:vAlign w:val="center"/>
          </w:tcPr>
          <w:p w14:paraId="51A77D6B">
            <w:pPr>
              <w:spacing w:after="80" w:line="300" w:lineRule="auto"/>
              <w:rPr>
                <w:rFonts w:ascii="宋体" w:hAnsi="宋体" w:eastAsia="宋体"/>
                <w:sz w:val="21"/>
              </w:rPr>
            </w:pPr>
            <w:r>
              <w:rPr>
                <w:rFonts w:ascii="宋体" w:hAnsi="宋体" w:eastAsia="宋体"/>
                <w:sz w:val="21"/>
              </w:rPr>
              <w:t>户号、户主、地址、户口类型</w:t>
            </w:r>
          </w:p>
        </w:tc>
        <w:tc>
          <w:tcPr>
            <w:tcW w:w="3066" w:type="dxa"/>
            <w:vAlign w:val="center"/>
          </w:tcPr>
          <w:p w14:paraId="7D9CCB64">
            <w:pPr>
              <w:spacing w:after="80" w:line="300" w:lineRule="auto"/>
              <w:rPr>
                <w:rFonts w:ascii="宋体" w:hAnsi="宋体" w:eastAsia="宋体"/>
                <w:sz w:val="21"/>
              </w:rPr>
            </w:pPr>
            <w:r>
              <w:rPr>
                <w:rFonts w:ascii="宋体" w:hAnsi="宋体" w:eastAsia="宋体"/>
                <w:sz w:val="21"/>
              </w:rPr>
              <w:t>新增或维护家庭户口信息</w:t>
            </w:r>
          </w:p>
        </w:tc>
        <w:tc>
          <w:tcPr>
            <w:tcW w:w="2677" w:type="dxa"/>
            <w:vAlign w:val="center"/>
          </w:tcPr>
          <w:p w14:paraId="43DA2A1F">
            <w:pPr>
              <w:spacing w:after="80" w:line="300" w:lineRule="auto"/>
              <w:rPr>
                <w:rFonts w:ascii="宋体" w:hAnsi="宋体" w:eastAsia="宋体"/>
                <w:sz w:val="21"/>
              </w:rPr>
            </w:pPr>
            <w:r>
              <w:rPr>
                <w:rFonts w:ascii="宋体" w:hAnsi="宋体" w:eastAsia="宋体"/>
                <w:sz w:val="21"/>
              </w:rPr>
              <w:t>家庭户口档案</w:t>
            </w:r>
          </w:p>
        </w:tc>
      </w:tr>
      <w:tr w14:paraId="13DC13D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4D034800">
            <w:pPr>
              <w:spacing w:after="80" w:line="300" w:lineRule="auto"/>
              <w:jc w:val="center"/>
              <w:rPr>
                <w:rFonts w:ascii="宋体" w:hAnsi="宋体" w:eastAsia="宋体"/>
                <w:sz w:val="21"/>
              </w:rPr>
            </w:pPr>
            <w:r>
              <w:rPr>
                <w:rFonts w:ascii="宋体" w:hAnsi="宋体" w:eastAsia="宋体"/>
                <w:sz w:val="21"/>
              </w:rPr>
              <w:t>人口管理</w:t>
            </w:r>
          </w:p>
        </w:tc>
        <w:tc>
          <w:tcPr>
            <w:tcW w:w="2017" w:type="dxa"/>
            <w:vAlign w:val="center"/>
          </w:tcPr>
          <w:p w14:paraId="7B32C0F5">
            <w:pPr>
              <w:spacing w:after="80" w:line="300" w:lineRule="auto"/>
              <w:rPr>
                <w:rFonts w:ascii="宋体" w:hAnsi="宋体" w:eastAsia="宋体"/>
                <w:sz w:val="21"/>
              </w:rPr>
            </w:pPr>
            <w:r>
              <w:rPr>
                <w:rFonts w:ascii="宋体" w:hAnsi="宋体" w:eastAsia="宋体"/>
                <w:sz w:val="21"/>
              </w:rPr>
              <w:t>姓名、身份证号、联系方式等</w:t>
            </w:r>
          </w:p>
        </w:tc>
        <w:tc>
          <w:tcPr>
            <w:tcW w:w="3066" w:type="dxa"/>
            <w:vAlign w:val="center"/>
          </w:tcPr>
          <w:p w14:paraId="384E6114">
            <w:pPr>
              <w:spacing w:after="80" w:line="300" w:lineRule="auto"/>
              <w:rPr>
                <w:rFonts w:ascii="宋体" w:hAnsi="宋体" w:eastAsia="宋体"/>
                <w:sz w:val="21"/>
              </w:rPr>
            </w:pPr>
            <w:r>
              <w:rPr>
                <w:rFonts w:ascii="宋体" w:hAnsi="宋体" w:eastAsia="宋体"/>
                <w:sz w:val="21"/>
              </w:rPr>
              <w:t>校验并维护人口基础信息</w:t>
            </w:r>
          </w:p>
        </w:tc>
        <w:tc>
          <w:tcPr>
            <w:tcW w:w="2677" w:type="dxa"/>
            <w:vAlign w:val="center"/>
          </w:tcPr>
          <w:p w14:paraId="1D5345E7">
            <w:pPr>
              <w:spacing w:after="80" w:line="300" w:lineRule="auto"/>
              <w:rPr>
                <w:rFonts w:ascii="宋体" w:hAnsi="宋体" w:eastAsia="宋体"/>
                <w:sz w:val="21"/>
              </w:rPr>
            </w:pPr>
            <w:r>
              <w:rPr>
                <w:rFonts w:ascii="宋体" w:hAnsi="宋体" w:eastAsia="宋体"/>
                <w:sz w:val="21"/>
              </w:rPr>
              <w:t>人口信息列表和详情</w:t>
            </w:r>
          </w:p>
        </w:tc>
      </w:tr>
      <w:tr w14:paraId="6651E28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388CD94B">
            <w:pPr>
              <w:spacing w:after="80" w:line="300" w:lineRule="auto"/>
              <w:jc w:val="center"/>
              <w:rPr>
                <w:rFonts w:ascii="宋体" w:hAnsi="宋体" w:eastAsia="宋体"/>
                <w:sz w:val="21"/>
              </w:rPr>
            </w:pPr>
            <w:r>
              <w:rPr>
                <w:rFonts w:ascii="宋体" w:hAnsi="宋体" w:eastAsia="宋体"/>
                <w:sz w:val="21"/>
              </w:rPr>
              <w:t>迁入迁出管理</w:t>
            </w:r>
          </w:p>
        </w:tc>
        <w:tc>
          <w:tcPr>
            <w:tcW w:w="2017" w:type="dxa"/>
            <w:vAlign w:val="center"/>
          </w:tcPr>
          <w:p w14:paraId="00CAC355">
            <w:pPr>
              <w:spacing w:after="80" w:line="300" w:lineRule="auto"/>
              <w:rPr>
                <w:rFonts w:ascii="宋体" w:hAnsi="宋体" w:eastAsia="宋体"/>
                <w:sz w:val="21"/>
              </w:rPr>
            </w:pPr>
            <w:r>
              <w:rPr>
                <w:rFonts w:ascii="宋体" w:hAnsi="宋体" w:eastAsia="宋体"/>
                <w:sz w:val="21"/>
              </w:rPr>
              <w:t>迁移人员、时间、地点、原因</w:t>
            </w:r>
          </w:p>
        </w:tc>
        <w:tc>
          <w:tcPr>
            <w:tcW w:w="3066" w:type="dxa"/>
            <w:vAlign w:val="center"/>
          </w:tcPr>
          <w:p w14:paraId="7455DAEA">
            <w:pPr>
              <w:spacing w:after="80" w:line="300" w:lineRule="auto"/>
              <w:rPr>
                <w:rFonts w:ascii="宋体" w:hAnsi="宋体" w:eastAsia="宋体"/>
                <w:sz w:val="21"/>
              </w:rPr>
            </w:pPr>
            <w:r>
              <w:rPr>
                <w:rFonts w:ascii="宋体" w:hAnsi="宋体" w:eastAsia="宋体"/>
                <w:sz w:val="21"/>
              </w:rPr>
              <w:t>记录迁移历史并更新人口状态</w:t>
            </w:r>
          </w:p>
        </w:tc>
        <w:tc>
          <w:tcPr>
            <w:tcW w:w="2677" w:type="dxa"/>
            <w:vAlign w:val="center"/>
          </w:tcPr>
          <w:p w14:paraId="0E32F0CA">
            <w:pPr>
              <w:spacing w:after="80" w:line="300" w:lineRule="auto"/>
              <w:rPr>
                <w:rFonts w:ascii="宋体" w:hAnsi="宋体" w:eastAsia="宋体"/>
                <w:sz w:val="21"/>
              </w:rPr>
            </w:pPr>
            <w:r>
              <w:rPr>
                <w:rFonts w:ascii="宋体" w:hAnsi="宋体" w:eastAsia="宋体"/>
                <w:sz w:val="21"/>
              </w:rPr>
              <w:t>迁移记录和状态结果</w:t>
            </w:r>
          </w:p>
        </w:tc>
      </w:tr>
      <w:tr w14:paraId="00E4258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0248CF7C">
            <w:pPr>
              <w:spacing w:after="80" w:line="300" w:lineRule="auto"/>
              <w:jc w:val="center"/>
              <w:rPr>
                <w:rFonts w:ascii="宋体" w:hAnsi="宋体" w:eastAsia="宋体"/>
                <w:sz w:val="21"/>
              </w:rPr>
            </w:pPr>
            <w:r>
              <w:rPr>
                <w:rFonts w:ascii="宋体" w:hAnsi="宋体" w:eastAsia="宋体"/>
                <w:sz w:val="21"/>
              </w:rPr>
              <w:t>流动人口管理</w:t>
            </w:r>
          </w:p>
        </w:tc>
        <w:tc>
          <w:tcPr>
            <w:tcW w:w="2017" w:type="dxa"/>
            <w:vAlign w:val="center"/>
          </w:tcPr>
          <w:p w14:paraId="278F16DE">
            <w:pPr>
              <w:spacing w:after="80" w:line="300" w:lineRule="auto"/>
              <w:rPr>
                <w:rFonts w:ascii="宋体" w:hAnsi="宋体" w:eastAsia="宋体"/>
                <w:sz w:val="21"/>
              </w:rPr>
            </w:pPr>
            <w:r>
              <w:rPr>
                <w:rFonts w:ascii="宋体" w:hAnsi="宋体" w:eastAsia="宋体"/>
                <w:sz w:val="21"/>
              </w:rPr>
              <w:t>来源地、现住址、居住期限</w:t>
            </w:r>
          </w:p>
        </w:tc>
        <w:tc>
          <w:tcPr>
            <w:tcW w:w="3066" w:type="dxa"/>
            <w:vAlign w:val="center"/>
          </w:tcPr>
          <w:p w14:paraId="4A4FC211">
            <w:pPr>
              <w:spacing w:after="80" w:line="300" w:lineRule="auto"/>
              <w:rPr>
                <w:rFonts w:ascii="宋体" w:hAnsi="宋体" w:eastAsia="宋体"/>
                <w:sz w:val="21"/>
              </w:rPr>
            </w:pPr>
            <w:r>
              <w:rPr>
                <w:rFonts w:ascii="宋体" w:hAnsi="宋体" w:eastAsia="宋体"/>
                <w:sz w:val="21"/>
              </w:rPr>
              <w:t>维护流动人口临时居住信息</w:t>
            </w:r>
          </w:p>
        </w:tc>
        <w:tc>
          <w:tcPr>
            <w:tcW w:w="2677" w:type="dxa"/>
            <w:vAlign w:val="center"/>
          </w:tcPr>
          <w:p w14:paraId="137201D8">
            <w:pPr>
              <w:spacing w:after="80" w:line="300" w:lineRule="auto"/>
              <w:rPr>
                <w:rFonts w:ascii="宋体" w:hAnsi="宋体" w:eastAsia="宋体"/>
                <w:sz w:val="21"/>
              </w:rPr>
            </w:pPr>
            <w:r>
              <w:rPr>
                <w:rFonts w:ascii="宋体" w:hAnsi="宋体" w:eastAsia="宋体"/>
                <w:sz w:val="21"/>
              </w:rPr>
              <w:t>流动人口记录</w:t>
            </w:r>
          </w:p>
        </w:tc>
      </w:tr>
      <w:tr w14:paraId="516F96A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54CF153E">
            <w:pPr>
              <w:spacing w:after="80" w:line="300" w:lineRule="auto"/>
              <w:jc w:val="center"/>
              <w:rPr>
                <w:rFonts w:ascii="宋体" w:hAnsi="宋体" w:eastAsia="宋体"/>
                <w:sz w:val="21"/>
              </w:rPr>
            </w:pPr>
            <w:r>
              <w:rPr>
                <w:rFonts w:ascii="宋体" w:hAnsi="宋体" w:eastAsia="宋体"/>
                <w:sz w:val="21"/>
              </w:rPr>
              <w:t>重点人口管理</w:t>
            </w:r>
          </w:p>
        </w:tc>
        <w:tc>
          <w:tcPr>
            <w:tcW w:w="2017" w:type="dxa"/>
            <w:vAlign w:val="center"/>
          </w:tcPr>
          <w:p w14:paraId="563B77CB">
            <w:pPr>
              <w:spacing w:after="80" w:line="300" w:lineRule="auto"/>
              <w:rPr>
                <w:rFonts w:ascii="宋体" w:hAnsi="宋体" w:eastAsia="宋体"/>
                <w:sz w:val="21"/>
              </w:rPr>
            </w:pPr>
            <w:r>
              <w:rPr>
                <w:rFonts w:ascii="宋体" w:hAnsi="宋体" w:eastAsia="宋体"/>
                <w:sz w:val="21"/>
              </w:rPr>
              <w:t>重点类型、备注、关注原因</w:t>
            </w:r>
          </w:p>
        </w:tc>
        <w:tc>
          <w:tcPr>
            <w:tcW w:w="3066" w:type="dxa"/>
            <w:vAlign w:val="center"/>
          </w:tcPr>
          <w:p w14:paraId="51F0A2D3">
            <w:pPr>
              <w:spacing w:after="80" w:line="300" w:lineRule="auto"/>
              <w:rPr>
                <w:rFonts w:ascii="宋体" w:hAnsi="宋体" w:eastAsia="宋体"/>
                <w:sz w:val="21"/>
              </w:rPr>
            </w:pPr>
            <w:r>
              <w:rPr>
                <w:rFonts w:ascii="宋体" w:hAnsi="宋体" w:eastAsia="宋体"/>
                <w:sz w:val="21"/>
              </w:rPr>
              <w:t>分类登记重点关注人员</w:t>
            </w:r>
          </w:p>
        </w:tc>
        <w:tc>
          <w:tcPr>
            <w:tcW w:w="2677" w:type="dxa"/>
            <w:vAlign w:val="center"/>
          </w:tcPr>
          <w:p w14:paraId="3A4BC1CA">
            <w:pPr>
              <w:spacing w:after="80" w:line="300" w:lineRule="auto"/>
              <w:rPr>
                <w:rFonts w:ascii="宋体" w:hAnsi="宋体" w:eastAsia="宋体"/>
                <w:sz w:val="21"/>
              </w:rPr>
            </w:pPr>
            <w:r>
              <w:rPr>
                <w:rFonts w:ascii="宋体" w:hAnsi="宋体" w:eastAsia="宋体"/>
                <w:sz w:val="21"/>
              </w:rPr>
              <w:t>重点人口记录</w:t>
            </w:r>
          </w:p>
        </w:tc>
      </w:tr>
      <w:tr w14:paraId="4DE9D17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4823B91C">
            <w:pPr>
              <w:spacing w:after="80" w:line="300" w:lineRule="auto"/>
              <w:jc w:val="center"/>
              <w:rPr>
                <w:rFonts w:ascii="宋体" w:hAnsi="宋体" w:eastAsia="宋体"/>
                <w:sz w:val="21"/>
              </w:rPr>
            </w:pPr>
            <w:r>
              <w:rPr>
                <w:rFonts w:ascii="宋体" w:hAnsi="宋体" w:eastAsia="宋体"/>
                <w:sz w:val="21"/>
              </w:rPr>
              <w:t>证件管理</w:t>
            </w:r>
          </w:p>
        </w:tc>
        <w:tc>
          <w:tcPr>
            <w:tcW w:w="2017" w:type="dxa"/>
            <w:vAlign w:val="center"/>
          </w:tcPr>
          <w:p w14:paraId="5B6B3314">
            <w:pPr>
              <w:spacing w:after="80" w:line="300" w:lineRule="auto"/>
              <w:rPr>
                <w:rFonts w:ascii="宋体" w:hAnsi="宋体" w:eastAsia="宋体"/>
                <w:sz w:val="21"/>
              </w:rPr>
            </w:pPr>
            <w:r>
              <w:rPr>
                <w:rFonts w:ascii="宋体" w:hAnsi="宋体" w:eastAsia="宋体"/>
                <w:sz w:val="21"/>
              </w:rPr>
              <w:t>证件类型、编号、有效期</w:t>
            </w:r>
          </w:p>
        </w:tc>
        <w:tc>
          <w:tcPr>
            <w:tcW w:w="3066" w:type="dxa"/>
            <w:vAlign w:val="center"/>
          </w:tcPr>
          <w:p w14:paraId="7173AA84">
            <w:pPr>
              <w:spacing w:after="80" w:line="300" w:lineRule="auto"/>
              <w:rPr>
                <w:rFonts w:ascii="宋体" w:hAnsi="宋体" w:eastAsia="宋体"/>
                <w:sz w:val="21"/>
              </w:rPr>
            </w:pPr>
            <w:r>
              <w:rPr>
                <w:rFonts w:ascii="宋体" w:hAnsi="宋体" w:eastAsia="宋体"/>
                <w:sz w:val="21"/>
              </w:rPr>
              <w:t>维护证件状态并支持提醒</w:t>
            </w:r>
          </w:p>
        </w:tc>
        <w:tc>
          <w:tcPr>
            <w:tcW w:w="2677" w:type="dxa"/>
            <w:vAlign w:val="center"/>
          </w:tcPr>
          <w:p w14:paraId="52137BA8">
            <w:pPr>
              <w:spacing w:after="80" w:line="300" w:lineRule="auto"/>
              <w:rPr>
                <w:rFonts w:ascii="宋体" w:hAnsi="宋体" w:eastAsia="宋体"/>
                <w:sz w:val="21"/>
              </w:rPr>
            </w:pPr>
            <w:r>
              <w:rPr>
                <w:rFonts w:ascii="宋体" w:hAnsi="宋体" w:eastAsia="宋体"/>
                <w:sz w:val="21"/>
              </w:rPr>
              <w:t>证件信息记录</w:t>
            </w:r>
          </w:p>
        </w:tc>
      </w:tr>
      <w:tr w14:paraId="7B80297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0F67F9AF">
            <w:pPr>
              <w:spacing w:after="80" w:line="300" w:lineRule="auto"/>
              <w:jc w:val="center"/>
              <w:rPr>
                <w:rFonts w:ascii="宋体" w:hAnsi="宋体" w:eastAsia="宋体"/>
                <w:sz w:val="21"/>
              </w:rPr>
            </w:pPr>
            <w:r>
              <w:rPr>
                <w:rFonts w:ascii="宋体" w:hAnsi="宋体" w:eastAsia="宋体"/>
                <w:sz w:val="21"/>
              </w:rPr>
              <w:t>统计查询</w:t>
            </w:r>
          </w:p>
        </w:tc>
        <w:tc>
          <w:tcPr>
            <w:tcW w:w="2017" w:type="dxa"/>
            <w:vAlign w:val="center"/>
          </w:tcPr>
          <w:p w14:paraId="78382DA9">
            <w:pPr>
              <w:spacing w:after="80" w:line="300" w:lineRule="auto"/>
              <w:rPr>
                <w:rFonts w:ascii="宋体" w:hAnsi="宋体" w:eastAsia="宋体"/>
                <w:sz w:val="21"/>
              </w:rPr>
            </w:pPr>
            <w:r>
              <w:rPr>
                <w:rFonts w:ascii="宋体" w:hAnsi="宋体" w:eastAsia="宋体"/>
                <w:sz w:val="21"/>
              </w:rPr>
              <w:t>查询条件、统计维度</w:t>
            </w:r>
          </w:p>
        </w:tc>
        <w:tc>
          <w:tcPr>
            <w:tcW w:w="3066" w:type="dxa"/>
            <w:vAlign w:val="center"/>
          </w:tcPr>
          <w:p w14:paraId="1ED0B8E0">
            <w:pPr>
              <w:spacing w:after="80" w:line="300" w:lineRule="auto"/>
              <w:rPr>
                <w:rFonts w:ascii="宋体" w:hAnsi="宋体" w:eastAsia="宋体"/>
                <w:sz w:val="21"/>
              </w:rPr>
            </w:pPr>
            <w:r>
              <w:rPr>
                <w:rFonts w:ascii="宋体" w:hAnsi="宋体" w:eastAsia="宋体"/>
                <w:sz w:val="21"/>
              </w:rPr>
              <w:t>组合检索并汇总统计数据</w:t>
            </w:r>
          </w:p>
        </w:tc>
        <w:tc>
          <w:tcPr>
            <w:tcW w:w="2677" w:type="dxa"/>
            <w:vAlign w:val="center"/>
          </w:tcPr>
          <w:p w14:paraId="7B060CF1">
            <w:pPr>
              <w:spacing w:after="80" w:line="300" w:lineRule="auto"/>
              <w:rPr>
                <w:rFonts w:ascii="宋体" w:hAnsi="宋体" w:eastAsia="宋体"/>
                <w:sz w:val="21"/>
              </w:rPr>
            </w:pPr>
            <w:r>
              <w:rPr>
                <w:rFonts w:ascii="宋体" w:hAnsi="宋体" w:eastAsia="宋体"/>
                <w:sz w:val="21"/>
              </w:rPr>
              <w:t>查询结果和统计图表</w:t>
            </w:r>
          </w:p>
        </w:tc>
      </w:tr>
    </w:tbl>
    <w:p w14:paraId="63A3505F"/>
    <w:p w14:paraId="1741BD4F">
      <w:pPr>
        <w:pStyle w:val="4"/>
      </w:pPr>
      <w:bookmarkStart w:id="23" w:name="_Toc21634"/>
      <w:r>
        <w:rPr>
          <w:rFonts w:ascii="黑体" w:hAnsi="黑体" w:eastAsia="黑体"/>
          <w:b/>
          <w:color w:val="000000"/>
          <w:sz w:val="27"/>
        </w:rPr>
        <w:t>4.4 数据库初步实体规划</w:t>
      </w:r>
      <w:bookmarkEnd w:id="23"/>
    </w:p>
    <w:p w14:paraId="12C00CB7">
      <w:pPr>
        <w:spacing w:after="80" w:line="300" w:lineRule="auto"/>
        <w:ind w:firstLine="420"/>
      </w:pPr>
      <w:r>
        <w:rPr>
          <w:rFonts w:ascii="宋体" w:hAnsi="宋体" w:eastAsia="宋体"/>
          <w:sz w:val="21"/>
        </w:rPr>
        <w:t>本计划书仅给</w:t>
      </w:r>
      <w:r>
        <w:rPr>
          <w:rFonts w:ascii="宋体" w:hAnsi="宋体" w:eastAsia="宋体"/>
          <w:b w:val="0"/>
          <w:bCs w:val="0"/>
          <w:sz w:val="21"/>
        </w:rPr>
        <w:t>出初步实</w:t>
      </w:r>
      <w:r>
        <w:rPr>
          <w:rFonts w:ascii="宋体" w:hAnsi="宋体" w:eastAsia="宋体"/>
          <w:sz w:val="21"/>
        </w:rPr>
        <w:t>体规划，用于保证项目计划、需求规约和数据库设计方向一致。</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375"/>
        <w:gridCol w:w="4019"/>
        <w:gridCol w:w="3228"/>
      </w:tblGrid>
      <w:tr w14:paraId="6CE2195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jc w:val="center"/>
        </w:trPr>
        <w:tc>
          <w:tcPr>
            <w:tcW w:w="2041" w:type="dxa"/>
            <w:shd w:val="clear" w:color="auto" w:fill="D9EAF7"/>
            <w:vAlign w:val="center"/>
          </w:tcPr>
          <w:p w14:paraId="5163E3A2">
            <w:pPr>
              <w:spacing w:after="80" w:line="300" w:lineRule="auto"/>
              <w:jc w:val="center"/>
              <w:rPr>
                <w:rFonts w:ascii="宋体" w:hAnsi="宋体" w:eastAsia="宋体"/>
                <w:b/>
                <w:bCs/>
                <w:sz w:val="21"/>
              </w:rPr>
            </w:pPr>
            <w:r>
              <w:rPr>
                <w:rFonts w:ascii="宋体" w:hAnsi="宋体" w:eastAsia="宋体"/>
                <w:b/>
                <w:bCs/>
                <w:sz w:val="21"/>
              </w:rPr>
              <w:t>实体/数据表</w:t>
            </w:r>
          </w:p>
        </w:tc>
        <w:tc>
          <w:tcPr>
            <w:tcW w:w="3742" w:type="dxa"/>
            <w:shd w:val="clear" w:color="auto" w:fill="D9EAF7"/>
            <w:vAlign w:val="center"/>
          </w:tcPr>
          <w:p w14:paraId="6E677DD5">
            <w:pPr>
              <w:spacing w:after="80" w:line="300" w:lineRule="auto"/>
              <w:ind w:firstLine="420"/>
              <w:rPr>
                <w:rFonts w:ascii="宋体" w:hAnsi="宋体" w:eastAsia="宋体"/>
                <w:b/>
                <w:bCs/>
                <w:sz w:val="21"/>
              </w:rPr>
            </w:pPr>
            <w:r>
              <w:rPr>
                <w:rFonts w:ascii="宋体" w:hAnsi="宋体" w:eastAsia="宋体"/>
                <w:b/>
                <w:bCs/>
                <w:sz w:val="21"/>
              </w:rPr>
              <w:t>主要字段示例</w:t>
            </w:r>
          </w:p>
        </w:tc>
        <w:tc>
          <w:tcPr>
            <w:tcW w:w="3005" w:type="dxa"/>
            <w:shd w:val="clear" w:color="auto" w:fill="D9EAF7"/>
            <w:vAlign w:val="center"/>
          </w:tcPr>
          <w:p w14:paraId="11C3390A">
            <w:pPr>
              <w:spacing w:after="80" w:line="300" w:lineRule="auto"/>
              <w:ind w:firstLine="420"/>
              <w:rPr>
                <w:rFonts w:ascii="宋体" w:hAnsi="宋体" w:eastAsia="宋体"/>
                <w:b/>
                <w:bCs/>
                <w:sz w:val="21"/>
              </w:rPr>
            </w:pPr>
            <w:r>
              <w:rPr>
                <w:rFonts w:ascii="宋体" w:hAnsi="宋体" w:eastAsia="宋体"/>
                <w:b/>
                <w:bCs/>
                <w:sz w:val="21"/>
              </w:rPr>
              <w:t>作用说明</w:t>
            </w:r>
          </w:p>
        </w:tc>
      </w:tr>
      <w:tr w14:paraId="109F879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46D15860">
            <w:pPr>
              <w:spacing w:after="80" w:line="300" w:lineRule="auto"/>
              <w:jc w:val="center"/>
              <w:rPr>
                <w:rFonts w:ascii="宋体" w:hAnsi="宋体" w:eastAsia="宋体"/>
                <w:b w:val="0"/>
                <w:bCs w:val="0"/>
                <w:sz w:val="21"/>
              </w:rPr>
            </w:pPr>
            <w:r>
              <w:rPr>
                <w:rFonts w:ascii="宋体" w:hAnsi="宋体" w:eastAsia="宋体"/>
                <w:b w:val="0"/>
                <w:bCs w:val="0"/>
                <w:sz w:val="21"/>
              </w:rPr>
              <w:t>用户表 user</w:t>
            </w:r>
          </w:p>
        </w:tc>
        <w:tc>
          <w:tcPr>
            <w:tcW w:w="3742" w:type="dxa"/>
            <w:vAlign w:val="center"/>
          </w:tcPr>
          <w:p w14:paraId="2E78DCB7">
            <w:pPr>
              <w:spacing w:after="80" w:line="300" w:lineRule="auto"/>
              <w:ind w:firstLine="420"/>
              <w:rPr>
                <w:rFonts w:ascii="宋体" w:hAnsi="宋体" w:eastAsia="宋体"/>
                <w:b w:val="0"/>
                <w:bCs w:val="0"/>
                <w:sz w:val="21"/>
              </w:rPr>
            </w:pPr>
            <w:r>
              <w:rPr>
                <w:rFonts w:ascii="宋体" w:hAnsi="宋体" w:eastAsia="宋体"/>
                <w:b w:val="0"/>
                <w:bCs w:val="0"/>
                <w:sz w:val="21"/>
              </w:rPr>
              <w:t>user_id、username、password、role、status</w:t>
            </w:r>
          </w:p>
        </w:tc>
        <w:tc>
          <w:tcPr>
            <w:tcW w:w="3005" w:type="dxa"/>
            <w:vAlign w:val="center"/>
          </w:tcPr>
          <w:p w14:paraId="0FB658AA">
            <w:pPr>
              <w:spacing w:after="80" w:line="300" w:lineRule="auto"/>
              <w:ind w:firstLine="420"/>
              <w:rPr>
                <w:rFonts w:ascii="宋体" w:hAnsi="宋体" w:eastAsia="宋体"/>
                <w:b w:val="0"/>
                <w:bCs w:val="0"/>
                <w:sz w:val="21"/>
              </w:rPr>
            </w:pPr>
            <w:r>
              <w:rPr>
                <w:rFonts w:ascii="宋体" w:hAnsi="宋体" w:eastAsia="宋体"/>
                <w:b w:val="0"/>
                <w:bCs w:val="0"/>
                <w:sz w:val="21"/>
              </w:rPr>
              <w:t>保存系统登录用户和角色信息。</w:t>
            </w:r>
          </w:p>
        </w:tc>
      </w:tr>
      <w:tr w14:paraId="2D95D46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1A748F57">
            <w:pPr>
              <w:spacing w:after="80" w:line="300" w:lineRule="auto"/>
              <w:jc w:val="center"/>
              <w:rPr>
                <w:rFonts w:ascii="宋体" w:hAnsi="宋体" w:eastAsia="宋体"/>
                <w:b w:val="0"/>
                <w:bCs w:val="0"/>
                <w:sz w:val="21"/>
              </w:rPr>
            </w:pPr>
            <w:r>
              <w:rPr>
                <w:rFonts w:ascii="宋体" w:hAnsi="宋体" w:eastAsia="宋体"/>
                <w:b w:val="0"/>
                <w:bCs w:val="0"/>
                <w:sz w:val="21"/>
              </w:rPr>
              <w:t>家庭户口表 household</w:t>
            </w:r>
          </w:p>
        </w:tc>
        <w:tc>
          <w:tcPr>
            <w:tcW w:w="3742" w:type="dxa"/>
            <w:vAlign w:val="center"/>
          </w:tcPr>
          <w:p w14:paraId="0432D9F6">
            <w:pPr>
              <w:spacing w:after="80" w:line="300" w:lineRule="auto"/>
              <w:ind w:firstLine="420"/>
              <w:rPr>
                <w:rFonts w:ascii="宋体" w:hAnsi="宋体" w:eastAsia="宋体"/>
                <w:b w:val="0"/>
                <w:bCs w:val="0"/>
                <w:sz w:val="21"/>
              </w:rPr>
            </w:pPr>
            <w:r>
              <w:rPr>
                <w:rFonts w:ascii="宋体" w:hAnsi="宋体" w:eastAsia="宋体"/>
                <w:b w:val="0"/>
                <w:bCs w:val="0"/>
                <w:sz w:val="21"/>
              </w:rPr>
              <w:t>household_id、household_no、head_person_id、address、create_time</w:t>
            </w:r>
          </w:p>
        </w:tc>
        <w:tc>
          <w:tcPr>
            <w:tcW w:w="3005" w:type="dxa"/>
            <w:vAlign w:val="center"/>
          </w:tcPr>
          <w:p w14:paraId="6B7899B6">
            <w:pPr>
              <w:spacing w:after="80" w:line="300" w:lineRule="auto"/>
              <w:ind w:firstLine="420"/>
              <w:rPr>
                <w:rFonts w:ascii="宋体" w:hAnsi="宋体" w:eastAsia="宋体"/>
                <w:b w:val="0"/>
                <w:bCs w:val="0"/>
                <w:sz w:val="21"/>
              </w:rPr>
            </w:pPr>
            <w:r>
              <w:rPr>
                <w:rFonts w:ascii="宋体" w:hAnsi="宋体" w:eastAsia="宋体"/>
                <w:b w:val="0"/>
                <w:bCs w:val="0"/>
                <w:sz w:val="21"/>
              </w:rPr>
              <w:t>保存家庭户口档案。</w:t>
            </w:r>
          </w:p>
        </w:tc>
      </w:tr>
      <w:tr w14:paraId="4CB2F3B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1F66F81">
            <w:pPr>
              <w:spacing w:after="80" w:line="300" w:lineRule="auto"/>
              <w:jc w:val="center"/>
              <w:rPr>
                <w:rFonts w:ascii="宋体" w:hAnsi="宋体" w:eastAsia="宋体"/>
                <w:b w:val="0"/>
                <w:bCs w:val="0"/>
                <w:sz w:val="21"/>
              </w:rPr>
            </w:pPr>
            <w:r>
              <w:rPr>
                <w:rFonts w:ascii="宋体" w:hAnsi="宋体" w:eastAsia="宋体"/>
                <w:b w:val="0"/>
                <w:bCs w:val="0"/>
                <w:sz w:val="21"/>
              </w:rPr>
              <w:t>人口基本信息表 resident</w:t>
            </w:r>
          </w:p>
        </w:tc>
        <w:tc>
          <w:tcPr>
            <w:tcW w:w="3742" w:type="dxa"/>
            <w:vAlign w:val="center"/>
          </w:tcPr>
          <w:p w14:paraId="30C04758">
            <w:pPr>
              <w:spacing w:after="80" w:line="300" w:lineRule="auto"/>
              <w:ind w:firstLine="420"/>
              <w:rPr>
                <w:rFonts w:ascii="宋体" w:hAnsi="宋体" w:eastAsia="宋体"/>
                <w:b w:val="0"/>
                <w:bCs w:val="0"/>
                <w:sz w:val="21"/>
              </w:rPr>
            </w:pPr>
            <w:r>
              <w:rPr>
                <w:rFonts w:ascii="宋体" w:hAnsi="宋体" w:eastAsia="宋体"/>
                <w:b w:val="0"/>
                <w:bCs w:val="0"/>
                <w:sz w:val="21"/>
              </w:rPr>
              <w:t>resident_id、name、gender、id_card、phone、household_id、current_status</w:t>
            </w:r>
          </w:p>
        </w:tc>
        <w:tc>
          <w:tcPr>
            <w:tcW w:w="3005" w:type="dxa"/>
            <w:vAlign w:val="center"/>
          </w:tcPr>
          <w:p w14:paraId="233680AA">
            <w:pPr>
              <w:spacing w:after="80" w:line="300" w:lineRule="auto"/>
              <w:ind w:firstLine="420"/>
              <w:rPr>
                <w:rFonts w:ascii="宋体" w:hAnsi="宋体" w:eastAsia="宋体"/>
                <w:b w:val="0"/>
                <w:bCs w:val="0"/>
                <w:sz w:val="21"/>
              </w:rPr>
            </w:pPr>
            <w:r>
              <w:rPr>
                <w:rFonts w:ascii="宋体" w:hAnsi="宋体" w:eastAsia="宋体"/>
                <w:b w:val="0"/>
                <w:bCs w:val="0"/>
                <w:sz w:val="21"/>
              </w:rPr>
              <w:t>保存人口基础信息，并关联户口。</w:t>
            </w:r>
          </w:p>
        </w:tc>
      </w:tr>
      <w:tr w14:paraId="6B1FF7F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8ED776B">
            <w:pPr>
              <w:spacing w:after="80" w:line="300" w:lineRule="auto"/>
              <w:jc w:val="center"/>
              <w:rPr>
                <w:rFonts w:ascii="宋体" w:hAnsi="宋体" w:eastAsia="宋体"/>
                <w:b w:val="0"/>
                <w:bCs w:val="0"/>
                <w:sz w:val="21"/>
              </w:rPr>
            </w:pPr>
            <w:r>
              <w:rPr>
                <w:rFonts w:ascii="宋体" w:hAnsi="宋体" w:eastAsia="宋体"/>
                <w:b w:val="0"/>
                <w:bCs w:val="0"/>
                <w:sz w:val="21"/>
              </w:rPr>
              <w:t>证件信息表 certificate</w:t>
            </w:r>
          </w:p>
        </w:tc>
        <w:tc>
          <w:tcPr>
            <w:tcW w:w="3742" w:type="dxa"/>
            <w:vAlign w:val="center"/>
          </w:tcPr>
          <w:p w14:paraId="09A01996">
            <w:pPr>
              <w:spacing w:after="80" w:line="300" w:lineRule="auto"/>
              <w:ind w:firstLine="420"/>
              <w:rPr>
                <w:rFonts w:ascii="宋体" w:hAnsi="宋体" w:eastAsia="宋体"/>
                <w:b w:val="0"/>
                <w:bCs w:val="0"/>
                <w:sz w:val="21"/>
              </w:rPr>
            </w:pPr>
            <w:r>
              <w:rPr>
                <w:rFonts w:ascii="宋体" w:hAnsi="宋体" w:eastAsia="宋体"/>
                <w:b w:val="0"/>
                <w:bCs w:val="0"/>
                <w:sz w:val="21"/>
              </w:rPr>
              <w:t>certificate_id、resident_id、cert_type、cert_no、issue_date、expire_date、status</w:t>
            </w:r>
          </w:p>
        </w:tc>
        <w:tc>
          <w:tcPr>
            <w:tcW w:w="3005" w:type="dxa"/>
            <w:vAlign w:val="center"/>
          </w:tcPr>
          <w:p w14:paraId="1A654DD5">
            <w:pPr>
              <w:spacing w:after="80" w:line="300" w:lineRule="auto"/>
              <w:ind w:firstLine="420"/>
              <w:rPr>
                <w:rFonts w:ascii="宋体" w:hAnsi="宋体" w:eastAsia="宋体"/>
                <w:b w:val="0"/>
                <w:bCs w:val="0"/>
                <w:sz w:val="21"/>
              </w:rPr>
            </w:pPr>
            <w:r>
              <w:rPr>
                <w:rFonts w:ascii="宋体" w:hAnsi="宋体" w:eastAsia="宋体"/>
                <w:b w:val="0"/>
                <w:bCs w:val="0"/>
                <w:sz w:val="21"/>
              </w:rPr>
              <w:t>保存证件信息，并关联人口。</w:t>
            </w:r>
          </w:p>
        </w:tc>
      </w:tr>
      <w:tr w14:paraId="6AF7A4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4253D48E">
            <w:pPr>
              <w:spacing w:after="80" w:line="300" w:lineRule="auto"/>
              <w:jc w:val="center"/>
              <w:rPr>
                <w:rFonts w:ascii="宋体" w:hAnsi="宋体" w:eastAsia="宋体"/>
                <w:b w:val="0"/>
                <w:bCs w:val="0"/>
                <w:sz w:val="21"/>
              </w:rPr>
            </w:pPr>
            <w:r>
              <w:rPr>
                <w:rFonts w:ascii="宋体" w:hAnsi="宋体" w:eastAsia="宋体"/>
                <w:b w:val="0"/>
                <w:bCs w:val="0"/>
                <w:sz w:val="21"/>
              </w:rPr>
              <w:t>迁入记录表 migration_in</w:t>
            </w:r>
          </w:p>
        </w:tc>
        <w:tc>
          <w:tcPr>
            <w:tcW w:w="3742" w:type="dxa"/>
            <w:vAlign w:val="center"/>
          </w:tcPr>
          <w:p w14:paraId="7C098931">
            <w:pPr>
              <w:spacing w:after="80" w:line="300" w:lineRule="auto"/>
              <w:ind w:firstLine="420"/>
              <w:rPr>
                <w:rFonts w:ascii="宋体" w:hAnsi="宋体" w:eastAsia="宋体"/>
                <w:b w:val="0"/>
                <w:bCs w:val="0"/>
                <w:sz w:val="21"/>
              </w:rPr>
            </w:pPr>
            <w:r>
              <w:rPr>
                <w:rFonts w:ascii="宋体" w:hAnsi="宋体" w:eastAsia="宋体"/>
                <w:b w:val="0"/>
                <w:bCs w:val="0"/>
                <w:sz w:val="21"/>
              </w:rPr>
              <w:t>in_id、resident_id、from_place、in_date、reason</w:t>
            </w:r>
          </w:p>
        </w:tc>
        <w:tc>
          <w:tcPr>
            <w:tcW w:w="3005" w:type="dxa"/>
            <w:vAlign w:val="center"/>
          </w:tcPr>
          <w:p w14:paraId="617C38AD">
            <w:pPr>
              <w:spacing w:after="80" w:line="300" w:lineRule="auto"/>
              <w:ind w:firstLine="420"/>
              <w:rPr>
                <w:rFonts w:ascii="宋体" w:hAnsi="宋体" w:eastAsia="宋体"/>
                <w:b w:val="0"/>
                <w:bCs w:val="0"/>
                <w:sz w:val="21"/>
              </w:rPr>
            </w:pPr>
            <w:r>
              <w:rPr>
                <w:rFonts w:ascii="宋体" w:hAnsi="宋体" w:eastAsia="宋体"/>
                <w:b w:val="0"/>
                <w:bCs w:val="0"/>
                <w:sz w:val="21"/>
              </w:rPr>
              <w:t>保存户口迁入历史记录。</w:t>
            </w:r>
          </w:p>
        </w:tc>
      </w:tr>
      <w:tr w14:paraId="421C653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29BBE1E4">
            <w:pPr>
              <w:spacing w:after="80" w:line="300" w:lineRule="auto"/>
              <w:jc w:val="center"/>
              <w:rPr>
                <w:rFonts w:ascii="宋体" w:hAnsi="宋体" w:eastAsia="宋体"/>
                <w:b w:val="0"/>
                <w:bCs w:val="0"/>
                <w:sz w:val="21"/>
              </w:rPr>
            </w:pPr>
            <w:r>
              <w:rPr>
                <w:rFonts w:ascii="宋体" w:hAnsi="宋体" w:eastAsia="宋体"/>
                <w:b w:val="0"/>
                <w:bCs w:val="0"/>
                <w:sz w:val="21"/>
              </w:rPr>
              <w:t>迁出记录表 migration_out</w:t>
            </w:r>
          </w:p>
        </w:tc>
        <w:tc>
          <w:tcPr>
            <w:tcW w:w="3742" w:type="dxa"/>
            <w:vAlign w:val="center"/>
          </w:tcPr>
          <w:p w14:paraId="20C45678">
            <w:pPr>
              <w:spacing w:after="80" w:line="300" w:lineRule="auto"/>
              <w:ind w:firstLine="420"/>
              <w:rPr>
                <w:rFonts w:ascii="宋体" w:hAnsi="宋体" w:eastAsia="宋体"/>
                <w:b w:val="0"/>
                <w:bCs w:val="0"/>
                <w:sz w:val="21"/>
              </w:rPr>
            </w:pPr>
            <w:r>
              <w:rPr>
                <w:rFonts w:ascii="宋体" w:hAnsi="宋体" w:eastAsia="宋体"/>
                <w:b w:val="0"/>
                <w:bCs w:val="0"/>
                <w:sz w:val="21"/>
              </w:rPr>
              <w:t>out_id、resident_id、to_place、out_date、reason</w:t>
            </w:r>
          </w:p>
        </w:tc>
        <w:tc>
          <w:tcPr>
            <w:tcW w:w="3005" w:type="dxa"/>
            <w:vAlign w:val="center"/>
          </w:tcPr>
          <w:p w14:paraId="57825682">
            <w:pPr>
              <w:spacing w:after="80" w:line="300" w:lineRule="auto"/>
              <w:ind w:firstLine="420"/>
              <w:rPr>
                <w:rFonts w:ascii="宋体" w:hAnsi="宋体" w:eastAsia="宋体"/>
                <w:b w:val="0"/>
                <w:bCs w:val="0"/>
                <w:sz w:val="21"/>
              </w:rPr>
            </w:pPr>
            <w:r>
              <w:rPr>
                <w:rFonts w:ascii="宋体" w:hAnsi="宋体" w:eastAsia="宋体"/>
                <w:b w:val="0"/>
                <w:bCs w:val="0"/>
                <w:sz w:val="21"/>
              </w:rPr>
              <w:t>保存户口迁出历史记录。</w:t>
            </w:r>
          </w:p>
        </w:tc>
      </w:tr>
      <w:tr w14:paraId="628FF63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DA3947D">
            <w:pPr>
              <w:spacing w:after="80" w:line="300" w:lineRule="auto"/>
              <w:jc w:val="center"/>
              <w:rPr>
                <w:rFonts w:ascii="宋体" w:hAnsi="宋体" w:eastAsia="宋体"/>
                <w:b w:val="0"/>
                <w:bCs w:val="0"/>
                <w:sz w:val="21"/>
              </w:rPr>
            </w:pPr>
            <w:r>
              <w:rPr>
                <w:rFonts w:ascii="宋体" w:hAnsi="宋体" w:eastAsia="宋体"/>
                <w:b w:val="0"/>
                <w:bCs w:val="0"/>
                <w:sz w:val="21"/>
              </w:rPr>
              <w:t>流动人口表 floating_population</w:t>
            </w:r>
          </w:p>
        </w:tc>
        <w:tc>
          <w:tcPr>
            <w:tcW w:w="3742" w:type="dxa"/>
            <w:vAlign w:val="center"/>
          </w:tcPr>
          <w:p w14:paraId="0EE83A0C">
            <w:pPr>
              <w:spacing w:after="80" w:line="300" w:lineRule="auto"/>
              <w:ind w:firstLine="420"/>
              <w:rPr>
                <w:rFonts w:ascii="宋体" w:hAnsi="宋体" w:eastAsia="宋体"/>
                <w:b w:val="0"/>
                <w:bCs w:val="0"/>
                <w:sz w:val="21"/>
              </w:rPr>
            </w:pPr>
            <w:r>
              <w:rPr>
                <w:rFonts w:ascii="宋体" w:hAnsi="宋体" w:eastAsia="宋体"/>
                <w:b w:val="0"/>
                <w:bCs w:val="0"/>
                <w:sz w:val="21"/>
              </w:rPr>
              <w:t>floating_id、resident_id、origin_place、current_address、start_date、end_date</w:t>
            </w:r>
          </w:p>
        </w:tc>
        <w:tc>
          <w:tcPr>
            <w:tcW w:w="3005" w:type="dxa"/>
            <w:vAlign w:val="center"/>
          </w:tcPr>
          <w:p w14:paraId="696C0269">
            <w:pPr>
              <w:spacing w:after="80" w:line="300" w:lineRule="auto"/>
              <w:ind w:firstLine="420"/>
              <w:rPr>
                <w:rFonts w:ascii="宋体" w:hAnsi="宋体" w:eastAsia="宋体"/>
                <w:b w:val="0"/>
                <w:bCs w:val="0"/>
                <w:sz w:val="21"/>
              </w:rPr>
            </w:pPr>
            <w:r>
              <w:rPr>
                <w:rFonts w:ascii="宋体" w:hAnsi="宋体" w:eastAsia="宋体"/>
                <w:b w:val="0"/>
                <w:bCs w:val="0"/>
                <w:sz w:val="21"/>
              </w:rPr>
              <w:t>保存流动人口居住信息。</w:t>
            </w:r>
          </w:p>
        </w:tc>
      </w:tr>
      <w:tr w14:paraId="03AA89C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74317BB0">
            <w:pPr>
              <w:spacing w:after="80" w:line="300" w:lineRule="auto"/>
              <w:jc w:val="center"/>
              <w:rPr>
                <w:rFonts w:ascii="宋体" w:hAnsi="宋体" w:eastAsia="宋体"/>
                <w:b w:val="0"/>
                <w:bCs w:val="0"/>
                <w:sz w:val="21"/>
              </w:rPr>
            </w:pPr>
            <w:r>
              <w:rPr>
                <w:rFonts w:ascii="宋体" w:hAnsi="宋体" w:eastAsia="宋体"/>
                <w:b w:val="0"/>
                <w:bCs w:val="0"/>
                <w:sz w:val="21"/>
              </w:rPr>
              <w:t>重点人口表 key_population</w:t>
            </w:r>
          </w:p>
        </w:tc>
        <w:tc>
          <w:tcPr>
            <w:tcW w:w="3742" w:type="dxa"/>
            <w:vAlign w:val="center"/>
          </w:tcPr>
          <w:p w14:paraId="0F5C1F9D">
            <w:pPr>
              <w:spacing w:after="80" w:line="300" w:lineRule="auto"/>
              <w:ind w:firstLine="420"/>
              <w:rPr>
                <w:rFonts w:ascii="宋体" w:hAnsi="宋体" w:eastAsia="宋体"/>
                <w:b w:val="0"/>
                <w:bCs w:val="0"/>
                <w:sz w:val="21"/>
              </w:rPr>
            </w:pPr>
            <w:r>
              <w:rPr>
                <w:rFonts w:ascii="宋体" w:hAnsi="宋体" w:eastAsia="宋体"/>
                <w:b w:val="0"/>
                <w:bCs w:val="0"/>
                <w:sz w:val="21"/>
              </w:rPr>
              <w:t>key_id、resident_id、key_type、level、remark、status</w:t>
            </w:r>
          </w:p>
        </w:tc>
        <w:tc>
          <w:tcPr>
            <w:tcW w:w="3005" w:type="dxa"/>
            <w:vAlign w:val="center"/>
          </w:tcPr>
          <w:p w14:paraId="4CE291AC">
            <w:pPr>
              <w:spacing w:after="80" w:line="300" w:lineRule="auto"/>
              <w:ind w:firstLine="420"/>
              <w:rPr>
                <w:rFonts w:ascii="宋体" w:hAnsi="宋体" w:eastAsia="宋体"/>
                <w:b w:val="0"/>
                <w:bCs w:val="0"/>
                <w:sz w:val="21"/>
              </w:rPr>
            </w:pPr>
            <w:r>
              <w:rPr>
                <w:rFonts w:ascii="宋体" w:hAnsi="宋体" w:eastAsia="宋体"/>
                <w:b w:val="0"/>
                <w:bCs w:val="0"/>
                <w:sz w:val="21"/>
              </w:rPr>
              <w:t>保存重点人口分类信息。</w:t>
            </w:r>
          </w:p>
        </w:tc>
      </w:tr>
      <w:tr w14:paraId="20598D7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92F5395">
            <w:pPr>
              <w:spacing w:after="80" w:line="300" w:lineRule="auto"/>
              <w:jc w:val="center"/>
              <w:rPr>
                <w:rFonts w:ascii="宋体" w:hAnsi="宋体" w:eastAsia="宋体"/>
                <w:b w:val="0"/>
                <w:bCs w:val="0"/>
                <w:sz w:val="21"/>
              </w:rPr>
            </w:pPr>
            <w:r>
              <w:rPr>
                <w:rFonts w:ascii="宋体" w:hAnsi="宋体" w:eastAsia="宋体"/>
                <w:b w:val="0"/>
                <w:bCs w:val="0"/>
                <w:sz w:val="21"/>
              </w:rPr>
              <w:t>操作日志表 operation_log</w:t>
            </w:r>
          </w:p>
        </w:tc>
        <w:tc>
          <w:tcPr>
            <w:tcW w:w="3742" w:type="dxa"/>
            <w:vAlign w:val="center"/>
          </w:tcPr>
          <w:p w14:paraId="5FAB694F">
            <w:pPr>
              <w:spacing w:after="80" w:line="300" w:lineRule="auto"/>
              <w:ind w:firstLine="420"/>
              <w:rPr>
                <w:rFonts w:ascii="宋体" w:hAnsi="宋体" w:eastAsia="宋体"/>
                <w:b w:val="0"/>
                <w:bCs w:val="0"/>
                <w:sz w:val="21"/>
              </w:rPr>
            </w:pPr>
            <w:r>
              <w:rPr>
                <w:rFonts w:ascii="宋体" w:hAnsi="宋体" w:eastAsia="宋体"/>
                <w:b w:val="0"/>
                <w:bCs w:val="0"/>
                <w:sz w:val="21"/>
              </w:rPr>
              <w:t>log_id、user_id、operation_type、target_table、target_id、operation_time</w:t>
            </w:r>
          </w:p>
        </w:tc>
        <w:tc>
          <w:tcPr>
            <w:tcW w:w="3005" w:type="dxa"/>
            <w:vAlign w:val="center"/>
          </w:tcPr>
          <w:p w14:paraId="7500C1E3">
            <w:pPr>
              <w:spacing w:after="80" w:line="300" w:lineRule="auto"/>
              <w:ind w:firstLine="420"/>
              <w:rPr>
                <w:rFonts w:ascii="宋体" w:hAnsi="宋体" w:eastAsia="宋体"/>
                <w:b w:val="0"/>
                <w:bCs w:val="0"/>
                <w:sz w:val="21"/>
              </w:rPr>
            </w:pPr>
            <w:r>
              <w:rPr>
                <w:rFonts w:ascii="宋体" w:hAnsi="宋体" w:eastAsia="宋体"/>
                <w:b w:val="0"/>
                <w:bCs w:val="0"/>
                <w:sz w:val="21"/>
              </w:rPr>
              <w:t>记录关键操作，支持追溯。</w:t>
            </w:r>
          </w:p>
        </w:tc>
      </w:tr>
      <w:tr w14:paraId="250936B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DCCD656">
            <w:pPr>
              <w:spacing w:after="80" w:line="300" w:lineRule="auto"/>
              <w:jc w:val="center"/>
              <w:rPr>
                <w:rFonts w:ascii="宋体" w:hAnsi="宋体" w:eastAsia="宋体"/>
                <w:b w:val="0"/>
                <w:bCs w:val="0"/>
                <w:sz w:val="21"/>
              </w:rPr>
            </w:pPr>
            <w:r>
              <w:rPr>
                <w:rFonts w:ascii="宋体" w:hAnsi="宋体" w:eastAsia="宋体"/>
                <w:b w:val="0"/>
                <w:bCs w:val="0"/>
                <w:sz w:val="21"/>
              </w:rPr>
              <w:t>数据字典表 dictionary</w:t>
            </w:r>
          </w:p>
        </w:tc>
        <w:tc>
          <w:tcPr>
            <w:tcW w:w="3742" w:type="dxa"/>
            <w:vAlign w:val="center"/>
          </w:tcPr>
          <w:p w14:paraId="4E27D312">
            <w:pPr>
              <w:spacing w:after="80" w:line="300" w:lineRule="auto"/>
              <w:ind w:firstLine="420"/>
              <w:rPr>
                <w:rFonts w:ascii="宋体" w:hAnsi="宋体" w:eastAsia="宋体"/>
                <w:b w:val="0"/>
                <w:bCs w:val="0"/>
                <w:sz w:val="21"/>
              </w:rPr>
            </w:pPr>
            <w:r>
              <w:rPr>
                <w:rFonts w:ascii="宋体" w:hAnsi="宋体" w:eastAsia="宋体"/>
                <w:b w:val="0"/>
                <w:bCs w:val="0"/>
                <w:sz w:val="21"/>
              </w:rPr>
              <w:t>dict_id、dict_type、dict_label、dict_value、sort_no</w:t>
            </w:r>
          </w:p>
        </w:tc>
        <w:tc>
          <w:tcPr>
            <w:tcW w:w="3005" w:type="dxa"/>
            <w:vAlign w:val="center"/>
          </w:tcPr>
          <w:p w14:paraId="43F97B40">
            <w:pPr>
              <w:spacing w:after="80" w:line="300" w:lineRule="auto"/>
              <w:ind w:firstLine="420"/>
              <w:rPr>
                <w:rFonts w:ascii="宋体" w:hAnsi="宋体" w:eastAsia="宋体"/>
                <w:b w:val="0"/>
                <w:bCs w:val="0"/>
                <w:sz w:val="21"/>
              </w:rPr>
            </w:pPr>
            <w:r>
              <w:rPr>
                <w:rFonts w:ascii="宋体" w:hAnsi="宋体" w:eastAsia="宋体"/>
                <w:b w:val="0"/>
                <w:bCs w:val="0"/>
                <w:sz w:val="21"/>
              </w:rPr>
              <w:t>维护性别、证件类型、人口状态等字典项。</w:t>
            </w:r>
          </w:p>
        </w:tc>
      </w:tr>
    </w:tbl>
    <w:p w14:paraId="430290CD"/>
    <w:p w14:paraId="7AF39578">
      <w:pPr>
        <w:pStyle w:val="4"/>
      </w:pPr>
      <w:bookmarkStart w:id="24" w:name="_Toc2638"/>
      <w:r>
        <w:rPr>
          <w:rFonts w:ascii="黑体" w:hAnsi="黑体" w:eastAsia="黑体"/>
          <w:b/>
          <w:color w:val="000000"/>
          <w:sz w:val="27"/>
        </w:rPr>
        <w:t>4.5 关键技术</w:t>
      </w:r>
      <w:bookmarkEnd w:id="24"/>
    </w:p>
    <w:p w14:paraId="4A8C33D8">
      <w:pPr>
        <w:pStyle w:val="14"/>
        <w:numPr>
          <w:ilvl w:val="0"/>
          <w:numId w:val="9"/>
        </w:numPr>
        <w:bidi w:val="0"/>
        <w:ind w:left="0" w:leftChars="0" w:firstLine="420" w:firstLineChars="200"/>
      </w:pPr>
      <w:r>
        <w:t>关系型数据库建模：通过实体识别、主外键设计和字段约束保证数据结构清晰。</w:t>
      </w:r>
    </w:p>
    <w:p w14:paraId="509D23E8">
      <w:pPr>
        <w:pStyle w:val="14"/>
        <w:numPr>
          <w:ilvl w:val="0"/>
          <w:numId w:val="9"/>
        </w:numPr>
        <w:bidi w:val="0"/>
        <w:ind w:left="0" w:leftChars="0" w:firstLine="420" w:firstLineChars="200"/>
      </w:pPr>
      <w:r>
        <w:t>数据完整性控制：通过非空约束、唯一约束、外键约束和业务校验减少无效数据。</w:t>
      </w:r>
    </w:p>
    <w:p w14:paraId="096E6E69">
      <w:pPr>
        <w:pStyle w:val="14"/>
        <w:numPr>
          <w:ilvl w:val="0"/>
          <w:numId w:val="9"/>
        </w:numPr>
        <w:bidi w:val="0"/>
        <w:ind w:left="0" w:leftChars="0" w:firstLine="420" w:firstLineChars="200"/>
      </w:pPr>
      <w:r>
        <w:t>前后端数据交互：通过接口完成数据查询、提交、修改和删除。</w:t>
      </w:r>
    </w:p>
    <w:p w14:paraId="043F3F8C">
      <w:pPr>
        <w:pStyle w:val="14"/>
        <w:numPr>
          <w:ilvl w:val="0"/>
          <w:numId w:val="9"/>
        </w:numPr>
        <w:bidi w:val="0"/>
        <w:ind w:left="0" w:leftChars="0" w:firstLine="420" w:firstLineChars="200"/>
      </w:pPr>
      <w:r>
        <w:t>多条件查询：根据姓名、身份证号、户口编号、人口状态、时间范围等条件动态筛选数据。</w:t>
      </w:r>
    </w:p>
    <w:p w14:paraId="503175E6">
      <w:pPr>
        <w:pStyle w:val="14"/>
        <w:numPr>
          <w:ilvl w:val="0"/>
          <w:numId w:val="9"/>
        </w:numPr>
        <w:bidi w:val="0"/>
        <w:ind w:left="0" w:leftChars="0" w:firstLine="420" w:firstLineChars="200"/>
      </w:pPr>
      <w:r>
        <w:t>人口状态维护：在迁入、迁出、流动登记等操作中同步维护人口当前状态。</w:t>
      </w:r>
    </w:p>
    <w:p w14:paraId="2875A2FE">
      <w:pPr>
        <w:pStyle w:val="14"/>
        <w:numPr>
          <w:ilvl w:val="0"/>
          <w:numId w:val="9"/>
        </w:numPr>
        <w:bidi w:val="0"/>
        <w:ind w:left="0" w:leftChars="0" w:firstLine="420" w:firstLineChars="200"/>
      </w:pPr>
      <w:r>
        <w:t>统计可视化：通过简单图表或统计卡片展示人口数量、类型分布和证件状态。</w:t>
      </w:r>
    </w:p>
    <w:p w14:paraId="4898102A">
      <w:pPr>
        <w:pStyle w:val="3"/>
      </w:pPr>
      <w:bookmarkStart w:id="25" w:name="_Toc3054"/>
      <w:r>
        <w:rPr>
          <w:rFonts w:ascii="黑体" w:hAnsi="黑体" w:eastAsia="黑体"/>
          <w:b/>
          <w:color w:val="000000"/>
          <w:sz w:val="32"/>
        </w:rPr>
        <w:t>5 项目计划</w:t>
      </w:r>
      <w:bookmarkEnd w:id="25"/>
    </w:p>
    <w:p w14:paraId="56CD7EE4">
      <w:pPr>
        <w:pStyle w:val="4"/>
      </w:pPr>
      <w:bookmarkStart w:id="26" w:name="_Toc15095"/>
      <w:r>
        <w:rPr>
          <w:rFonts w:ascii="黑体" w:hAnsi="黑体" w:eastAsia="黑体"/>
          <w:b/>
          <w:color w:val="000000"/>
          <w:sz w:val="27"/>
        </w:rPr>
        <w:t>5.1 可行性分析</w:t>
      </w:r>
      <w:bookmarkEnd w:id="26"/>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095"/>
        <w:gridCol w:w="5891"/>
        <w:gridCol w:w="1636"/>
      </w:tblGrid>
      <w:tr w14:paraId="29C90D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shd w:val="clear" w:color="auto" w:fill="D9EAF7"/>
            <w:vAlign w:val="center"/>
          </w:tcPr>
          <w:p w14:paraId="20518D5B">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可行性类别</w:t>
            </w:r>
          </w:p>
        </w:tc>
        <w:tc>
          <w:tcPr>
            <w:tcW w:w="5102" w:type="dxa"/>
            <w:shd w:val="clear" w:color="auto" w:fill="D9EAF7"/>
            <w:vAlign w:val="center"/>
          </w:tcPr>
          <w:p w14:paraId="56676616">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分析内容</w:t>
            </w:r>
          </w:p>
        </w:tc>
        <w:tc>
          <w:tcPr>
            <w:tcW w:w="1417" w:type="dxa"/>
            <w:shd w:val="clear" w:color="auto" w:fill="D9EAF7"/>
            <w:vAlign w:val="center"/>
          </w:tcPr>
          <w:p w14:paraId="6947DA47">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结论</w:t>
            </w:r>
          </w:p>
        </w:tc>
      </w:tr>
      <w:tr w14:paraId="2058BE9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779C63C5">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技术可行性</w:t>
            </w:r>
          </w:p>
        </w:tc>
        <w:tc>
          <w:tcPr>
            <w:tcW w:w="5102" w:type="dxa"/>
            <w:vAlign w:val="center"/>
          </w:tcPr>
          <w:p w14:paraId="5A4073F7">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本项目以管理系统常见的增删改查、数据校验、条件查询和统计展示为主，技术难度适中。</w:t>
            </w:r>
          </w:p>
        </w:tc>
        <w:tc>
          <w:tcPr>
            <w:tcW w:w="1417" w:type="dxa"/>
            <w:vAlign w:val="center"/>
          </w:tcPr>
          <w:p w14:paraId="0DD4209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可行</w:t>
            </w:r>
          </w:p>
        </w:tc>
      </w:tr>
      <w:tr w14:paraId="2836B89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25F83533">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时间可行性</w:t>
            </w:r>
          </w:p>
        </w:tc>
        <w:tc>
          <w:tcPr>
            <w:tcW w:w="5102" w:type="dxa"/>
            <w:vAlign w:val="center"/>
          </w:tcPr>
          <w:p w14:paraId="35CA3043">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项目周期为</w:t>
            </w:r>
            <w:r>
              <w:rPr>
                <w:rFonts w:hint="eastAsia" w:cstheme="minorBidi"/>
                <w:sz w:val="21"/>
                <w:szCs w:val="22"/>
                <w:lang w:val="en-US" w:eastAsia="zh-CN" w:bidi="ar-SA"/>
              </w:rPr>
              <w:t>12天左右</w:t>
            </w:r>
            <w:r>
              <w:rPr>
                <w:rFonts w:ascii="宋体" w:hAnsi="宋体" w:eastAsia="宋体" w:cstheme="minorBidi"/>
                <w:sz w:val="21"/>
                <w:szCs w:val="22"/>
                <w:lang w:val="en-US" w:eastAsia="en-US" w:bidi="ar-SA"/>
              </w:rPr>
              <w:t>，前</w:t>
            </w:r>
            <w:r>
              <w:rPr>
                <w:rFonts w:hint="eastAsia" w:cstheme="minorBidi"/>
                <w:sz w:val="21"/>
                <w:szCs w:val="22"/>
                <w:lang w:val="en-US" w:eastAsia="zh-CN" w:bidi="ar-SA"/>
              </w:rPr>
              <w:t>2</w:t>
            </w:r>
            <w:r>
              <w:rPr>
                <w:rFonts w:ascii="宋体" w:hAnsi="宋体" w:eastAsia="宋体" w:cstheme="minorBidi"/>
                <w:sz w:val="21"/>
                <w:szCs w:val="22"/>
                <w:lang w:val="en-US" w:eastAsia="en-US" w:bidi="ar-SA"/>
              </w:rPr>
              <w:t>天用于文档设计和教师审核，后续集中编码、测试和答辩准备。</w:t>
            </w:r>
          </w:p>
        </w:tc>
        <w:tc>
          <w:tcPr>
            <w:tcW w:w="1417" w:type="dxa"/>
            <w:vAlign w:val="center"/>
          </w:tcPr>
          <w:p w14:paraId="0FAED6BF">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基本可控</w:t>
            </w:r>
          </w:p>
        </w:tc>
      </w:tr>
      <w:tr w14:paraId="10DC1B9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75F6D794">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资源可行性</w:t>
            </w:r>
          </w:p>
        </w:tc>
        <w:tc>
          <w:tcPr>
            <w:tcW w:w="5102" w:type="dxa"/>
            <w:vAlign w:val="center"/>
          </w:tcPr>
          <w:p w14:paraId="19F2811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三名成员分工完成项目计划书、需求规约、数据库设计、前后端开发和测试答辩。</w:t>
            </w:r>
          </w:p>
        </w:tc>
        <w:tc>
          <w:tcPr>
            <w:tcW w:w="1417" w:type="dxa"/>
            <w:vAlign w:val="center"/>
          </w:tcPr>
          <w:p w14:paraId="3637E51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可行</w:t>
            </w:r>
          </w:p>
        </w:tc>
      </w:tr>
      <w:tr w14:paraId="21796C0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3BD6A05C">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操作可行性</w:t>
            </w:r>
          </w:p>
        </w:tc>
        <w:tc>
          <w:tcPr>
            <w:tcW w:w="5102" w:type="dxa"/>
            <w:vAlign w:val="center"/>
          </w:tcPr>
          <w:p w14:paraId="4A60F117">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系统面向管理人员使用，主要操作为表单录入、列表查询、信息维护和统计查看。</w:t>
            </w:r>
          </w:p>
        </w:tc>
        <w:tc>
          <w:tcPr>
            <w:tcW w:w="1417" w:type="dxa"/>
            <w:vAlign w:val="center"/>
          </w:tcPr>
          <w:p w14:paraId="26D6805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可行</w:t>
            </w:r>
          </w:p>
        </w:tc>
      </w:tr>
      <w:tr w14:paraId="26F9041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7586E72B">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课程适配性</w:t>
            </w:r>
          </w:p>
        </w:tc>
        <w:tc>
          <w:tcPr>
            <w:tcW w:w="5102" w:type="dxa"/>
            <w:vAlign w:val="center"/>
          </w:tcPr>
          <w:p w14:paraId="74CD52D1">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系统覆盖需求分析、数据库设计、系统实现、测试和答辩展示，符合课程实践目标。</w:t>
            </w:r>
          </w:p>
        </w:tc>
        <w:tc>
          <w:tcPr>
            <w:tcW w:w="1417" w:type="dxa"/>
            <w:vAlign w:val="center"/>
          </w:tcPr>
          <w:p w14:paraId="76CABCB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适配</w:t>
            </w:r>
          </w:p>
        </w:tc>
      </w:tr>
    </w:tbl>
    <w:p w14:paraId="593D8DB8"/>
    <w:p w14:paraId="04A11274">
      <w:pPr>
        <w:pStyle w:val="4"/>
      </w:pPr>
      <w:bookmarkStart w:id="27" w:name="_Toc31571"/>
      <w:r>
        <w:rPr>
          <w:rFonts w:ascii="黑体" w:hAnsi="黑体" w:eastAsia="黑体"/>
          <w:b/>
          <w:color w:val="000000"/>
          <w:sz w:val="27"/>
        </w:rPr>
        <w:t>5.2 小组分工</w:t>
      </w:r>
      <w:bookmarkEnd w:id="27"/>
    </w:p>
    <w:p w14:paraId="67C1D81B">
      <w:pPr>
        <w:spacing w:after="80" w:line="300" w:lineRule="auto"/>
        <w:ind w:firstLine="420"/>
      </w:pPr>
      <w:r>
        <w:rPr>
          <w:rFonts w:ascii="宋体" w:hAnsi="宋体" w:eastAsia="宋体"/>
          <w:sz w:val="21"/>
        </w:rPr>
        <w:t>项目组前期采用“文档并行、统一汇总”的方式，后期采用“前后端并行、集中联调”的方式。</w:t>
      </w:r>
    </w:p>
    <w:tbl>
      <w:tblPr>
        <w:tblStyle w:val="37"/>
        <w:tblW w:w="443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220"/>
        <w:gridCol w:w="2450"/>
        <w:gridCol w:w="4855"/>
      </w:tblGrid>
      <w:tr w14:paraId="7F360C7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shd w:val="clear" w:color="auto" w:fill="D9EAF7"/>
            <w:vAlign w:val="center"/>
          </w:tcPr>
          <w:p w14:paraId="527488BA">
            <w:pPr>
              <w:spacing w:after="80" w:line="300" w:lineRule="auto"/>
              <w:jc w:val="center"/>
              <w:rPr>
                <w:rFonts w:ascii="宋体" w:hAnsi="宋体" w:eastAsia="宋体"/>
                <w:b/>
                <w:bCs/>
                <w:sz w:val="21"/>
              </w:rPr>
            </w:pPr>
            <w:r>
              <w:rPr>
                <w:rFonts w:ascii="宋体" w:hAnsi="宋体" w:eastAsia="宋体"/>
                <w:b/>
                <w:bCs/>
                <w:sz w:val="21"/>
              </w:rPr>
              <w:t>成员</w:t>
            </w:r>
          </w:p>
        </w:tc>
        <w:tc>
          <w:tcPr>
            <w:tcW w:w="2450" w:type="dxa"/>
            <w:shd w:val="clear" w:color="auto" w:fill="D9EAF7"/>
            <w:vAlign w:val="center"/>
          </w:tcPr>
          <w:p w14:paraId="4A325FCA">
            <w:pPr>
              <w:spacing w:after="80" w:line="300" w:lineRule="auto"/>
              <w:jc w:val="center"/>
              <w:rPr>
                <w:rFonts w:ascii="宋体" w:hAnsi="宋体" w:eastAsia="宋体"/>
                <w:b/>
                <w:bCs/>
                <w:sz w:val="21"/>
              </w:rPr>
            </w:pPr>
            <w:r>
              <w:rPr>
                <w:rFonts w:ascii="宋体" w:hAnsi="宋体" w:eastAsia="宋体"/>
                <w:b/>
                <w:bCs/>
                <w:sz w:val="21"/>
              </w:rPr>
              <w:t>主要职责</w:t>
            </w:r>
          </w:p>
        </w:tc>
        <w:tc>
          <w:tcPr>
            <w:tcW w:w="4856" w:type="dxa"/>
            <w:shd w:val="clear" w:color="auto" w:fill="D9EAF7"/>
            <w:vAlign w:val="center"/>
          </w:tcPr>
          <w:p w14:paraId="6DC8972B">
            <w:pPr>
              <w:spacing w:after="80" w:line="300" w:lineRule="auto"/>
              <w:jc w:val="center"/>
              <w:rPr>
                <w:rFonts w:ascii="宋体" w:hAnsi="宋体" w:eastAsia="宋体"/>
                <w:b/>
                <w:bCs/>
                <w:sz w:val="21"/>
              </w:rPr>
            </w:pPr>
            <w:r>
              <w:rPr>
                <w:rFonts w:ascii="宋体" w:hAnsi="宋体" w:eastAsia="宋体"/>
                <w:b/>
                <w:bCs/>
                <w:sz w:val="21"/>
              </w:rPr>
              <w:t>具体任务</w:t>
            </w:r>
          </w:p>
        </w:tc>
      </w:tr>
      <w:tr w14:paraId="2F55DB1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05B78C5A">
            <w:pPr>
              <w:spacing w:after="80" w:line="300" w:lineRule="auto"/>
              <w:jc w:val="center"/>
              <w:rPr>
                <w:rFonts w:ascii="宋体" w:hAnsi="宋体" w:eastAsia="宋体"/>
                <w:sz w:val="21"/>
              </w:rPr>
            </w:pPr>
            <w:r>
              <w:rPr>
                <w:rFonts w:ascii="宋体" w:hAnsi="宋体" w:eastAsia="宋体"/>
                <w:sz w:val="21"/>
              </w:rPr>
              <w:t>王家兴</w:t>
            </w:r>
          </w:p>
        </w:tc>
        <w:tc>
          <w:tcPr>
            <w:tcW w:w="2450" w:type="dxa"/>
            <w:vAlign w:val="center"/>
          </w:tcPr>
          <w:p w14:paraId="5057C34D">
            <w:pPr>
              <w:spacing w:after="80" w:line="300" w:lineRule="auto"/>
              <w:rPr>
                <w:rFonts w:hint="eastAsia" w:ascii="宋体" w:hAnsi="宋体" w:eastAsia="宋体"/>
                <w:sz w:val="21"/>
                <w:lang w:eastAsia="zh-CN"/>
              </w:rPr>
            </w:pPr>
            <w:r>
              <w:rPr>
                <w:rFonts w:ascii="宋体" w:hAnsi="宋体" w:eastAsia="宋体"/>
                <w:sz w:val="21"/>
              </w:rPr>
              <w:t>项目计划书</w:t>
            </w:r>
            <w:r>
              <w:rPr>
                <w:rFonts w:hint="eastAsia"/>
                <w:sz w:val="21"/>
                <w:lang w:eastAsia="zh-CN"/>
              </w:rPr>
              <w:t>，后端核心接口，项目联调统筹</w:t>
            </w:r>
          </w:p>
        </w:tc>
        <w:tc>
          <w:tcPr>
            <w:tcW w:w="4856" w:type="dxa"/>
            <w:vAlign w:val="center"/>
          </w:tcPr>
          <w:p w14:paraId="6A8425F5">
            <w:pPr>
              <w:spacing w:after="80" w:line="300" w:lineRule="auto"/>
              <w:ind w:firstLine="420"/>
              <w:rPr>
                <w:rFonts w:ascii="宋体" w:hAnsi="宋体" w:eastAsia="宋体"/>
                <w:sz w:val="21"/>
              </w:rPr>
            </w:pPr>
            <w:r>
              <w:rPr>
                <w:rFonts w:ascii="宋体" w:hAnsi="宋体" w:eastAsia="宋体"/>
                <w:sz w:val="21"/>
              </w:rPr>
              <w:t>撰写项目计划书；搭建 Spring Boot 后端项目，设计接口规范，负责登录、人口信息管理、家庭户口管理、户口迁入迁出、统计接口等核心功能</w:t>
            </w:r>
          </w:p>
        </w:tc>
      </w:tr>
      <w:tr w14:paraId="022A89D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4C59DC24">
            <w:pPr>
              <w:spacing w:after="80" w:line="300" w:lineRule="auto"/>
              <w:jc w:val="center"/>
              <w:rPr>
                <w:rFonts w:hint="eastAsia" w:ascii="宋体" w:hAnsi="宋体" w:eastAsia="宋体"/>
                <w:sz w:val="21"/>
                <w:lang w:val="en-US" w:eastAsia="zh-CN"/>
              </w:rPr>
            </w:pPr>
            <w:r>
              <w:rPr>
                <w:rFonts w:hint="eastAsia"/>
                <w:sz w:val="21"/>
                <w:lang w:val="en-US" w:eastAsia="zh-CN"/>
              </w:rPr>
              <w:t>赵书亚</w:t>
            </w:r>
          </w:p>
        </w:tc>
        <w:tc>
          <w:tcPr>
            <w:tcW w:w="2450" w:type="dxa"/>
            <w:vAlign w:val="center"/>
          </w:tcPr>
          <w:p w14:paraId="5CE3AC69">
            <w:pPr>
              <w:spacing w:after="80" w:line="300" w:lineRule="auto"/>
              <w:rPr>
                <w:rFonts w:ascii="宋体" w:hAnsi="宋体" w:eastAsia="宋体"/>
                <w:sz w:val="21"/>
              </w:rPr>
            </w:pPr>
            <w:r>
              <w:rPr>
                <w:rFonts w:ascii="宋体" w:hAnsi="宋体" w:eastAsia="宋体"/>
                <w:sz w:val="21"/>
              </w:rPr>
              <w:t>数据库设计实现 + 后端辅助接口 + 测试数据面设计与实现</w:t>
            </w:r>
          </w:p>
        </w:tc>
        <w:tc>
          <w:tcPr>
            <w:tcW w:w="4856" w:type="dxa"/>
            <w:vAlign w:val="center"/>
          </w:tcPr>
          <w:p w14:paraId="7259DA3B">
            <w:pPr>
              <w:spacing w:after="80" w:line="300" w:lineRule="auto"/>
              <w:ind w:firstLine="420"/>
              <w:rPr>
                <w:rFonts w:ascii="宋体" w:hAnsi="宋体" w:eastAsia="宋体"/>
                <w:sz w:val="21"/>
              </w:rPr>
            </w:pPr>
            <w:r>
              <w:rPr>
                <w:rFonts w:ascii="宋体" w:hAnsi="宋体" w:eastAsia="宋体"/>
                <w:sz w:val="21"/>
              </w:rPr>
              <w:t>撰写需求规约；建库建表，编写 SQL 脚本和测试数据，负责证件管理、流动人口管理、重点人口管理、操作日志、数据字典等辅助接口</w:t>
            </w:r>
          </w:p>
        </w:tc>
      </w:tr>
      <w:tr w14:paraId="2B223D4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3A2CE5CB">
            <w:pPr>
              <w:spacing w:after="80" w:line="300" w:lineRule="auto"/>
              <w:jc w:val="center"/>
              <w:rPr>
                <w:rFonts w:hint="eastAsia" w:ascii="宋体" w:hAnsi="宋体" w:eastAsia="宋体"/>
                <w:sz w:val="21"/>
                <w:lang w:eastAsia="zh-CN"/>
              </w:rPr>
            </w:pPr>
            <w:r>
              <w:rPr>
                <w:rFonts w:hint="eastAsia"/>
                <w:sz w:val="21"/>
                <w:lang w:val="en-US" w:eastAsia="zh-CN"/>
              </w:rPr>
              <w:t>张锦源</w:t>
            </w:r>
          </w:p>
        </w:tc>
        <w:tc>
          <w:tcPr>
            <w:tcW w:w="2450" w:type="dxa"/>
            <w:vAlign w:val="center"/>
          </w:tcPr>
          <w:p w14:paraId="5AB98820">
            <w:pPr>
              <w:spacing w:after="80" w:line="300" w:lineRule="auto"/>
              <w:rPr>
                <w:rFonts w:ascii="宋体" w:hAnsi="宋体" w:eastAsia="宋体"/>
                <w:sz w:val="21"/>
              </w:rPr>
            </w:pPr>
            <w:r>
              <w:rPr>
                <w:rFonts w:ascii="宋体" w:hAnsi="宋体" w:eastAsia="宋体"/>
                <w:sz w:val="21"/>
              </w:rPr>
              <w:t>数据库设计、后端功能实现</w:t>
            </w:r>
          </w:p>
        </w:tc>
        <w:tc>
          <w:tcPr>
            <w:tcW w:w="4856" w:type="dxa"/>
            <w:vAlign w:val="center"/>
          </w:tcPr>
          <w:p w14:paraId="1C7D9442">
            <w:pPr>
              <w:spacing w:after="80" w:line="300" w:lineRule="auto"/>
              <w:ind w:firstLine="420"/>
              <w:rPr>
                <w:rFonts w:ascii="宋体" w:hAnsi="宋体" w:eastAsia="宋体"/>
                <w:sz w:val="21"/>
              </w:rPr>
            </w:pPr>
            <w:r>
              <w:rPr>
                <w:rFonts w:ascii="宋体" w:hAnsi="宋体" w:eastAsia="宋体"/>
                <w:sz w:val="21"/>
              </w:rPr>
              <w:t>搭建前端，完成登录页、首页、人口管理、户口管理、迁入迁出、证件管理、流动人口、重点人口等页面，并负责 ECharts 数据大屏展示</w:t>
            </w:r>
          </w:p>
        </w:tc>
      </w:tr>
      <w:tr w14:paraId="2C869D1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4323867B">
            <w:pPr>
              <w:spacing w:after="80" w:line="300" w:lineRule="auto"/>
              <w:jc w:val="center"/>
              <w:rPr>
                <w:rFonts w:ascii="宋体" w:hAnsi="宋体" w:eastAsia="宋体"/>
                <w:sz w:val="21"/>
              </w:rPr>
            </w:pPr>
            <w:r>
              <w:rPr>
                <w:rFonts w:ascii="宋体" w:hAnsi="宋体" w:eastAsia="宋体"/>
                <w:sz w:val="21"/>
              </w:rPr>
              <w:t>全体成员</w:t>
            </w:r>
          </w:p>
        </w:tc>
        <w:tc>
          <w:tcPr>
            <w:tcW w:w="2450" w:type="dxa"/>
            <w:vAlign w:val="center"/>
          </w:tcPr>
          <w:p w14:paraId="2321A8E0">
            <w:pPr>
              <w:spacing w:after="80" w:line="300" w:lineRule="auto"/>
              <w:rPr>
                <w:rFonts w:ascii="宋体" w:hAnsi="宋体" w:eastAsia="宋体"/>
                <w:sz w:val="21"/>
              </w:rPr>
            </w:pPr>
            <w:r>
              <w:rPr>
                <w:rFonts w:ascii="宋体" w:hAnsi="宋体" w:eastAsia="宋体"/>
                <w:sz w:val="21"/>
              </w:rPr>
              <w:t>联调测试与答辩准备</w:t>
            </w:r>
          </w:p>
        </w:tc>
        <w:tc>
          <w:tcPr>
            <w:tcW w:w="4856" w:type="dxa"/>
            <w:vAlign w:val="center"/>
          </w:tcPr>
          <w:p w14:paraId="4DE14330">
            <w:pPr>
              <w:spacing w:after="80" w:line="300" w:lineRule="auto"/>
              <w:ind w:firstLine="420"/>
              <w:rPr>
                <w:rFonts w:ascii="宋体" w:hAnsi="宋体" w:eastAsia="宋体"/>
                <w:sz w:val="21"/>
              </w:rPr>
            </w:pPr>
            <w:r>
              <w:rPr>
                <w:rFonts w:ascii="宋体" w:hAnsi="宋体" w:eastAsia="宋体"/>
                <w:sz w:val="21"/>
              </w:rPr>
              <w:t>系统联调、功能测试、文档汇总、PPT 制作和答辩演示。</w:t>
            </w:r>
          </w:p>
        </w:tc>
      </w:tr>
    </w:tbl>
    <w:p w14:paraId="0C7A7DFB"/>
    <w:p w14:paraId="52834838">
      <w:pPr>
        <w:pStyle w:val="4"/>
      </w:pPr>
      <w:bookmarkStart w:id="28" w:name="_Toc22092"/>
      <w:r>
        <w:rPr>
          <w:rFonts w:ascii="黑体" w:hAnsi="黑体" w:eastAsia="黑体"/>
          <w:b/>
          <w:color w:val="000000"/>
          <w:sz w:val="27"/>
        </w:rPr>
        <w:t>5.3 进度安排</w:t>
      </w:r>
      <w:bookmarkEnd w:id="28"/>
    </w:p>
    <w:p w14:paraId="40C859C3">
      <w:pPr>
        <w:spacing w:after="80" w:line="300" w:lineRule="auto"/>
        <w:ind w:firstLine="420"/>
        <w:rPr>
          <w:rFonts w:ascii="宋体" w:hAnsi="宋体" w:eastAsia="宋体"/>
          <w:sz w:val="21"/>
        </w:rPr>
      </w:pPr>
      <w:r>
        <w:rPr>
          <w:rFonts w:ascii="宋体" w:hAnsi="宋体" w:eastAsia="宋体"/>
          <w:sz w:val="21"/>
        </w:rPr>
        <w:t>本项目计划在 12 天内完成，第 12 天进行项目答辩。项目进度安排如下：</w:t>
      </w:r>
      <w:r>
        <w:rPr>
          <w:rFonts w:ascii="宋体" w:hAnsi="宋体" w:eastAsia="宋体"/>
          <w:sz w:val="21"/>
        </w:rP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3465"/>
        <w:gridCol w:w="1346"/>
        <w:gridCol w:w="2406"/>
      </w:tblGrid>
      <w:tr w14:paraId="7503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shd w:val="clear" w:color="auto" w:fill="C7DAF1" w:themeFill="text2" w:themeFillTint="32"/>
          </w:tcPr>
          <w:p w14:paraId="63978C72">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时间安排</w:t>
            </w:r>
          </w:p>
        </w:tc>
        <w:tc>
          <w:tcPr>
            <w:tcW w:w="3465" w:type="dxa"/>
            <w:shd w:val="clear" w:color="auto" w:fill="C7DAF1" w:themeFill="text2" w:themeFillTint="32"/>
          </w:tcPr>
          <w:p w14:paraId="30B0C28C">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主要任务</w:t>
            </w:r>
          </w:p>
        </w:tc>
        <w:tc>
          <w:tcPr>
            <w:tcW w:w="1346" w:type="dxa"/>
            <w:shd w:val="clear" w:color="auto" w:fill="C7DAF1" w:themeFill="text2" w:themeFillTint="32"/>
          </w:tcPr>
          <w:p w14:paraId="5F57DD8B">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负责人</w:t>
            </w:r>
          </w:p>
        </w:tc>
        <w:tc>
          <w:tcPr>
            <w:tcW w:w="2406" w:type="dxa"/>
            <w:shd w:val="clear" w:color="auto" w:fill="C7DAF1" w:themeFill="text2" w:themeFillTint="32"/>
          </w:tcPr>
          <w:p w14:paraId="76A68D6C">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阶段成果</w:t>
            </w:r>
          </w:p>
        </w:tc>
      </w:tr>
      <w:tr w14:paraId="0CD2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DF62FBD">
            <w:pPr>
              <w:spacing w:after="80" w:line="300" w:lineRule="auto"/>
              <w:ind w:firstLine="420"/>
            </w:pPr>
            <w:r>
              <w:rPr>
                <w:rFonts w:hint="eastAsia" w:ascii="宋体" w:hAnsi="宋体" w:eastAsia="宋体"/>
                <w:sz w:val="21"/>
              </w:rPr>
              <w:t>第 1 天</w:t>
            </w:r>
          </w:p>
        </w:tc>
        <w:tc>
          <w:tcPr>
            <w:tcW w:w="3465" w:type="dxa"/>
          </w:tcPr>
          <w:p w14:paraId="1C133EF2">
            <w:pPr>
              <w:spacing w:after="80" w:line="300" w:lineRule="auto"/>
              <w:ind w:firstLine="420"/>
            </w:pPr>
            <w:r>
              <w:rPr>
                <w:rFonts w:hint="eastAsia" w:ascii="宋体" w:hAnsi="宋体" w:eastAsia="宋体"/>
                <w:sz w:val="21"/>
              </w:rPr>
              <w:t>明确项目题目要求、核心功能范围、技术路线、数据库初步实体和开发分工；确定系统采用前后端分离架构，初步统一接口风格和字段命名。</w:t>
            </w:r>
          </w:p>
        </w:tc>
        <w:tc>
          <w:tcPr>
            <w:tcW w:w="1346" w:type="dxa"/>
          </w:tcPr>
          <w:p w14:paraId="25914645">
            <w:pPr>
              <w:spacing w:after="80" w:line="300" w:lineRule="auto"/>
            </w:pPr>
            <w:r>
              <w:rPr>
                <w:rFonts w:hint="eastAsia" w:ascii="宋体" w:hAnsi="宋体" w:eastAsia="宋体"/>
                <w:sz w:val="21"/>
              </w:rPr>
              <w:t>全体成员</w:t>
            </w:r>
          </w:p>
        </w:tc>
        <w:tc>
          <w:tcPr>
            <w:tcW w:w="2406" w:type="dxa"/>
          </w:tcPr>
          <w:p w14:paraId="1DC6E458">
            <w:pPr>
              <w:spacing w:after="80" w:line="300" w:lineRule="auto"/>
              <w:ind w:firstLine="420"/>
            </w:pPr>
            <w:r>
              <w:rPr>
                <w:rFonts w:hint="eastAsia" w:ascii="宋体" w:hAnsi="宋体" w:eastAsia="宋体"/>
                <w:sz w:val="21"/>
              </w:rPr>
              <w:t>功能清单、任务分工表、技术路线初稿</w:t>
            </w:r>
          </w:p>
        </w:tc>
      </w:tr>
      <w:tr w14:paraId="629B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E58EF27">
            <w:pPr>
              <w:spacing w:after="80" w:line="300" w:lineRule="auto"/>
              <w:ind w:firstLine="420"/>
            </w:pPr>
            <w:r>
              <w:rPr>
                <w:rFonts w:hint="eastAsia" w:ascii="宋体" w:hAnsi="宋体" w:eastAsia="宋体"/>
                <w:sz w:val="21"/>
              </w:rPr>
              <w:t>第 2 天</w:t>
            </w:r>
          </w:p>
        </w:tc>
        <w:tc>
          <w:tcPr>
            <w:tcW w:w="3465" w:type="dxa"/>
          </w:tcPr>
          <w:p w14:paraId="27B443E6">
            <w:pPr>
              <w:spacing w:after="80" w:line="300" w:lineRule="auto"/>
              <w:ind w:firstLine="420"/>
            </w:pPr>
            <w:r>
              <w:rPr>
                <w:rFonts w:hint="eastAsia" w:ascii="宋体" w:hAnsi="宋体" w:eastAsia="宋体"/>
                <w:sz w:val="21"/>
              </w:rPr>
              <w:t>完成项目计划书、需求规约和数据库设计初稿；重点确定系统功能模块、用例范围、主要数据表、表之间关系和项目亮点。</w:t>
            </w:r>
          </w:p>
        </w:tc>
        <w:tc>
          <w:tcPr>
            <w:tcW w:w="1346" w:type="dxa"/>
          </w:tcPr>
          <w:p w14:paraId="1A19B995">
            <w:pPr>
              <w:spacing w:after="80" w:line="300" w:lineRule="auto"/>
            </w:pPr>
            <w:r>
              <w:rPr>
                <w:rFonts w:hint="eastAsia" w:ascii="宋体" w:hAnsi="宋体" w:eastAsia="宋体"/>
                <w:sz w:val="21"/>
              </w:rPr>
              <w:t>全体成员</w:t>
            </w:r>
          </w:p>
        </w:tc>
        <w:tc>
          <w:tcPr>
            <w:tcW w:w="2406" w:type="dxa"/>
          </w:tcPr>
          <w:p w14:paraId="7890048C">
            <w:pPr>
              <w:spacing w:after="80" w:line="300" w:lineRule="auto"/>
              <w:ind w:firstLine="420"/>
            </w:pPr>
            <w:r>
              <w:rPr>
                <w:rFonts w:hint="eastAsia" w:ascii="宋体" w:hAnsi="宋体" w:eastAsia="宋体"/>
                <w:sz w:val="21"/>
              </w:rPr>
              <w:t>项目计划书初稿、需求规约初稿、数据库设计初稿</w:t>
            </w:r>
          </w:p>
        </w:tc>
      </w:tr>
      <w:tr w14:paraId="0F91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84B6490">
            <w:pPr>
              <w:spacing w:after="80" w:line="300" w:lineRule="auto"/>
              <w:ind w:firstLine="420"/>
            </w:pPr>
            <w:r>
              <w:rPr>
                <w:rFonts w:hint="eastAsia" w:ascii="宋体" w:hAnsi="宋体" w:eastAsia="宋体"/>
                <w:sz w:val="21"/>
              </w:rPr>
              <w:t>第 3 天</w:t>
            </w:r>
          </w:p>
        </w:tc>
        <w:tc>
          <w:tcPr>
            <w:tcW w:w="3465" w:type="dxa"/>
          </w:tcPr>
          <w:p w14:paraId="2EE69684">
            <w:pPr>
              <w:spacing w:after="80" w:line="300" w:lineRule="auto"/>
              <w:ind w:firstLine="420"/>
            </w:pPr>
            <w:r>
              <w:rPr>
                <w:rFonts w:hint="eastAsia" w:ascii="宋体" w:hAnsi="宋体" w:eastAsia="宋体"/>
                <w:sz w:val="21"/>
              </w:rPr>
              <w:t>汇总并修改前期文档，形成教师审核版；同时开始搭建前后端项目框架和数据库环境，完成基础目录结构、数据库建库建表和登录模块初步开发。</w:t>
            </w:r>
          </w:p>
        </w:tc>
        <w:tc>
          <w:tcPr>
            <w:tcW w:w="1346" w:type="dxa"/>
          </w:tcPr>
          <w:p w14:paraId="64E63637">
            <w:pPr>
              <w:spacing w:after="80" w:line="300" w:lineRule="auto"/>
            </w:pPr>
            <w:r>
              <w:rPr>
                <w:rFonts w:hint="eastAsia" w:ascii="宋体" w:hAnsi="宋体" w:eastAsia="宋体"/>
                <w:sz w:val="21"/>
              </w:rPr>
              <w:t>全体成员</w:t>
            </w:r>
          </w:p>
        </w:tc>
        <w:tc>
          <w:tcPr>
            <w:tcW w:w="2406" w:type="dxa"/>
          </w:tcPr>
          <w:p w14:paraId="7CACE139">
            <w:pPr>
              <w:spacing w:after="80" w:line="300" w:lineRule="auto"/>
              <w:ind w:firstLine="420"/>
            </w:pPr>
            <w:r>
              <w:rPr>
                <w:rFonts w:hint="eastAsia" w:ascii="宋体" w:hAnsi="宋体" w:eastAsia="宋体"/>
                <w:sz w:val="21"/>
              </w:rPr>
              <w:t>前期设计文档提交版、项目基础框架、数据库脚本、登录模块雏形</w:t>
            </w:r>
          </w:p>
        </w:tc>
      </w:tr>
      <w:tr w14:paraId="55FC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316AA56">
            <w:pPr>
              <w:spacing w:after="80" w:line="300" w:lineRule="auto"/>
              <w:ind w:firstLine="420"/>
            </w:pPr>
            <w:r>
              <w:rPr>
                <w:rFonts w:hint="eastAsia" w:ascii="宋体" w:hAnsi="宋体" w:eastAsia="宋体"/>
                <w:sz w:val="21"/>
              </w:rPr>
              <w:t>第 4 天</w:t>
            </w:r>
          </w:p>
        </w:tc>
        <w:tc>
          <w:tcPr>
            <w:tcW w:w="3465" w:type="dxa"/>
          </w:tcPr>
          <w:p w14:paraId="74DBC55F">
            <w:pPr>
              <w:spacing w:after="80" w:line="300" w:lineRule="auto"/>
              <w:ind w:firstLine="420"/>
            </w:pPr>
            <w:r>
              <w:rPr>
                <w:rFonts w:hint="eastAsia" w:ascii="宋体" w:hAnsi="宋体" w:eastAsia="宋体"/>
                <w:sz w:val="21"/>
              </w:rPr>
              <w:t>根据教师反馈调整功能范围和数据库结构；继续完成人口信息管理模块，包括人口列表、新增、修改、删除、分页查询和基础条件筛选。</w:t>
            </w:r>
          </w:p>
        </w:tc>
        <w:tc>
          <w:tcPr>
            <w:tcW w:w="1346" w:type="dxa"/>
          </w:tcPr>
          <w:p w14:paraId="503DFE16">
            <w:pPr>
              <w:spacing w:after="80" w:line="300" w:lineRule="auto"/>
            </w:pPr>
            <w:r>
              <w:rPr>
                <w:rFonts w:hint="eastAsia" w:ascii="宋体" w:hAnsi="宋体" w:eastAsia="宋体"/>
                <w:sz w:val="21"/>
              </w:rPr>
              <w:t>全体成员</w:t>
            </w:r>
          </w:p>
        </w:tc>
        <w:tc>
          <w:tcPr>
            <w:tcW w:w="2406" w:type="dxa"/>
          </w:tcPr>
          <w:p w14:paraId="12E64C45">
            <w:pPr>
              <w:spacing w:after="80" w:line="300" w:lineRule="auto"/>
              <w:ind w:firstLine="420"/>
            </w:pPr>
            <w:r>
              <w:rPr>
                <w:rFonts w:hint="eastAsia" w:ascii="宋体" w:hAnsi="宋体" w:eastAsia="宋体"/>
                <w:sz w:val="21"/>
              </w:rPr>
              <w:t>人口信息管理基础功能</w:t>
            </w:r>
          </w:p>
        </w:tc>
      </w:tr>
      <w:tr w14:paraId="20D8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E904356">
            <w:pPr>
              <w:spacing w:after="80" w:line="300" w:lineRule="auto"/>
              <w:ind w:firstLine="420"/>
            </w:pPr>
            <w:r>
              <w:rPr>
                <w:rFonts w:hint="eastAsia" w:ascii="宋体" w:hAnsi="宋体" w:eastAsia="宋体"/>
                <w:sz w:val="21"/>
              </w:rPr>
              <w:t>第 5 天</w:t>
            </w:r>
          </w:p>
        </w:tc>
        <w:tc>
          <w:tcPr>
            <w:tcW w:w="3465" w:type="dxa"/>
          </w:tcPr>
          <w:p w14:paraId="6E270D5F">
            <w:pPr>
              <w:spacing w:after="80" w:line="300" w:lineRule="auto"/>
              <w:ind w:firstLine="420"/>
            </w:pPr>
            <w:r>
              <w:rPr>
                <w:rFonts w:hint="eastAsia" w:ascii="宋体" w:hAnsi="宋体" w:eastAsia="宋体"/>
                <w:sz w:val="21"/>
              </w:rPr>
              <w:t>完成家庭户口管理模块，包括家庭户口立户、户口信息维护、户口成员关联和户口信息查询。</w:t>
            </w:r>
          </w:p>
        </w:tc>
        <w:tc>
          <w:tcPr>
            <w:tcW w:w="1346" w:type="dxa"/>
          </w:tcPr>
          <w:p w14:paraId="1532B3F4">
            <w:pPr>
              <w:spacing w:after="80" w:line="300" w:lineRule="auto"/>
            </w:pPr>
            <w:r>
              <w:rPr>
                <w:rFonts w:hint="eastAsia" w:ascii="宋体" w:hAnsi="宋体" w:eastAsia="宋体"/>
                <w:sz w:val="21"/>
              </w:rPr>
              <w:t>全体成员</w:t>
            </w:r>
          </w:p>
        </w:tc>
        <w:tc>
          <w:tcPr>
            <w:tcW w:w="2406" w:type="dxa"/>
          </w:tcPr>
          <w:p w14:paraId="5415DF16">
            <w:pPr>
              <w:spacing w:after="80" w:line="300" w:lineRule="auto"/>
              <w:ind w:firstLine="420"/>
            </w:pPr>
            <w:r>
              <w:rPr>
                <w:rFonts w:hint="eastAsia" w:ascii="宋体" w:hAnsi="宋体" w:eastAsia="宋体"/>
                <w:sz w:val="21"/>
              </w:rPr>
              <w:t>家庭户口管理模块</w:t>
            </w:r>
          </w:p>
        </w:tc>
      </w:tr>
      <w:tr w14:paraId="220A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A7EFA31">
            <w:pPr>
              <w:spacing w:after="80" w:line="300" w:lineRule="auto"/>
              <w:ind w:firstLine="420"/>
            </w:pPr>
            <w:r>
              <w:rPr>
                <w:rFonts w:hint="eastAsia" w:ascii="宋体" w:hAnsi="宋体" w:eastAsia="宋体"/>
                <w:sz w:val="21"/>
              </w:rPr>
              <w:t>第 6 天</w:t>
            </w:r>
          </w:p>
        </w:tc>
        <w:tc>
          <w:tcPr>
            <w:tcW w:w="3465" w:type="dxa"/>
          </w:tcPr>
          <w:p w14:paraId="6A63A952">
            <w:pPr>
              <w:spacing w:after="80" w:line="300" w:lineRule="auto"/>
              <w:ind w:firstLine="420"/>
            </w:pPr>
            <w:r>
              <w:rPr>
                <w:rFonts w:hint="eastAsia" w:ascii="宋体" w:hAnsi="宋体" w:eastAsia="宋体"/>
                <w:sz w:val="21"/>
              </w:rPr>
              <w:t>完成户口迁入和户口迁出模块，实现迁入迁出记录维护，并联动更新人口当前状态。</w:t>
            </w:r>
          </w:p>
        </w:tc>
        <w:tc>
          <w:tcPr>
            <w:tcW w:w="1346" w:type="dxa"/>
          </w:tcPr>
          <w:p w14:paraId="5C0F6B33">
            <w:pPr>
              <w:spacing w:after="80" w:line="300" w:lineRule="auto"/>
            </w:pPr>
            <w:r>
              <w:rPr>
                <w:rFonts w:hint="eastAsia" w:ascii="宋体" w:hAnsi="宋体" w:eastAsia="宋体"/>
                <w:sz w:val="21"/>
              </w:rPr>
              <w:t>全体成员</w:t>
            </w:r>
          </w:p>
        </w:tc>
        <w:tc>
          <w:tcPr>
            <w:tcW w:w="2406" w:type="dxa"/>
          </w:tcPr>
          <w:p w14:paraId="2F167246">
            <w:pPr>
              <w:spacing w:after="80" w:line="300" w:lineRule="auto"/>
              <w:ind w:firstLine="420"/>
            </w:pPr>
            <w:r>
              <w:rPr>
                <w:rFonts w:hint="eastAsia" w:ascii="宋体" w:hAnsi="宋体" w:eastAsia="宋体"/>
                <w:sz w:val="21"/>
              </w:rPr>
              <w:t>迁入迁出模块、人口状态维护功能</w:t>
            </w:r>
          </w:p>
        </w:tc>
      </w:tr>
      <w:tr w14:paraId="576D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E3F8626">
            <w:pPr>
              <w:spacing w:after="80" w:line="300" w:lineRule="auto"/>
              <w:ind w:firstLine="420"/>
            </w:pPr>
            <w:r>
              <w:rPr>
                <w:rFonts w:hint="eastAsia" w:ascii="宋体" w:hAnsi="宋体" w:eastAsia="宋体"/>
                <w:sz w:val="21"/>
              </w:rPr>
              <w:t>第 7 天</w:t>
            </w:r>
          </w:p>
        </w:tc>
        <w:tc>
          <w:tcPr>
            <w:tcW w:w="3465" w:type="dxa"/>
          </w:tcPr>
          <w:p w14:paraId="069E4355">
            <w:pPr>
              <w:spacing w:after="80" w:line="300" w:lineRule="auto"/>
              <w:ind w:firstLine="420"/>
            </w:pPr>
            <w:r>
              <w:rPr>
                <w:rFonts w:hint="eastAsia" w:ascii="宋体" w:hAnsi="宋体" w:eastAsia="宋体"/>
                <w:sz w:val="21"/>
              </w:rPr>
              <w:t>完成证件管理模块，包括证件登记、证件修改、证件状态维护、证件有效期管理和证件查询。</w:t>
            </w:r>
          </w:p>
        </w:tc>
        <w:tc>
          <w:tcPr>
            <w:tcW w:w="1346" w:type="dxa"/>
          </w:tcPr>
          <w:p w14:paraId="191B6540">
            <w:pPr>
              <w:spacing w:after="80" w:line="300" w:lineRule="auto"/>
            </w:pPr>
            <w:r>
              <w:rPr>
                <w:rFonts w:hint="eastAsia" w:ascii="宋体" w:hAnsi="宋体" w:eastAsia="宋体"/>
                <w:sz w:val="21"/>
              </w:rPr>
              <w:t>全体成员</w:t>
            </w:r>
          </w:p>
        </w:tc>
        <w:tc>
          <w:tcPr>
            <w:tcW w:w="2406" w:type="dxa"/>
          </w:tcPr>
          <w:p w14:paraId="36D9D38B">
            <w:pPr>
              <w:spacing w:after="80" w:line="300" w:lineRule="auto"/>
              <w:ind w:firstLine="420"/>
            </w:pPr>
            <w:r>
              <w:rPr>
                <w:rFonts w:hint="eastAsia" w:ascii="宋体" w:hAnsi="宋体" w:eastAsia="宋体"/>
                <w:sz w:val="21"/>
              </w:rPr>
              <w:t>证件管理模块</w:t>
            </w:r>
          </w:p>
        </w:tc>
      </w:tr>
      <w:tr w14:paraId="3916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2A97D4C">
            <w:pPr>
              <w:spacing w:after="80" w:line="300" w:lineRule="auto"/>
              <w:ind w:firstLine="420"/>
            </w:pPr>
            <w:r>
              <w:rPr>
                <w:rFonts w:hint="eastAsia" w:ascii="宋体" w:hAnsi="宋体" w:eastAsia="宋体"/>
                <w:sz w:val="21"/>
              </w:rPr>
              <w:t>第 8 天</w:t>
            </w:r>
          </w:p>
        </w:tc>
        <w:tc>
          <w:tcPr>
            <w:tcW w:w="3465" w:type="dxa"/>
          </w:tcPr>
          <w:p w14:paraId="19F2A6D6">
            <w:pPr>
              <w:spacing w:after="80" w:line="300" w:lineRule="auto"/>
              <w:ind w:firstLine="420"/>
            </w:pPr>
            <w:r>
              <w:rPr>
                <w:rFonts w:hint="eastAsia" w:ascii="宋体" w:hAnsi="宋体" w:eastAsia="宋体"/>
                <w:sz w:val="21"/>
              </w:rPr>
              <w:t>完成流动人口管理和重点人口管理模块，实现流动人口登记、重点人口分类管理、备注说明和条件查询。</w:t>
            </w:r>
          </w:p>
        </w:tc>
        <w:tc>
          <w:tcPr>
            <w:tcW w:w="1346" w:type="dxa"/>
          </w:tcPr>
          <w:p w14:paraId="060ADA35">
            <w:pPr>
              <w:spacing w:after="80" w:line="300" w:lineRule="auto"/>
            </w:pPr>
            <w:r>
              <w:rPr>
                <w:rFonts w:hint="eastAsia" w:ascii="宋体" w:hAnsi="宋体" w:eastAsia="宋体"/>
                <w:sz w:val="21"/>
              </w:rPr>
              <w:t>全体成员</w:t>
            </w:r>
          </w:p>
        </w:tc>
        <w:tc>
          <w:tcPr>
            <w:tcW w:w="2406" w:type="dxa"/>
          </w:tcPr>
          <w:p w14:paraId="6691007F">
            <w:pPr>
              <w:spacing w:after="80" w:line="300" w:lineRule="auto"/>
              <w:ind w:firstLine="420"/>
            </w:pPr>
            <w:r>
              <w:rPr>
                <w:rFonts w:hint="eastAsia" w:ascii="宋体" w:hAnsi="宋体" w:eastAsia="宋体"/>
                <w:sz w:val="21"/>
              </w:rPr>
              <w:t>流动人口管理模块、重点人口管理模块</w:t>
            </w:r>
          </w:p>
        </w:tc>
      </w:tr>
      <w:tr w14:paraId="07FE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EE589D1">
            <w:pPr>
              <w:spacing w:after="80" w:line="300" w:lineRule="auto"/>
              <w:ind w:firstLine="420"/>
            </w:pPr>
            <w:r>
              <w:rPr>
                <w:rFonts w:hint="eastAsia" w:ascii="宋体" w:hAnsi="宋体" w:eastAsia="宋体"/>
                <w:sz w:val="21"/>
              </w:rPr>
              <w:t>第 9 天</w:t>
            </w:r>
          </w:p>
        </w:tc>
        <w:tc>
          <w:tcPr>
            <w:tcW w:w="3465" w:type="dxa"/>
          </w:tcPr>
          <w:p w14:paraId="45F76EAF">
            <w:pPr>
              <w:spacing w:after="80" w:line="300" w:lineRule="auto"/>
              <w:ind w:firstLine="420"/>
            </w:pPr>
            <w:r>
              <w:rPr>
                <w:rFonts w:hint="eastAsia" w:ascii="宋体" w:hAnsi="宋体" w:eastAsia="宋体"/>
                <w:sz w:val="21"/>
              </w:rPr>
              <w:t>完成多条件组合查询、操作日志、软删除、数据字典或基础数据维护等增强功能；整理接口并进行第一次完整联调。</w:t>
            </w:r>
          </w:p>
        </w:tc>
        <w:tc>
          <w:tcPr>
            <w:tcW w:w="1346" w:type="dxa"/>
          </w:tcPr>
          <w:p w14:paraId="37DCFB5D">
            <w:pPr>
              <w:spacing w:after="80" w:line="300" w:lineRule="auto"/>
            </w:pPr>
            <w:r>
              <w:rPr>
                <w:rFonts w:hint="eastAsia" w:ascii="宋体" w:hAnsi="宋体" w:eastAsia="宋体"/>
                <w:sz w:val="21"/>
              </w:rPr>
              <w:t>全体成员</w:t>
            </w:r>
          </w:p>
        </w:tc>
        <w:tc>
          <w:tcPr>
            <w:tcW w:w="2406" w:type="dxa"/>
          </w:tcPr>
          <w:p w14:paraId="3C931FA7">
            <w:pPr>
              <w:spacing w:after="80" w:line="300" w:lineRule="auto"/>
              <w:ind w:firstLine="420"/>
            </w:pPr>
            <w:r>
              <w:rPr>
                <w:rFonts w:hint="eastAsia" w:ascii="宋体" w:hAnsi="宋体" w:eastAsia="宋体"/>
                <w:sz w:val="21"/>
              </w:rPr>
              <w:t>系统增强功能、第一次联调版本</w:t>
            </w:r>
          </w:p>
        </w:tc>
      </w:tr>
      <w:tr w14:paraId="1D2B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E6C3CD0">
            <w:pPr>
              <w:spacing w:after="80" w:line="300" w:lineRule="auto"/>
              <w:ind w:firstLine="420"/>
            </w:pPr>
            <w:r>
              <w:rPr>
                <w:rFonts w:hint="eastAsia" w:ascii="宋体" w:hAnsi="宋体" w:eastAsia="宋体"/>
                <w:sz w:val="21"/>
              </w:rPr>
              <w:t>第 10 天</w:t>
            </w:r>
          </w:p>
        </w:tc>
        <w:tc>
          <w:tcPr>
            <w:tcW w:w="3465" w:type="dxa"/>
          </w:tcPr>
          <w:p w14:paraId="02374F9B">
            <w:pPr>
              <w:spacing w:after="80" w:line="300" w:lineRule="auto"/>
              <w:ind w:firstLine="420"/>
            </w:pPr>
            <w:r>
              <w:rPr>
                <w:rFonts w:hint="eastAsia" w:ascii="宋体" w:hAnsi="宋体" w:eastAsia="宋体"/>
                <w:sz w:val="21"/>
              </w:rPr>
              <w:t>完成人口数据大屏和统计接口，展示常驻人口、流动人口、迁入迁出、重点人口、证件状态等统计信息；优化页面展示效果。</w:t>
            </w:r>
          </w:p>
        </w:tc>
        <w:tc>
          <w:tcPr>
            <w:tcW w:w="1346" w:type="dxa"/>
          </w:tcPr>
          <w:p w14:paraId="508BBBD3">
            <w:pPr>
              <w:spacing w:after="80" w:line="300" w:lineRule="auto"/>
            </w:pPr>
            <w:r>
              <w:rPr>
                <w:rFonts w:hint="eastAsia" w:ascii="宋体" w:hAnsi="宋体" w:eastAsia="宋体"/>
                <w:sz w:val="21"/>
              </w:rPr>
              <w:t>全体成员</w:t>
            </w:r>
          </w:p>
        </w:tc>
        <w:tc>
          <w:tcPr>
            <w:tcW w:w="2406" w:type="dxa"/>
          </w:tcPr>
          <w:p w14:paraId="6DC8C5C7">
            <w:pPr>
              <w:spacing w:after="80" w:line="300" w:lineRule="auto"/>
              <w:ind w:firstLine="420"/>
            </w:pPr>
            <w:r>
              <w:rPr>
                <w:rFonts w:hint="eastAsia" w:ascii="宋体" w:hAnsi="宋体" w:eastAsia="宋体"/>
                <w:sz w:val="21"/>
              </w:rPr>
              <w:t>数据大屏、统计看板、系统完善版</w:t>
            </w:r>
          </w:p>
        </w:tc>
      </w:tr>
      <w:tr w14:paraId="3AFBE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15A8F7A">
            <w:pPr>
              <w:spacing w:after="80" w:line="300" w:lineRule="auto"/>
              <w:ind w:firstLine="420"/>
            </w:pPr>
            <w:r>
              <w:rPr>
                <w:rFonts w:hint="eastAsia" w:ascii="宋体" w:hAnsi="宋体" w:eastAsia="宋体"/>
                <w:sz w:val="21"/>
              </w:rPr>
              <w:t>第 11 天</w:t>
            </w:r>
          </w:p>
        </w:tc>
        <w:tc>
          <w:tcPr>
            <w:tcW w:w="3465" w:type="dxa"/>
          </w:tcPr>
          <w:p w14:paraId="6FDEC66A">
            <w:pPr>
              <w:spacing w:after="80" w:line="300" w:lineRule="auto"/>
              <w:ind w:firstLine="420"/>
            </w:pPr>
            <w:r>
              <w:rPr>
                <w:rFonts w:hint="eastAsia" w:ascii="宋体" w:hAnsi="宋体" w:eastAsia="宋体"/>
                <w:sz w:val="21"/>
              </w:rPr>
              <w:t>进行功能测试、异常测试和数据测试，修复明显问题；准备演示数据，整理最终文档、数据库脚本和测试记录。</w:t>
            </w:r>
          </w:p>
        </w:tc>
        <w:tc>
          <w:tcPr>
            <w:tcW w:w="1346" w:type="dxa"/>
          </w:tcPr>
          <w:p w14:paraId="087CEAA5">
            <w:pPr>
              <w:spacing w:after="80" w:line="300" w:lineRule="auto"/>
            </w:pPr>
            <w:r>
              <w:rPr>
                <w:rFonts w:hint="eastAsia" w:ascii="宋体" w:hAnsi="宋体" w:eastAsia="宋体"/>
                <w:sz w:val="21"/>
              </w:rPr>
              <w:t>全体成员</w:t>
            </w:r>
          </w:p>
        </w:tc>
        <w:tc>
          <w:tcPr>
            <w:tcW w:w="2406" w:type="dxa"/>
          </w:tcPr>
          <w:p w14:paraId="55F75F53">
            <w:pPr>
              <w:spacing w:after="80" w:line="300" w:lineRule="auto"/>
              <w:ind w:firstLine="420"/>
            </w:pPr>
            <w:r>
              <w:rPr>
                <w:rFonts w:hint="eastAsia" w:ascii="宋体" w:hAnsi="宋体" w:eastAsia="宋体"/>
                <w:sz w:val="21"/>
              </w:rPr>
              <w:t>测试记录、最终文档、演示数据、可运行系统</w:t>
            </w:r>
          </w:p>
        </w:tc>
      </w:tr>
      <w:tr w14:paraId="71A2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687D640">
            <w:pPr>
              <w:spacing w:after="80" w:line="300" w:lineRule="auto"/>
              <w:ind w:firstLine="420"/>
            </w:pPr>
            <w:r>
              <w:rPr>
                <w:rFonts w:hint="eastAsia" w:ascii="宋体" w:hAnsi="宋体" w:eastAsia="宋体"/>
                <w:sz w:val="21"/>
              </w:rPr>
              <w:t>第 12 天</w:t>
            </w:r>
          </w:p>
        </w:tc>
        <w:tc>
          <w:tcPr>
            <w:tcW w:w="3465" w:type="dxa"/>
          </w:tcPr>
          <w:p w14:paraId="0DE2D677">
            <w:pPr>
              <w:spacing w:after="80" w:line="300" w:lineRule="auto"/>
              <w:ind w:firstLine="420"/>
            </w:pPr>
            <w:r>
              <w:rPr>
                <w:rFonts w:hint="eastAsia" w:ascii="宋体" w:hAnsi="宋体" w:eastAsia="宋体"/>
                <w:sz w:val="21"/>
              </w:rPr>
              <w:t>准备答辩 PPT，进行系统演示排练，展示系统核心功能、数据库设计、项目亮点和数据大屏，完成项目答辩。</w:t>
            </w:r>
          </w:p>
        </w:tc>
        <w:tc>
          <w:tcPr>
            <w:tcW w:w="1346" w:type="dxa"/>
          </w:tcPr>
          <w:p w14:paraId="6A7A5178">
            <w:pPr>
              <w:spacing w:after="80" w:line="300" w:lineRule="auto"/>
            </w:pPr>
            <w:r>
              <w:rPr>
                <w:rFonts w:hint="eastAsia" w:ascii="宋体" w:hAnsi="宋体" w:eastAsia="宋体"/>
                <w:sz w:val="21"/>
              </w:rPr>
              <w:t>全体成员</w:t>
            </w:r>
          </w:p>
        </w:tc>
        <w:tc>
          <w:tcPr>
            <w:tcW w:w="2406" w:type="dxa"/>
          </w:tcPr>
          <w:p w14:paraId="6656078E">
            <w:pPr>
              <w:spacing w:after="80" w:line="300" w:lineRule="auto"/>
              <w:ind w:firstLine="420"/>
            </w:pPr>
            <w:r>
              <w:rPr>
                <w:rFonts w:hint="eastAsia" w:ascii="宋体" w:hAnsi="宋体" w:eastAsia="宋体"/>
                <w:sz w:val="21"/>
              </w:rPr>
              <w:t>答辩 PPT、项目成果、系统演示</w:t>
            </w:r>
          </w:p>
        </w:tc>
      </w:tr>
    </w:tbl>
    <w:p w14:paraId="3E6098FA">
      <w:pPr>
        <w:spacing w:after="80" w:line="300" w:lineRule="auto"/>
        <w:ind w:firstLine="420"/>
      </w:pPr>
    </w:p>
    <w:p w14:paraId="4AB95494">
      <w:pPr>
        <w:pStyle w:val="4"/>
      </w:pPr>
      <w:bookmarkStart w:id="29" w:name="_Toc9193"/>
      <w:r>
        <w:rPr>
          <w:rFonts w:ascii="黑体" w:hAnsi="黑体" w:eastAsia="黑体"/>
          <w:b/>
          <w:color w:val="000000"/>
          <w:sz w:val="27"/>
        </w:rPr>
        <w:t>5.4 里程碑与验收标准</w:t>
      </w:r>
      <w:bookmarkEnd w:id="29"/>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601"/>
        <w:gridCol w:w="1820"/>
        <w:gridCol w:w="5201"/>
      </w:tblGrid>
      <w:tr w14:paraId="2618ABC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shd w:val="clear" w:color="auto" w:fill="D9EAF7"/>
            <w:vAlign w:val="center"/>
          </w:tcPr>
          <w:p w14:paraId="5D4567E2">
            <w:pPr>
              <w:spacing w:after="80" w:line="300" w:lineRule="auto"/>
              <w:ind w:firstLine="420"/>
              <w:rPr>
                <w:rFonts w:hint="eastAsia" w:ascii="宋体" w:hAnsi="宋体" w:eastAsia="宋体"/>
                <w:b/>
                <w:bCs/>
                <w:sz w:val="21"/>
              </w:rPr>
            </w:pPr>
            <w:r>
              <w:rPr>
                <w:rFonts w:hint="eastAsia" w:ascii="宋体" w:hAnsi="宋体" w:eastAsia="宋体"/>
                <w:b/>
                <w:bCs/>
                <w:sz w:val="21"/>
              </w:rPr>
              <w:t>里程碑</w:t>
            </w:r>
          </w:p>
        </w:tc>
        <w:tc>
          <w:tcPr>
            <w:tcW w:w="1820" w:type="dxa"/>
            <w:shd w:val="clear" w:color="auto" w:fill="D9EAF7"/>
            <w:vAlign w:val="center"/>
          </w:tcPr>
          <w:p w14:paraId="7841012B">
            <w:pPr>
              <w:spacing w:after="80" w:line="300" w:lineRule="auto"/>
              <w:ind w:firstLine="420"/>
              <w:rPr>
                <w:rFonts w:hint="eastAsia" w:ascii="宋体" w:hAnsi="宋体" w:eastAsia="宋体"/>
                <w:b/>
                <w:bCs/>
                <w:sz w:val="21"/>
              </w:rPr>
            </w:pPr>
            <w:r>
              <w:rPr>
                <w:rFonts w:hint="eastAsia" w:ascii="宋体" w:hAnsi="宋体" w:eastAsia="宋体"/>
                <w:b/>
                <w:bCs/>
                <w:sz w:val="21"/>
              </w:rPr>
              <w:t>完成时间</w:t>
            </w:r>
          </w:p>
        </w:tc>
        <w:tc>
          <w:tcPr>
            <w:tcW w:w="5201" w:type="dxa"/>
            <w:shd w:val="clear" w:color="auto" w:fill="D9EAF7"/>
            <w:vAlign w:val="center"/>
          </w:tcPr>
          <w:p w14:paraId="20B0C7EB">
            <w:pPr>
              <w:spacing w:after="80" w:line="300" w:lineRule="auto"/>
              <w:ind w:firstLine="420"/>
              <w:rPr>
                <w:rFonts w:hint="eastAsia" w:ascii="宋体" w:hAnsi="宋体" w:eastAsia="宋体"/>
                <w:b/>
                <w:bCs/>
                <w:sz w:val="21"/>
              </w:rPr>
            </w:pPr>
            <w:r>
              <w:rPr>
                <w:rFonts w:hint="eastAsia" w:ascii="宋体" w:hAnsi="宋体" w:eastAsia="宋体"/>
                <w:b/>
                <w:bCs/>
                <w:sz w:val="21"/>
              </w:rPr>
              <w:t>验收标准</w:t>
            </w:r>
          </w:p>
        </w:tc>
      </w:tr>
      <w:tr w14:paraId="4D913D0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2F69C7A1">
            <w:pPr>
              <w:spacing w:after="80" w:line="300" w:lineRule="auto"/>
              <w:ind w:firstLine="420"/>
              <w:rPr>
                <w:rFonts w:hint="eastAsia" w:ascii="宋体" w:hAnsi="宋体" w:eastAsia="宋体"/>
                <w:sz w:val="21"/>
              </w:rPr>
            </w:pPr>
            <w:r>
              <w:rPr>
                <w:rFonts w:hint="eastAsia" w:ascii="宋体" w:hAnsi="宋体" w:eastAsia="宋体"/>
                <w:sz w:val="21"/>
              </w:rPr>
              <w:t>前期文档完成</w:t>
            </w:r>
          </w:p>
        </w:tc>
        <w:tc>
          <w:tcPr>
            <w:tcW w:w="1820" w:type="dxa"/>
            <w:vAlign w:val="center"/>
          </w:tcPr>
          <w:p w14:paraId="5A5D4726">
            <w:pPr>
              <w:spacing w:after="80" w:line="300" w:lineRule="auto"/>
              <w:ind w:firstLine="420"/>
              <w:rPr>
                <w:rFonts w:hint="eastAsia" w:ascii="宋体" w:hAnsi="宋体" w:eastAsia="宋体"/>
                <w:sz w:val="21"/>
              </w:rPr>
            </w:pPr>
            <w:r>
              <w:rPr>
                <w:rFonts w:hint="eastAsia" w:ascii="宋体" w:hAnsi="宋体" w:eastAsia="宋体"/>
                <w:sz w:val="21"/>
              </w:rPr>
              <w:t xml:space="preserve">第 </w:t>
            </w:r>
            <w:r>
              <w:rPr>
                <w:rFonts w:hint="eastAsia"/>
                <w:sz w:val="21"/>
                <w:lang w:val="en-US" w:eastAsia="zh-CN"/>
              </w:rPr>
              <w:t>2</w:t>
            </w:r>
            <w:r>
              <w:rPr>
                <w:rFonts w:hint="eastAsia" w:ascii="宋体" w:hAnsi="宋体" w:eastAsia="宋体"/>
                <w:sz w:val="21"/>
              </w:rPr>
              <w:t xml:space="preserve"> 天</w:t>
            </w:r>
          </w:p>
        </w:tc>
        <w:tc>
          <w:tcPr>
            <w:tcW w:w="5201" w:type="dxa"/>
            <w:vAlign w:val="center"/>
          </w:tcPr>
          <w:p w14:paraId="3359D25A">
            <w:pPr>
              <w:spacing w:after="80" w:line="300" w:lineRule="auto"/>
              <w:ind w:firstLine="420"/>
              <w:rPr>
                <w:rFonts w:hint="eastAsia" w:ascii="宋体" w:hAnsi="宋体" w:eastAsia="宋体"/>
                <w:sz w:val="21"/>
              </w:rPr>
            </w:pPr>
            <w:r>
              <w:rPr>
                <w:rFonts w:hint="eastAsia" w:ascii="宋体" w:hAnsi="宋体" w:eastAsia="宋体"/>
                <w:sz w:val="21"/>
              </w:rPr>
              <w:t>项目计划书、需求规约、数据库设计三份文档齐全，且功能模块名称基本一致。</w:t>
            </w:r>
          </w:p>
        </w:tc>
      </w:tr>
      <w:tr w14:paraId="75CB20A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140E83D6">
            <w:pPr>
              <w:spacing w:after="80" w:line="300" w:lineRule="auto"/>
              <w:ind w:firstLine="420"/>
              <w:rPr>
                <w:rFonts w:hint="eastAsia" w:ascii="宋体" w:hAnsi="宋体" w:eastAsia="宋体"/>
                <w:sz w:val="21"/>
              </w:rPr>
            </w:pPr>
            <w:r>
              <w:rPr>
                <w:rFonts w:hint="eastAsia" w:ascii="宋体" w:hAnsi="宋体" w:eastAsia="宋体"/>
                <w:sz w:val="21"/>
              </w:rPr>
              <w:t>系统基础功能完成</w:t>
            </w:r>
          </w:p>
        </w:tc>
        <w:tc>
          <w:tcPr>
            <w:tcW w:w="1820" w:type="dxa"/>
            <w:vAlign w:val="center"/>
          </w:tcPr>
          <w:p w14:paraId="0692414C">
            <w:pPr>
              <w:spacing w:after="80" w:line="300" w:lineRule="auto"/>
              <w:ind w:firstLine="420"/>
              <w:rPr>
                <w:rFonts w:hint="eastAsia" w:ascii="宋体" w:hAnsi="宋体" w:eastAsia="宋体"/>
                <w:sz w:val="21"/>
              </w:rPr>
            </w:pPr>
            <w:r>
              <w:rPr>
                <w:rFonts w:hint="eastAsia" w:ascii="宋体" w:hAnsi="宋体" w:eastAsia="宋体"/>
                <w:sz w:val="21"/>
              </w:rPr>
              <w:t xml:space="preserve">第 </w:t>
            </w:r>
            <w:r>
              <w:rPr>
                <w:rFonts w:hint="eastAsia"/>
                <w:sz w:val="21"/>
                <w:lang w:val="en-US" w:eastAsia="zh-CN"/>
              </w:rPr>
              <w:t>6</w:t>
            </w:r>
            <w:r>
              <w:rPr>
                <w:rFonts w:hint="eastAsia" w:ascii="宋体" w:hAnsi="宋体" w:eastAsia="宋体"/>
                <w:sz w:val="21"/>
              </w:rPr>
              <w:t xml:space="preserve"> 天</w:t>
            </w:r>
          </w:p>
        </w:tc>
        <w:tc>
          <w:tcPr>
            <w:tcW w:w="5201" w:type="dxa"/>
            <w:vAlign w:val="center"/>
          </w:tcPr>
          <w:p w14:paraId="14A778D3">
            <w:pPr>
              <w:spacing w:after="80" w:line="300" w:lineRule="auto"/>
              <w:ind w:firstLine="420"/>
              <w:rPr>
                <w:rFonts w:hint="eastAsia" w:ascii="宋体" w:hAnsi="宋体" w:eastAsia="宋体"/>
                <w:sz w:val="21"/>
              </w:rPr>
            </w:pPr>
            <w:r>
              <w:rPr>
                <w:rFonts w:hint="eastAsia" w:ascii="宋体" w:hAnsi="宋体" w:eastAsia="宋体"/>
                <w:sz w:val="21"/>
              </w:rPr>
              <w:t>可登录系统，可维护户口和常驻人口信息。</w:t>
            </w:r>
          </w:p>
        </w:tc>
      </w:tr>
      <w:tr w14:paraId="1D0E31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3EE89BCC">
            <w:pPr>
              <w:spacing w:after="80" w:line="300" w:lineRule="auto"/>
              <w:ind w:firstLine="420"/>
              <w:rPr>
                <w:rFonts w:hint="eastAsia" w:ascii="宋体" w:hAnsi="宋体" w:eastAsia="宋体"/>
                <w:sz w:val="21"/>
              </w:rPr>
            </w:pPr>
            <w:r>
              <w:rPr>
                <w:rFonts w:hint="eastAsia" w:ascii="宋体" w:hAnsi="宋体" w:eastAsia="宋体"/>
                <w:sz w:val="21"/>
              </w:rPr>
              <w:t>核心业务功能完成</w:t>
            </w:r>
          </w:p>
        </w:tc>
        <w:tc>
          <w:tcPr>
            <w:tcW w:w="1820" w:type="dxa"/>
            <w:vAlign w:val="center"/>
          </w:tcPr>
          <w:p w14:paraId="1EDD7D7D">
            <w:pPr>
              <w:spacing w:after="80" w:line="300" w:lineRule="auto"/>
              <w:ind w:firstLine="420"/>
              <w:rPr>
                <w:rFonts w:hint="eastAsia" w:ascii="宋体" w:hAnsi="宋体" w:eastAsia="宋体"/>
                <w:sz w:val="21"/>
              </w:rPr>
            </w:pPr>
            <w:r>
              <w:rPr>
                <w:rFonts w:hint="eastAsia" w:ascii="宋体" w:hAnsi="宋体" w:eastAsia="宋体"/>
                <w:sz w:val="21"/>
              </w:rPr>
              <w:t>第 9 天</w:t>
            </w:r>
          </w:p>
        </w:tc>
        <w:tc>
          <w:tcPr>
            <w:tcW w:w="5201" w:type="dxa"/>
            <w:vAlign w:val="center"/>
          </w:tcPr>
          <w:p w14:paraId="3F693A0C">
            <w:pPr>
              <w:spacing w:after="80" w:line="300" w:lineRule="auto"/>
              <w:ind w:firstLine="420"/>
              <w:rPr>
                <w:rFonts w:hint="eastAsia" w:ascii="宋体" w:hAnsi="宋体" w:eastAsia="宋体"/>
                <w:sz w:val="21"/>
              </w:rPr>
            </w:pPr>
            <w:r>
              <w:rPr>
                <w:rFonts w:hint="eastAsia" w:ascii="宋体" w:hAnsi="宋体" w:eastAsia="宋体"/>
                <w:sz w:val="21"/>
              </w:rPr>
              <w:t>迁入迁出、流动人口、重点人口和证件管理可正常演示。</w:t>
            </w:r>
          </w:p>
        </w:tc>
      </w:tr>
      <w:tr w14:paraId="3B69BEB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50E3FD17">
            <w:pPr>
              <w:spacing w:after="80" w:line="300" w:lineRule="auto"/>
              <w:ind w:firstLine="420"/>
              <w:rPr>
                <w:rFonts w:hint="eastAsia" w:ascii="宋体" w:hAnsi="宋体" w:eastAsia="宋体"/>
                <w:sz w:val="21"/>
              </w:rPr>
            </w:pPr>
            <w:r>
              <w:rPr>
                <w:rFonts w:hint="eastAsia" w:ascii="宋体" w:hAnsi="宋体" w:eastAsia="宋体"/>
                <w:sz w:val="21"/>
              </w:rPr>
              <w:t>系统完善与测试完成</w:t>
            </w:r>
          </w:p>
        </w:tc>
        <w:tc>
          <w:tcPr>
            <w:tcW w:w="1820" w:type="dxa"/>
            <w:vAlign w:val="center"/>
          </w:tcPr>
          <w:p w14:paraId="13616E28">
            <w:pPr>
              <w:spacing w:after="80" w:line="300" w:lineRule="auto"/>
              <w:ind w:firstLine="420"/>
              <w:rPr>
                <w:rFonts w:hint="eastAsia" w:ascii="宋体" w:hAnsi="宋体" w:eastAsia="宋体"/>
                <w:sz w:val="21"/>
              </w:rPr>
            </w:pPr>
            <w:r>
              <w:rPr>
                <w:rFonts w:hint="eastAsia" w:ascii="宋体" w:hAnsi="宋体" w:eastAsia="宋体"/>
                <w:sz w:val="21"/>
              </w:rPr>
              <w:t>第 11 天</w:t>
            </w:r>
          </w:p>
        </w:tc>
        <w:tc>
          <w:tcPr>
            <w:tcW w:w="5201" w:type="dxa"/>
            <w:vAlign w:val="center"/>
          </w:tcPr>
          <w:p w14:paraId="2A138C77">
            <w:pPr>
              <w:spacing w:after="80" w:line="300" w:lineRule="auto"/>
              <w:ind w:firstLine="420"/>
              <w:rPr>
                <w:rFonts w:hint="eastAsia" w:ascii="宋体" w:hAnsi="宋体" w:eastAsia="宋体"/>
                <w:sz w:val="21"/>
              </w:rPr>
            </w:pPr>
            <w:r>
              <w:rPr>
                <w:rFonts w:hint="eastAsia" w:ascii="宋体" w:hAnsi="宋体" w:eastAsia="宋体"/>
                <w:sz w:val="21"/>
              </w:rPr>
              <w:t>核心功能测试通过，准备好演示数据和答辩材料。</w:t>
            </w:r>
          </w:p>
        </w:tc>
      </w:tr>
      <w:tr w14:paraId="1B39BF9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20D2AE5C">
            <w:pPr>
              <w:spacing w:after="80" w:line="300" w:lineRule="auto"/>
              <w:ind w:firstLine="420"/>
              <w:rPr>
                <w:rFonts w:hint="eastAsia" w:ascii="宋体" w:hAnsi="宋体" w:eastAsia="宋体"/>
                <w:sz w:val="21"/>
              </w:rPr>
            </w:pPr>
            <w:r>
              <w:rPr>
                <w:rFonts w:hint="eastAsia" w:ascii="宋体" w:hAnsi="宋体" w:eastAsia="宋体"/>
                <w:sz w:val="21"/>
              </w:rPr>
              <w:t>答辩完成</w:t>
            </w:r>
          </w:p>
        </w:tc>
        <w:tc>
          <w:tcPr>
            <w:tcW w:w="1820" w:type="dxa"/>
            <w:vAlign w:val="center"/>
          </w:tcPr>
          <w:p w14:paraId="5EADDA4A">
            <w:pPr>
              <w:spacing w:after="80" w:line="300" w:lineRule="auto"/>
              <w:ind w:firstLine="420"/>
              <w:rPr>
                <w:rFonts w:hint="eastAsia" w:ascii="宋体" w:hAnsi="宋体" w:eastAsia="宋体"/>
                <w:sz w:val="21"/>
              </w:rPr>
            </w:pPr>
            <w:r>
              <w:rPr>
                <w:rFonts w:hint="eastAsia" w:ascii="宋体" w:hAnsi="宋体" w:eastAsia="宋体"/>
                <w:sz w:val="21"/>
              </w:rPr>
              <w:t>第 12 天</w:t>
            </w:r>
          </w:p>
        </w:tc>
        <w:tc>
          <w:tcPr>
            <w:tcW w:w="5201" w:type="dxa"/>
            <w:vAlign w:val="center"/>
          </w:tcPr>
          <w:p w14:paraId="6521A66D">
            <w:pPr>
              <w:spacing w:after="80" w:line="300" w:lineRule="auto"/>
              <w:ind w:firstLine="420"/>
              <w:rPr>
                <w:rFonts w:hint="eastAsia" w:ascii="宋体" w:hAnsi="宋体" w:eastAsia="宋体"/>
                <w:sz w:val="21"/>
              </w:rPr>
            </w:pPr>
            <w:r>
              <w:rPr>
                <w:rFonts w:hint="eastAsia" w:ascii="宋体" w:hAnsi="宋体" w:eastAsia="宋体"/>
                <w:sz w:val="21"/>
              </w:rPr>
              <w:t>完成系统演示、项目汇报和教师提问。</w:t>
            </w:r>
          </w:p>
        </w:tc>
      </w:tr>
    </w:tbl>
    <w:p w14:paraId="5016F85D"/>
    <w:p w14:paraId="701898A4">
      <w:pPr>
        <w:pStyle w:val="3"/>
      </w:pPr>
      <w:bookmarkStart w:id="30" w:name="_Toc18277"/>
      <w:r>
        <w:rPr>
          <w:rFonts w:ascii="黑体" w:hAnsi="黑体" w:eastAsia="黑体"/>
          <w:b/>
          <w:color w:val="000000"/>
          <w:sz w:val="32"/>
        </w:rPr>
        <w:t>6 质量保障与风险控制</w:t>
      </w:r>
      <w:bookmarkEnd w:id="30"/>
    </w:p>
    <w:p w14:paraId="180DF3A3">
      <w:pPr>
        <w:pStyle w:val="4"/>
      </w:pPr>
      <w:bookmarkStart w:id="31" w:name="_Toc37"/>
      <w:r>
        <w:rPr>
          <w:rFonts w:ascii="黑体" w:hAnsi="黑体" w:eastAsia="黑体"/>
          <w:b/>
          <w:color w:val="000000"/>
          <w:sz w:val="27"/>
        </w:rPr>
        <w:t>6.1 质量保障措施</w:t>
      </w:r>
      <w:bookmarkEnd w:id="31"/>
    </w:p>
    <w:p w14:paraId="1FE4FC7F">
      <w:pPr>
        <w:pStyle w:val="14"/>
        <w:numPr>
          <w:ilvl w:val="0"/>
          <w:numId w:val="10"/>
        </w:numPr>
        <w:bidi w:val="0"/>
        <w:ind w:left="0" w:leftChars="0" w:firstLine="420" w:firstLineChars="200"/>
      </w:pPr>
      <w:r>
        <w:t>文档先行：正式编码前完成项目计划书、需求规约和数据库设计，确保功能范围和数据库结构清晰。</w:t>
      </w:r>
    </w:p>
    <w:p w14:paraId="585A8C36">
      <w:pPr>
        <w:pStyle w:val="14"/>
        <w:numPr>
          <w:ilvl w:val="0"/>
          <w:numId w:val="10"/>
        </w:numPr>
        <w:bidi w:val="0"/>
        <w:ind w:left="0" w:leftChars="0" w:firstLine="420" w:firstLineChars="200"/>
      </w:pPr>
      <w:r>
        <w:t>命名统一：统一功能模块名称、数据库表名、字段名和接口命名，减少前后端对接错误。</w:t>
      </w:r>
    </w:p>
    <w:p w14:paraId="730A5763">
      <w:pPr>
        <w:pStyle w:val="14"/>
        <w:numPr>
          <w:ilvl w:val="0"/>
          <w:numId w:val="10"/>
        </w:numPr>
        <w:bidi w:val="0"/>
        <w:ind w:left="0" w:leftChars="0" w:firstLine="420" w:firstLineChars="200"/>
      </w:pPr>
      <w:r>
        <w:t>核心优先：优先完成 P0 必做功能，保证系统可运行、可演示，再补充统计看板和日志等增强功能。</w:t>
      </w:r>
    </w:p>
    <w:p w14:paraId="3C276189">
      <w:pPr>
        <w:pStyle w:val="14"/>
        <w:numPr>
          <w:ilvl w:val="0"/>
          <w:numId w:val="10"/>
        </w:numPr>
        <w:bidi w:val="0"/>
        <w:ind w:left="0" w:leftChars="0" w:firstLine="420" w:firstLineChars="200"/>
      </w:pPr>
      <w:r>
        <w:t>数据规范：对身份证号、手机号、证件编号、必填字段等进行基础校验，减少错误数据。</w:t>
      </w:r>
    </w:p>
    <w:p w14:paraId="2C7D5423">
      <w:pPr>
        <w:pStyle w:val="14"/>
        <w:numPr>
          <w:ilvl w:val="0"/>
          <w:numId w:val="10"/>
        </w:numPr>
        <w:bidi w:val="0"/>
        <w:ind w:left="0" w:leftChars="0" w:firstLine="420" w:firstLineChars="200"/>
      </w:pPr>
      <w:r>
        <w:t>定期同步：每天同步进度和问题，及时调整任务，避免临近答辩才发现模块无法联调。</w:t>
      </w:r>
    </w:p>
    <w:p w14:paraId="49189E3A">
      <w:pPr>
        <w:pStyle w:val="14"/>
        <w:numPr>
          <w:ilvl w:val="0"/>
          <w:numId w:val="10"/>
        </w:numPr>
        <w:bidi w:val="0"/>
        <w:ind w:left="0" w:leftChars="0" w:firstLine="420" w:firstLineChars="200"/>
      </w:pPr>
      <w:r>
        <w:t>测试验证：第 11 天集中进行功能测试、异常测试和演示流程测试，准备稳定的演示数据。</w:t>
      </w:r>
    </w:p>
    <w:p w14:paraId="637362F2">
      <w:pPr>
        <w:pStyle w:val="4"/>
      </w:pPr>
      <w:bookmarkStart w:id="32" w:name="_Toc21435"/>
      <w:r>
        <w:rPr>
          <w:rFonts w:ascii="黑体" w:hAnsi="黑体" w:eastAsia="黑体"/>
          <w:b/>
          <w:color w:val="000000"/>
          <w:sz w:val="27"/>
        </w:rPr>
        <w:t>6.2 风险分析与应对措施</w:t>
      </w:r>
      <w:bookmarkEnd w:id="32"/>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646"/>
        <w:gridCol w:w="2658"/>
        <w:gridCol w:w="2153"/>
        <w:gridCol w:w="3165"/>
      </w:tblGrid>
      <w:tr w14:paraId="3934622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shd w:val="clear" w:color="auto" w:fill="D9EAF7"/>
            <w:vAlign w:val="center"/>
          </w:tcPr>
          <w:p w14:paraId="42DBBD5D">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风险类型</w:t>
            </w:r>
          </w:p>
        </w:tc>
        <w:tc>
          <w:tcPr>
            <w:tcW w:w="2381" w:type="dxa"/>
            <w:shd w:val="clear" w:color="auto" w:fill="D9EAF7"/>
            <w:vAlign w:val="center"/>
          </w:tcPr>
          <w:p w14:paraId="42AC9625">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可能问题</w:t>
            </w:r>
          </w:p>
        </w:tc>
        <w:tc>
          <w:tcPr>
            <w:tcW w:w="1928" w:type="dxa"/>
            <w:shd w:val="clear" w:color="auto" w:fill="D9EAF7"/>
            <w:vAlign w:val="center"/>
          </w:tcPr>
          <w:p w14:paraId="1BB66B22">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影响</w:t>
            </w:r>
          </w:p>
        </w:tc>
        <w:tc>
          <w:tcPr>
            <w:tcW w:w="2835" w:type="dxa"/>
            <w:shd w:val="clear" w:color="auto" w:fill="D9EAF7"/>
            <w:vAlign w:val="center"/>
          </w:tcPr>
          <w:p w14:paraId="70E4C22B">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应对措施</w:t>
            </w:r>
          </w:p>
        </w:tc>
      </w:tr>
      <w:tr w14:paraId="749FABE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43E06372">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需求风险</w:t>
            </w:r>
          </w:p>
        </w:tc>
        <w:tc>
          <w:tcPr>
            <w:tcW w:w="2381" w:type="dxa"/>
            <w:vAlign w:val="center"/>
          </w:tcPr>
          <w:p w14:paraId="045DC44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需求规约、项目计划和数据库设计不一致。</w:t>
            </w:r>
          </w:p>
        </w:tc>
        <w:tc>
          <w:tcPr>
            <w:tcW w:w="1928" w:type="dxa"/>
            <w:vAlign w:val="center"/>
          </w:tcPr>
          <w:p w14:paraId="45662CC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编码返工、老师审核不通过。</w:t>
            </w:r>
          </w:p>
        </w:tc>
        <w:tc>
          <w:tcPr>
            <w:tcW w:w="2835" w:type="dxa"/>
            <w:vAlign w:val="center"/>
          </w:tcPr>
          <w:p w14:paraId="2417A049">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前期用“功能—需求—数据表”对应表统一检查。</w:t>
            </w:r>
          </w:p>
        </w:tc>
      </w:tr>
      <w:tr w14:paraId="63225F8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08D55B3F">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时间风险</w:t>
            </w:r>
          </w:p>
        </w:tc>
        <w:tc>
          <w:tcPr>
            <w:tcW w:w="2381" w:type="dxa"/>
            <w:vAlign w:val="center"/>
          </w:tcPr>
          <w:p w14:paraId="2671EC78">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12 天周期较短，功能过多导致开发不完。</w:t>
            </w:r>
          </w:p>
        </w:tc>
        <w:tc>
          <w:tcPr>
            <w:tcW w:w="1928" w:type="dxa"/>
            <w:vAlign w:val="center"/>
          </w:tcPr>
          <w:p w14:paraId="009948AB">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系统无法完整演示。</w:t>
            </w:r>
          </w:p>
        </w:tc>
        <w:tc>
          <w:tcPr>
            <w:tcW w:w="2835" w:type="dxa"/>
            <w:vAlign w:val="center"/>
          </w:tcPr>
          <w:p w14:paraId="24FE71C9">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按 P0/P1/P2 划分优先级，先完成核心功能。</w:t>
            </w:r>
          </w:p>
        </w:tc>
      </w:tr>
      <w:tr w14:paraId="26355F5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7A1B48EE">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分工风险</w:t>
            </w:r>
          </w:p>
        </w:tc>
        <w:tc>
          <w:tcPr>
            <w:tcW w:w="2381" w:type="dxa"/>
            <w:vAlign w:val="center"/>
          </w:tcPr>
          <w:p w14:paraId="43929AFB">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三人任务边界不清，出现重复或遗漏。</w:t>
            </w:r>
          </w:p>
        </w:tc>
        <w:tc>
          <w:tcPr>
            <w:tcW w:w="1928" w:type="dxa"/>
            <w:vAlign w:val="center"/>
          </w:tcPr>
          <w:p w14:paraId="263D6182">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进度混乱。</w:t>
            </w:r>
          </w:p>
        </w:tc>
        <w:tc>
          <w:tcPr>
            <w:tcW w:w="2835" w:type="dxa"/>
            <w:vAlign w:val="center"/>
          </w:tcPr>
          <w:p w14:paraId="52E95C35">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明确每人文档和开发职责，每天同步进度。</w:t>
            </w:r>
          </w:p>
        </w:tc>
      </w:tr>
      <w:tr w14:paraId="56ED81C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7A6BE60C">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数据库风险</w:t>
            </w:r>
          </w:p>
        </w:tc>
        <w:tc>
          <w:tcPr>
            <w:tcW w:w="2381" w:type="dxa"/>
            <w:vAlign w:val="center"/>
          </w:tcPr>
          <w:p w14:paraId="106BB498">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表关系设计不合理，后期接口开发困难。</w:t>
            </w:r>
          </w:p>
        </w:tc>
        <w:tc>
          <w:tcPr>
            <w:tcW w:w="1928" w:type="dxa"/>
            <w:vAlign w:val="center"/>
          </w:tcPr>
          <w:p w14:paraId="32EE951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功能实现受阻。</w:t>
            </w:r>
          </w:p>
        </w:tc>
        <w:tc>
          <w:tcPr>
            <w:tcW w:w="2835" w:type="dxa"/>
            <w:vAlign w:val="center"/>
          </w:tcPr>
          <w:p w14:paraId="4A054A40">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先画 E-R 图，再设计数据表和字段。</w:t>
            </w:r>
          </w:p>
        </w:tc>
      </w:tr>
      <w:tr w14:paraId="452D2CF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4FA5AB59">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联调风险</w:t>
            </w:r>
          </w:p>
        </w:tc>
        <w:tc>
          <w:tcPr>
            <w:tcW w:w="2381" w:type="dxa"/>
            <w:vAlign w:val="center"/>
          </w:tcPr>
          <w:p w14:paraId="3C2697E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前后端字段不一致，接口无法对接。</w:t>
            </w:r>
          </w:p>
        </w:tc>
        <w:tc>
          <w:tcPr>
            <w:tcW w:w="1928" w:type="dxa"/>
            <w:vAlign w:val="center"/>
          </w:tcPr>
          <w:p w14:paraId="358941F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影响系统运行。</w:t>
            </w:r>
          </w:p>
        </w:tc>
        <w:tc>
          <w:tcPr>
            <w:tcW w:w="2835" w:type="dxa"/>
            <w:vAlign w:val="center"/>
          </w:tcPr>
          <w:p w14:paraId="19E01B0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提前约定接口字段和数据格式，使用统一测试数据。</w:t>
            </w:r>
          </w:p>
        </w:tc>
      </w:tr>
      <w:tr w14:paraId="0CD0EC1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561F3E59">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展示风险</w:t>
            </w:r>
          </w:p>
        </w:tc>
        <w:tc>
          <w:tcPr>
            <w:tcW w:w="2381" w:type="dxa"/>
            <w:vAlign w:val="center"/>
          </w:tcPr>
          <w:p w14:paraId="39F0B5A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系统功能完成但演示流程不清晰。</w:t>
            </w:r>
          </w:p>
        </w:tc>
        <w:tc>
          <w:tcPr>
            <w:tcW w:w="1928" w:type="dxa"/>
            <w:vAlign w:val="center"/>
          </w:tcPr>
          <w:p w14:paraId="5236F011">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答辩效果受影响。</w:t>
            </w:r>
          </w:p>
        </w:tc>
        <w:tc>
          <w:tcPr>
            <w:tcW w:w="2835" w:type="dxa"/>
            <w:vAlign w:val="center"/>
          </w:tcPr>
          <w:p w14:paraId="58E2ABB8">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提前准备演示脚本和固定测试账号、测试数据。</w:t>
            </w:r>
          </w:p>
        </w:tc>
      </w:tr>
    </w:tbl>
    <w:p w14:paraId="63C59D96"/>
    <w:p w14:paraId="1CFF70C6">
      <w:pPr>
        <w:pStyle w:val="4"/>
      </w:pPr>
      <w:bookmarkStart w:id="33" w:name="_Toc26918"/>
      <w:r>
        <w:rPr>
          <w:rFonts w:ascii="黑体" w:hAnsi="黑体" w:eastAsia="黑体"/>
          <w:b/>
          <w:color w:val="000000"/>
          <w:sz w:val="27"/>
        </w:rPr>
        <w:t>6.3 测试计划</w:t>
      </w:r>
      <w:bookmarkEnd w:id="33"/>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25"/>
        <w:gridCol w:w="4169"/>
        <w:gridCol w:w="3528"/>
      </w:tblGrid>
      <w:tr w14:paraId="408620B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shd w:val="clear" w:color="auto" w:fill="D9EAF7"/>
            <w:vAlign w:val="center"/>
          </w:tcPr>
          <w:p w14:paraId="21231924">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测试类型</w:t>
            </w:r>
          </w:p>
        </w:tc>
        <w:tc>
          <w:tcPr>
            <w:tcW w:w="3685" w:type="dxa"/>
            <w:shd w:val="clear" w:color="auto" w:fill="D9EAF7"/>
            <w:vAlign w:val="center"/>
          </w:tcPr>
          <w:p w14:paraId="70759B46">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测试内容</w:t>
            </w:r>
          </w:p>
        </w:tc>
        <w:tc>
          <w:tcPr>
            <w:tcW w:w="3118" w:type="dxa"/>
            <w:shd w:val="clear" w:color="auto" w:fill="D9EAF7"/>
            <w:vAlign w:val="center"/>
          </w:tcPr>
          <w:p w14:paraId="1EC7503C">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示例</w:t>
            </w:r>
          </w:p>
        </w:tc>
      </w:tr>
      <w:tr w14:paraId="27207F9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532BBF7B">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功能测试</w:t>
            </w:r>
          </w:p>
        </w:tc>
        <w:tc>
          <w:tcPr>
            <w:tcW w:w="3685" w:type="dxa"/>
            <w:vAlign w:val="center"/>
          </w:tcPr>
          <w:p w14:paraId="28CF1AC7">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验证各模块增删改查是否正常。</w:t>
            </w:r>
          </w:p>
        </w:tc>
        <w:tc>
          <w:tcPr>
            <w:tcW w:w="3118" w:type="dxa"/>
            <w:vAlign w:val="center"/>
          </w:tcPr>
          <w:p w14:paraId="36FB5643">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新增人口、修改手机号、删除证件记录、查询户口信息。</w:t>
            </w:r>
          </w:p>
        </w:tc>
      </w:tr>
      <w:tr w14:paraId="00CB32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3F92B257">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数据校验测试</w:t>
            </w:r>
          </w:p>
        </w:tc>
        <w:tc>
          <w:tcPr>
            <w:tcW w:w="3685" w:type="dxa"/>
            <w:vAlign w:val="center"/>
          </w:tcPr>
          <w:p w14:paraId="483A5B5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验证关键字段是否能限制错误输入。</w:t>
            </w:r>
          </w:p>
        </w:tc>
        <w:tc>
          <w:tcPr>
            <w:tcW w:w="3118" w:type="dxa"/>
            <w:vAlign w:val="center"/>
          </w:tcPr>
          <w:p w14:paraId="30A869F9">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身份证号位数错误、手机号格式错误、必填字段为空。</w:t>
            </w:r>
          </w:p>
        </w:tc>
      </w:tr>
      <w:tr w14:paraId="66DBCD5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2C23A98C">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流程测试</w:t>
            </w:r>
          </w:p>
        </w:tc>
        <w:tc>
          <w:tcPr>
            <w:tcW w:w="3685" w:type="dxa"/>
            <w:vAlign w:val="center"/>
          </w:tcPr>
          <w:p w14:paraId="59E62850">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验证核心业务流程是否闭环。</w:t>
            </w:r>
          </w:p>
        </w:tc>
        <w:tc>
          <w:tcPr>
            <w:tcW w:w="3118" w:type="dxa"/>
            <w:vAlign w:val="center"/>
          </w:tcPr>
          <w:p w14:paraId="27EB63E5">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先立户，再新增人口，再办理迁入或迁出。</w:t>
            </w:r>
          </w:p>
        </w:tc>
      </w:tr>
      <w:tr w14:paraId="5BE875E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25489F09">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异常测试</w:t>
            </w:r>
          </w:p>
        </w:tc>
        <w:tc>
          <w:tcPr>
            <w:tcW w:w="3685" w:type="dxa"/>
            <w:vAlign w:val="center"/>
          </w:tcPr>
          <w:p w14:paraId="13A790FF">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验证错误输入或不存在数据时系统是否有提示。</w:t>
            </w:r>
          </w:p>
        </w:tc>
        <w:tc>
          <w:tcPr>
            <w:tcW w:w="3118" w:type="dxa"/>
            <w:vAlign w:val="center"/>
          </w:tcPr>
          <w:p w14:paraId="6571E476">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查询不存在的身份证号、重复添加同一证件编号。</w:t>
            </w:r>
          </w:p>
        </w:tc>
      </w:tr>
      <w:tr w14:paraId="13D3C5D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6FCFFC26">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演示测试</w:t>
            </w:r>
          </w:p>
        </w:tc>
        <w:tc>
          <w:tcPr>
            <w:tcW w:w="3685" w:type="dxa"/>
            <w:vAlign w:val="center"/>
          </w:tcPr>
          <w:p w14:paraId="397E8FD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验证答辩现场演示流程是否稳定。</w:t>
            </w:r>
          </w:p>
        </w:tc>
        <w:tc>
          <w:tcPr>
            <w:tcW w:w="3118" w:type="dxa"/>
            <w:vAlign w:val="center"/>
          </w:tcPr>
          <w:p w14:paraId="64BC921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固定账号登录，按脚本展示 5-6 个核心功能。</w:t>
            </w:r>
          </w:p>
        </w:tc>
      </w:tr>
    </w:tbl>
    <w:p w14:paraId="2B89A6F4"/>
    <w:p w14:paraId="18D51222">
      <w:pPr>
        <w:pStyle w:val="3"/>
      </w:pPr>
      <w:bookmarkStart w:id="34" w:name="_Toc6994"/>
      <w:r>
        <w:rPr>
          <w:rFonts w:ascii="黑体" w:hAnsi="黑体" w:eastAsia="黑体"/>
          <w:b/>
          <w:color w:val="000000"/>
          <w:sz w:val="32"/>
        </w:rPr>
        <w:t>7 交付成果</w:t>
      </w:r>
      <w:bookmarkEnd w:id="34"/>
    </w:p>
    <w:p w14:paraId="6D4EF00F">
      <w:pPr>
        <w:spacing w:after="80" w:line="300" w:lineRule="auto"/>
        <w:ind w:firstLine="420"/>
      </w:pPr>
      <w:r>
        <w:rPr>
          <w:rFonts w:ascii="宋体" w:hAnsi="宋体" w:eastAsia="宋体"/>
          <w:sz w:val="21"/>
        </w:rPr>
        <w:t>本项目最终计划交付以下成果：</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995"/>
        <w:gridCol w:w="2292"/>
        <w:gridCol w:w="6335"/>
      </w:tblGrid>
      <w:tr w14:paraId="55DF752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shd w:val="clear" w:color="auto" w:fill="D9EAF7"/>
            <w:vAlign w:val="center"/>
          </w:tcPr>
          <w:p w14:paraId="0FAAF952">
            <w:pPr>
              <w:spacing w:after="80" w:line="300" w:lineRule="auto"/>
              <w:jc w:val="center"/>
              <w:rPr>
                <w:rFonts w:ascii="宋体" w:hAnsi="宋体" w:eastAsia="宋体"/>
                <w:sz w:val="21"/>
              </w:rPr>
            </w:pPr>
            <w:r>
              <w:rPr>
                <w:rFonts w:ascii="宋体" w:hAnsi="宋体" w:eastAsia="宋体"/>
                <w:sz w:val="21"/>
              </w:rPr>
              <w:t>序号</w:t>
            </w:r>
          </w:p>
        </w:tc>
        <w:tc>
          <w:tcPr>
            <w:tcW w:w="2292" w:type="dxa"/>
            <w:shd w:val="clear" w:color="auto" w:fill="D9EAF7"/>
            <w:vAlign w:val="center"/>
          </w:tcPr>
          <w:p w14:paraId="2B594A9A">
            <w:pPr>
              <w:spacing w:after="80" w:line="300" w:lineRule="auto"/>
              <w:jc w:val="center"/>
              <w:rPr>
                <w:rFonts w:ascii="宋体" w:hAnsi="宋体" w:eastAsia="宋体"/>
                <w:sz w:val="21"/>
              </w:rPr>
            </w:pPr>
            <w:r>
              <w:rPr>
                <w:rFonts w:ascii="宋体" w:hAnsi="宋体" w:eastAsia="宋体"/>
                <w:sz w:val="21"/>
              </w:rPr>
              <w:t>交付物</w:t>
            </w:r>
          </w:p>
        </w:tc>
        <w:tc>
          <w:tcPr>
            <w:tcW w:w="6335" w:type="dxa"/>
            <w:shd w:val="clear" w:color="auto" w:fill="D9EAF7"/>
            <w:vAlign w:val="center"/>
          </w:tcPr>
          <w:p w14:paraId="68362033">
            <w:pPr>
              <w:spacing w:after="80" w:line="300" w:lineRule="auto"/>
              <w:jc w:val="center"/>
              <w:rPr>
                <w:rFonts w:ascii="宋体" w:hAnsi="宋体" w:eastAsia="宋体"/>
                <w:sz w:val="21"/>
              </w:rPr>
            </w:pPr>
            <w:r>
              <w:rPr>
                <w:rFonts w:ascii="宋体" w:hAnsi="宋体" w:eastAsia="宋体"/>
                <w:sz w:val="21"/>
              </w:rPr>
              <w:t>说明</w:t>
            </w:r>
          </w:p>
        </w:tc>
      </w:tr>
      <w:tr w14:paraId="6DBB076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127D0E9F">
            <w:pPr>
              <w:spacing w:after="80" w:line="300" w:lineRule="auto"/>
              <w:jc w:val="center"/>
              <w:rPr>
                <w:rFonts w:ascii="宋体" w:hAnsi="宋体" w:eastAsia="宋体"/>
                <w:sz w:val="21"/>
              </w:rPr>
            </w:pPr>
            <w:r>
              <w:rPr>
                <w:rFonts w:ascii="宋体" w:hAnsi="宋体" w:eastAsia="宋体"/>
                <w:sz w:val="21"/>
              </w:rPr>
              <w:t>1</w:t>
            </w:r>
          </w:p>
        </w:tc>
        <w:tc>
          <w:tcPr>
            <w:tcW w:w="2292" w:type="dxa"/>
            <w:vAlign w:val="center"/>
          </w:tcPr>
          <w:p w14:paraId="0439F12A">
            <w:pPr>
              <w:spacing w:after="80" w:line="300" w:lineRule="auto"/>
              <w:ind w:firstLine="420"/>
              <w:rPr>
                <w:rFonts w:ascii="宋体" w:hAnsi="宋体" w:eastAsia="宋体"/>
                <w:sz w:val="21"/>
              </w:rPr>
            </w:pPr>
            <w:r>
              <w:rPr>
                <w:rFonts w:ascii="宋体" w:hAnsi="宋体" w:eastAsia="宋体"/>
                <w:sz w:val="21"/>
              </w:rPr>
              <w:t>项目计划书</w:t>
            </w:r>
          </w:p>
        </w:tc>
        <w:tc>
          <w:tcPr>
            <w:tcW w:w="6335" w:type="dxa"/>
            <w:vAlign w:val="center"/>
          </w:tcPr>
          <w:p w14:paraId="4C1EFED5">
            <w:pPr>
              <w:spacing w:after="80" w:line="300" w:lineRule="auto"/>
              <w:ind w:firstLine="420"/>
              <w:rPr>
                <w:rFonts w:ascii="宋体" w:hAnsi="宋体" w:eastAsia="宋体"/>
                <w:sz w:val="21"/>
              </w:rPr>
            </w:pPr>
            <w:r>
              <w:rPr>
                <w:rFonts w:ascii="宋体" w:hAnsi="宋体" w:eastAsia="宋体"/>
                <w:sz w:val="21"/>
              </w:rPr>
              <w:t>说明项目背景、范围、亮点、技术方案、计划和风险控制。</w:t>
            </w:r>
          </w:p>
        </w:tc>
      </w:tr>
      <w:tr w14:paraId="322E58F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45FD9887">
            <w:pPr>
              <w:spacing w:after="80" w:line="300" w:lineRule="auto"/>
              <w:jc w:val="center"/>
              <w:rPr>
                <w:rFonts w:ascii="宋体" w:hAnsi="宋体" w:eastAsia="宋体"/>
                <w:sz w:val="21"/>
              </w:rPr>
            </w:pPr>
            <w:r>
              <w:rPr>
                <w:rFonts w:ascii="宋体" w:hAnsi="宋体" w:eastAsia="宋体"/>
                <w:sz w:val="21"/>
              </w:rPr>
              <w:t>2</w:t>
            </w:r>
          </w:p>
        </w:tc>
        <w:tc>
          <w:tcPr>
            <w:tcW w:w="2292" w:type="dxa"/>
            <w:vAlign w:val="center"/>
          </w:tcPr>
          <w:p w14:paraId="7617D05A">
            <w:pPr>
              <w:spacing w:after="80" w:line="300" w:lineRule="auto"/>
              <w:ind w:firstLine="420"/>
              <w:rPr>
                <w:rFonts w:ascii="宋体" w:hAnsi="宋体" w:eastAsia="宋体"/>
                <w:sz w:val="21"/>
              </w:rPr>
            </w:pPr>
            <w:r>
              <w:rPr>
                <w:rFonts w:ascii="宋体" w:hAnsi="宋体" w:eastAsia="宋体"/>
                <w:sz w:val="21"/>
              </w:rPr>
              <w:t>需求规约</w:t>
            </w:r>
          </w:p>
        </w:tc>
        <w:tc>
          <w:tcPr>
            <w:tcW w:w="6335" w:type="dxa"/>
            <w:vAlign w:val="center"/>
          </w:tcPr>
          <w:p w14:paraId="0B89F186">
            <w:pPr>
              <w:spacing w:after="80" w:line="300" w:lineRule="auto"/>
              <w:ind w:firstLine="420"/>
              <w:rPr>
                <w:rFonts w:ascii="宋体" w:hAnsi="宋体" w:eastAsia="宋体"/>
                <w:sz w:val="21"/>
              </w:rPr>
            </w:pPr>
            <w:r>
              <w:rPr>
                <w:rFonts w:ascii="宋体" w:hAnsi="宋体" w:eastAsia="宋体"/>
                <w:sz w:val="21"/>
              </w:rPr>
              <w:t>说明系统角色、功能需求、非功能需求、用例和业务流程。</w:t>
            </w:r>
          </w:p>
        </w:tc>
      </w:tr>
      <w:tr w14:paraId="4C455BA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6AF66276">
            <w:pPr>
              <w:spacing w:after="80" w:line="300" w:lineRule="auto"/>
              <w:jc w:val="center"/>
              <w:rPr>
                <w:rFonts w:ascii="宋体" w:hAnsi="宋体" w:eastAsia="宋体"/>
                <w:sz w:val="21"/>
              </w:rPr>
            </w:pPr>
            <w:r>
              <w:rPr>
                <w:rFonts w:ascii="宋体" w:hAnsi="宋体" w:eastAsia="宋体"/>
                <w:sz w:val="21"/>
              </w:rPr>
              <w:t>3</w:t>
            </w:r>
          </w:p>
        </w:tc>
        <w:tc>
          <w:tcPr>
            <w:tcW w:w="2292" w:type="dxa"/>
            <w:vAlign w:val="center"/>
          </w:tcPr>
          <w:p w14:paraId="677ACA4B">
            <w:pPr>
              <w:spacing w:after="80" w:line="300" w:lineRule="auto"/>
              <w:ind w:firstLine="420"/>
              <w:rPr>
                <w:rFonts w:ascii="宋体" w:hAnsi="宋体" w:eastAsia="宋体"/>
                <w:sz w:val="21"/>
              </w:rPr>
            </w:pPr>
            <w:r>
              <w:rPr>
                <w:rFonts w:ascii="宋体" w:hAnsi="宋体" w:eastAsia="宋体"/>
                <w:sz w:val="21"/>
              </w:rPr>
              <w:t>数据库设计说明</w:t>
            </w:r>
          </w:p>
        </w:tc>
        <w:tc>
          <w:tcPr>
            <w:tcW w:w="6335" w:type="dxa"/>
            <w:vAlign w:val="center"/>
          </w:tcPr>
          <w:p w14:paraId="3CB74066">
            <w:pPr>
              <w:spacing w:after="80" w:line="300" w:lineRule="auto"/>
              <w:ind w:firstLine="420"/>
              <w:rPr>
                <w:rFonts w:ascii="宋体" w:hAnsi="宋体" w:eastAsia="宋体"/>
                <w:sz w:val="21"/>
              </w:rPr>
            </w:pPr>
            <w:r>
              <w:rPr>
                <w:rFonts w:ascii="宋体" w:hAnsi="宋体" w:eastAsia="宋体"/>
                <w:sz w:val="21"/>
              </w:rPr>
              <w:t>说明 E-R 图、数据表结构、字段约束、表关系和数据字典。</w:t>
            </w:r>
          </w:p>
        </w:tc>
      </w:tr>
      <w:tr w14:paraId="248F453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3522B67D">
            <w:pPr>
              <w:spacing w:after="80" w:line="300" w:lineRule="auto"/>
              <w:jc w:val="center"/>
              <w:rPr>
                <w:rFonts w:ascii="宋体" w:hAnsi="宋体" w:eastAsia="宋体"/>
                <w:sz w:val="21"/>
              </w:rPr>
            </w:pPr>
            <w:r>
              <w:rPr>
                <w:rFonts w:ascii="宋体" w:hAnsi="宋体" w:eastAsia="宋体"/>
                <w:sz w:val="21"/>
              </w:rPr>
              <w:t>4</w:t>
            </w:r>
          </w:p>
        </w:tc>
        <w:tc>
          <w:tcPr>
            <w:tcW w:w="2292" w:type="dxa"/>
            <w:vAlign w:val="center"/>
          </w:tcPr>
          <w:p w14:paraId="66B6B67B">
            <w:pPr>
              <w:spacing w:after="80" w:line="300" w:lineRule="auto"/>
              <w:ind w:firstLine="420"/>
              <w:rPr>
                <w:rFonts w:ascii="宋体" w:hAnsi="宋体" w:eastAsia="宋体"/>
                <w:sz w:val="21"/>
              </w:rPr>
            </w:pPr>
            <w:r>
              <w:rPr>
                <w:rFonts w:ascii="宋体" w:hAnsi="宋体" w:eastAsia="宋体"/>
                <w:sz w:val="21"/>
              </w:rPr>
              <w:t>系统源代码</w:t>
            </w:r>
          </w:p>
        </w:tc>
        <w:tc>
          <w:tcPr>
            <w:tcW w:w="6335" w:type="dxa"/>
            <w:vAlign w:val="center"/>
          </w:tcPr>
          <w:p w14:paraId="1FCC4CC0">
            <w:pPr>
              <w:spacing w:after="80" w:line="300" w:lineRule="auto"/>
              <w:ind w:firstLine="420"/>
              <w:rPr>
                <w:rFonts w:ascii="宋体" w:hAnsi="宋体" w:eastAsia="宋体"/>
                <w:sz w:val="21"/>
              </w:rPr>
            </w:pPr>
            <w:r>
              <w:rPr>
                <w:rFonts w:ascii="宋体" w:hAnsi="宋体" w:eastAsia="宋体"/>
                <w:sz w:val="21"/>
              </w:rPr>
              <w:t>包括前端页面、后端接口、数据库操作等。</w:t>
            </w:r>
          </w:p>
        </w:tc>
      </w:tr>
      <w:tr w14:paraId="1BC848F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78B7DAD3">
            <w:pPr>
              <w:spacing w:after="80" w:line="300" w:lineRule="auto"/>
              <w:jc w:val="center"/>
              <w:rPr>
                <w:rFonts w:ascii="宋体" w:hAnsi="宋体" w:eastAsia="宋体"/>
                <w:sz w:val="21"/>
              </w:rPr>
            </w:pPr>
            <w:r>
              <w:rPr>
                <w:rFonts w:ascii="宋体" w:hAnsi="宋体" w:eastAsia="宋体"/>
                <w:sz w:val="21"/>
              </w:rPr>
              <w:t>5</w:t>
            </w:r>
          </w:p>
        </w:tc>
        <w:tc>
          <w:tcPr>
            <w:tcW w:w="2292" w:type="dxa"/>
            <w:vAlign w:val="center"/>
          </w:tcPr>
          <w:p w14:paraId="5D42338A">
            <w:pPr>
              <w:spacing w:after="80" w:line="300" w:lineRule="auto"/>
              <w:ind w:firstLine="420"/>
              <w:rPr>
                <w:rFonts w:ascii="宋体" w:hAnsi="宋体" w:eastAsia="宋体"/>
                <w:sz w:val="21"/>
              </w:rPr>
            </w:pPr>
            <w:r>
              <w:rPr>
                <w:rFonts w:ascii="宋体" w:hAnsi="宋体" w:eastAsia="宋体"/>
                <w:sz w:val="21"/>
              </w:rPr>
              <w:t>数据库脚本</w:t>
            </w:r>
          </w:p>
        </w:tc>
        <w:tc>
          <w:tcPr>
            <w:tcW w:w="6335" w:type="dxa"/>
            <w:vAlign w:val="center"/>
          </w:tcPr>
          <w:p w14:paraId="720463C8">
            <w:pPr>
              <w:spacing w:after="80" w:line="300" w:lineRule="auto"/>
              <w:ind w:firstLine="420"/>
              <w:rPr>
                <w:rFonts w:ascii="宋体" w:hAnsi="宋体" w:eastAsia="宋体"/>
                <w:sz w:val="21"/>
              </w:rPr>
            </w:pPr>
            <w:r>
              <w:rPr>
                <w:rFonts w:ascii="宋体" w:hAnsi="宋体" w:eastAsia="宋体"/>
                <w:sz w:val="21"/>
              </w:rPr>
              <w:t>包括建库建表脚本、初始化数据脚本和测试数据。</w:t>
            </w:r>
          </w:p>
        </w:tc>
      </w:tr>
      <w:tr w14:paraId="508E207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049ACF32">
            <w:pPr>
              <w:spacing w:after="80" w:line="300" w:lineRule="auto"/>
              <w:jc w:val="center"/>
              <w:rPr>
                <w:rFonts w:ascii="宋体" w:hAnsi="宋体" w:eastAsia="宋体"/>
                <w:sz w:val="21"/>
              </w:rPr>
            </w:pPr>
            <w:r>
              <w:rPr>
                <w:rFonts w:ascii="宋体" w:hAnsi="宋体" w:eastAsia="宋体"/>
                <w:sz w:val="21"/>
              </w:rPr>
              <w:t>6</w:t>
            </w:r>
          </w:p>
        </w:tc>
        <w:tc>
          <w:tcPr>
            <w:tcW w:w="2292" w:type="dxa"/>
            <w:vAlign w:val="center"/>
          </w:tcPr>
          <w:p w14:paraId="118D5906">
            <w:pPr>
              <w:spacing w:after="80" w:line="300" w:lineRule="auto"/>
              <w:ind w:firstLine="420"/>
              <w:rPr>
                <w:rFonts w:ascii="宋体" w:hAnsi="宋体" w:eastAsia="宋体"/>
                <w:sz w:val="21"/>
              </w:rPr>
            </w:pPr>
            <w:r>
              <w:rPr>
                <w:rFonts w:ascii="宋体" w:hAnsi="宋体" w:eastAsia="宋体"/>
                <w:sz w:val="21"/>
              </w:rPr>
              <w:t>测试记录</w:t>
            </w:r>
          </w:p>
        </w:tc>
        <w:tc>
          <w:tcPr>
            <w:tcW w:w="6335" w:type="dxa"/>
            <w:vAlign w:val="center"/>
          </w:tcPr>
          <w:p w14:paraId="7A6F0966">
            <w:pPr>
              <w:spacing w:after="80" w:line="300" w:lineRule="auto"/>
              <w:ind w:firstLine="420"/>
              <w:rPr>
                <w:rFonts w:ascii="宋体" w:hAnsi="宋体" w:eastAsia="宋体"/>
                <w:sz w:val="21"/>
              </w:rPr>
            </w:pPr>
            <w:r>
              <w:rPr>
                <w:rFonts w:ascii="宋体" w:hAnsi="宋体" w:eastAsia="宋体"/>
                <w:sz w:val="21"/>
              </w:rPr>
              <w:t>包括主要功能测试结果、异常测试结果和问题修复记录。</w:t>
            </w:r>
          </w:p>
        </w:tc>
      </w:tr>
      <w:tr w14:paraId="205B4AB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7A50D007">
            <w:pPr>
              <w:spacing w:after="80" w:line="300" w:lineRule="auto"/>
              <w:jc w:val="center"/>
              <w:rPr>
                <w:rFonts w:ascii="宋体" w:hAnsi="宋体" w:eastAsia="宋体"/>
                <w:sz w:val="21"/>
              </w:rPr>
            </w:pPr>
            <w:r>
              <w:rPr>
                <w:rFonts w:ascii="宋体" w:hAnsi="宋体" w:eastAsia="宋体"/>
                <w:sz w:val="21"/>
              </w:rPr>
              <w:t>7</w:t>
            </w:r>
          </w:p>
        </w:tc>
        <w:tc>
          <w:tcPr>
            <w:tcW w:w="2292" w:type="dxa"/>
            <w:vAlign w:val="center"/>
          </w:tcPr>
          <w:p w14:paraId="1D15F37E">
            <w:pPr>
              <w:spacing w:after="80" w:line="300" w:lineRule="auto"/>
              <w:ind w:firstLine="420"/>
              <w:rPr>
                <w:rFonts w:ascii="宋体" w:hAnsi="宋体" w:eastAsia="宋体"/>
                <w:sz w:val="21"/>
              </w:rPr>
            </w:pPr>
            <w:r>
              <w:rPr>
                <w:rFonts w:ascii="宋体" w:hAnsi="宋体" w:eastAsia="宋体"/>
                <w:sz w:val="21"/>
              </w:rPr>
              <w:t>答辩 PPT</w:t>
            </w:r>
          </w:p>
        </w:tc>
        <w:tc>
          <w:tcPr>
            <w:tcW w:w="6335" w:type="dxa"/>
            <w:vAlign w:val="center"/>
          </w:tcPr>
          <w:p w14:paraId="35BC3F1C">
            <w:pPr>
              <w:spacing w:after="80" w:line="300" w:lineRule="auto"/>
              <w:ind w:firstLine="420"/>
              <w:rPr>
                <w:rFonts w:ascii="宋体" w:hAnsi="宋体" w:eastAsia="宋体"/>
                <w:sz w:val="21"/>
              </w:rPr>
            </w:pPr>
            <w:r>
              <w:rPr>
                <w:rFonts w:ascii="宋体" w:hAnsi="宋体" w:eastAsia="宋体"/>
                <w:sz w:val="21"/>
              </w:rPr>
              <w:t>用于项目答辩展示系统背景、功能、设计、实现和总结。</w:t>
            </w:r>
          </w:p>
        </w:tc>
      </w:tr>
      <w:tr w14:paraId="05695F6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66060628">
            <w:pPr>
              <w:spacing w:after="80" w:line="300" w:lineRule="auto"/>
              <w:jc w:val="center"/>
              <w:rPr>
                <w:rFonts w:ascii="宋体" w:hAnsi="宋体" w:eastAsia="宋体"/>
                <w:sz w:val="21"/>
              </w:rPr>
            </w:pPr>
            <w:r>
              <w:rPr>
                <w:rFonts w:ascii="宋体" w:hAnsi="宋体" w:eastAsia="宋体"/>
                <w:sz w:val="21"/>
              </w:rPr>
              <w:t>8</w:t>
            </w:r>
          </w:p>
        </w:tc>
        <w:tc>
          <w:tcPr>
            <w:tcW w:w="2292" w:type="dxa"/>
            <w:vAlign w:val="center"/>
          </w:tcPr>
          <w:p w14:paraId="4452AD5C">
            <w:pPr>
              <w:spacing w:after="80" w:line="300" w:lineRule="auto"/>
              <w:ind w:firstLine="420"/>
              <w:rPr>
                <w:rFonts w:ascii="宋体" w:hAnsi="宋体" w:eastAsia="宋体"/>
                <w:sz w:val="21"/>
              </w:rPr>
            </w:pPr>
            <w:r>
              <w:rPr>
                <w:rFonts w:ascii="宋体" w:hAnsi="宋体" w:eastAsia="宋体"/>
                <w:sz w:val="21"/>
              </w:rPr>
              <w:t>项目总结材料</w:t>
            </w:r>
          </w:p>
        </w:tc>
        <w:tc>
          <w:tcPr>
            <w:tcW w:w="6335" w:type="dxa"/>
            <w:vAlign w:val="center"/>
          </w:tcPr>
          <w:p w14:paraId="4284E144">
            <w:pPr>
              <w:spacing w:after="80" w:line="300" w:lineRule="auto"/>
              <w:ind w:firstLine="420"/>
              <w:rPr>
                <w:rFonts w:ascii="宋体" w:hAnsi="宋体" w:eastAsia="宋体"/>
                <w:sz w:val="21"/>
              </w:rPr>
            </w:pPr>
            <w:r>
              <w:rPr>
                <w:rFonts w:ascii="宋体" w:hAnsi="宋体" w:eastAsia="宋体"/>
                <w:sz w:val="21"/>
              </w:rPr>
              <w:t>总结项目完成情况、分工情况、问题和改进方向。</w:t>
            </w:r>
          </w:p>
        </w:tc>
      </w:tr>
    </w:tbl>
    <w:p w14:paraId="0114FF56"/>
    <w:p w14:paraId="491FB3DC">
      <w:pPr>
        <w:pStyle w:val="3"/>
      </w:pPr>
      <w:bookmarkStart w:id="35" w:name="_Toc1210"/>
      <w:r>
        <w:rPr>
          <w:rFonts w:ascii="黑体" w:hAnsi="黑体" w:eastAsia="黑体"/>
          <w:b/>
          <w:color w:val="000000"/>
          <w:sz w:val="32"/>
        </w:rPr>
        <w:t>8 总结与展望</w:t>
      </w:r>
      <w:bookmarkEnd w:id="35"/>
    </w:p>
    <w:p w14:paraId="4B8C89E5">
      <w:pPr>
        <w:spacing w:after="80" w:line="300" w:lineRule="auto"/>
        <w:ind w:firstLine="420"/>
      </w:pPr>
      <w:r>
        <w:rPr>
          <w:rFonts w:ascii="宋体" w:hAnsi="宋体" w:eastAsia="宋体"/>
          <w:sz w:val="21"/>
        </w:rPr>
        <w:t>人口数据库管理系统是一个典型的信息管理类系统，能够较好地体现需求分析、数据库设计和系统开发能力。本项目以家庭户口、常驻人口、户口迁入迁出、流动人口、重点人口和证件管理为核心，重点完成“户—人—证—迁移记录”的一体化数据组织和业务流程设计。</w:t>
      </w:r>
    </w:p>
    <w:p w14:paraId="68989168">
      <w:pPr>
        <w:spacing w:after="80" w:line="300" w:lineRule="auto"/>
        <w:ind w:firstLine="420"/>
      </w:pPr>
      <w:r>
        <w:rPr>
          <w:rFonts w:ascii="宋体" w:hAnsi="宋体" w:eastAsia="宋体"/>
          <w:sz w:val="21"/>
        </w:rPr>
        <w:t>在项目周期内，将优先保证登录、户口管理、人口管理、迁入迁出和证件管理等核心功能完整可用。在此基础上，根据实际进度补充多条件查询、统计看板、操作日志、数据导出等增强功能，提高系统完整性和答辩展示效果。</w:t>
      </w:r>
    </w:p>
    <w:p w14:paraId="35D12E8A">
      <w:pPr>
        <w:spacing w:after="80" w:line="300" w:lineRule="auto"/>
        <w:ind w:firstLine="420"/>
      </w:pPr>
      <w:r>
        <w:rPr>
          <w:rFonts w:ascii="宋体" w:hAnsi="宋体" w:eastAsia="宋体"/>
          <w:sz w:val="21"/>
        </w:rPr>
        <w:t>后续如果时间允许，系统还可以进一步扩展更细致的权限管理、批量导入导出、数据备份恢复、更加丰富的统计报表以及更规范的审核流程，使其更加接近真实人口管理业务场景。</w:t>
      </w:r>
    </w:p>
    <w:p w14:paraId="7CFA19D7"/>
    <w:sectPr>
      <w:headerReference r:id="rId5" w:type="default"/>
      <w:footerReference r:id="rId6" w:type="default"/>
      <w:pgSz w:w="12240" w:h="15840"/>
      <w:pgMar w:top="1247"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0BFCA">
    <w:pPr>
      <w:pStyle w:val="25"/>
      <w:jc w:val="center"/>
    </w:pPr>
    <w:r>
      <w:rPr>
        <w:rFonts w:ascii="宋体" w:hAnsi="宋体" w:eastAsia="宋体"/>
        <w:sz w:val="18"/>
      </w:rPr>
      <w:t xml:space="preserve">第 </w:t>
    </w: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r>
      <w:rPr>
        <w:rFonts w:ascii="宋体" w:hAnsi="宋体"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6F1D6">
    <w:pPr>
      <w:pStyle w:val="26"/>
      <w:jc w:val="center"/>
    </w:pPr>
    <w:r>
      <w:rPr>
        <w:rFonts w:ascii="宋体" w:hAnsi="宋体" w:eastAsia="宋体"/>
        <w:b w:val="0"/>
        <w:color w:val="5A5A5A"/>
        <w:sz w:val="18"/>
      </w:rPr>
      <w:t>人口数据库管理系统项目计划书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31EC9"/>
    <w:multiLevelType w:val="singleLevel"/>
    <w:tmpl w:val="97431EC9"/>
    <w:lvl w:ilvl="0" w:tentative="0">
      <w:start w:val="1"/>
      <w:numFmt w:val="chineseCounting"/>
      <w:suff w:val="nothing"/>
      <w:lvlText w:val="第%1，"/>
      <w:lvlJc w:val="left"/>
      <w:rPr>
        <w:rFonts w:hint="eastAsia"/>
      </w:rPr>
    </w:lvl>
  </w:abstractNum>
  <w:abstractNum w:abstractNumId="1">
    <w:nsid w:val="B0F40D90"/>
    <w:multiLevelType w:val="singleLevel"/>
    <w:tmpl w:val="B0F40D90"/>
    <w:lvl w:ilvl="0" w:tentative="0">
      <w:start w:val="1"/>
      <w:numFmt w:val="decimal"/>
      <w:pStyle w:val="14"/>
      <w:suff w:val="nothing"/>
      <w:lvlText w:val="%1."/>
      <w:lvlJc w:val="left"/>
      <w:pPr>
        <w:ind w:left="360" w:firstLine="431"/>
      </w:pPr>
    </w:lvl>
  </w:abstractNum>
  <w:abstractNum w:abstractNumId="2">
    <w:nsid w:val="BDB9ABA8"/>
    <w:multiLevelType w:val="singleLevel"/>
    <w:tmpl w:val="BDB9ABA8"/>
    <w:lvl w:ilvl="0" w:tentative="0">
      <w:start w:val="1"/>
      <w:numFmt w:val="decimal"/>
      <w:suff w:val="nothing"/>
      <w:lvlText w:val="%1．"/>
      <w:lvlJc w:val="left"/>
      <w:pPr>
        <w:ind w:left="0" w:firstLine="400"/>
      </w:pPr>
      <w:rPr>
        <w:rFonts w:hint="default"/>
      </w:rPr>
    </w:lvl>
  </w:abstractNum>
  <w:abstractNum w:abstractNumId="3">
    <w:nsid w:val="F4D9D8AE"/>
    <w:multiLevelType w:val="singleLevel"/>
    <w:tmpl w:val="F4D9D8AE"/>
    <w:lvl w:ilvl="0" w:tentative="0">
      <w:start w:val="1"/>
      <w:numFmt w:val="decimal"/>
      <w:suff w:val="nothing"/>
      <w:lvlText w:val="%1．"/>
      <w:lvlJc w:val="left"/>
      <w:pPr>
        <w:ind w:left="0" w:firstLine="400"/>
      </w:pPr>
      <w:rPr>
        <w:rFonts w:hint="default"/>
      </w:rPr>
    </w:lvl>
  </w:abstractNum>
  <w:abstractNum w:abstractNumId="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126B9688"/>
    <w:multiLevelType w:val="singleLevel"/>
    <w:tmpl w:val="126B9688"/>
    <w:lvl w:ilvl="0" w:tentative="0">
      <w:start w:val="1"/>
      <w:numFmt w:val="decimal"/>
      <w:suff w:val="nothing"/>
      <w:lvlText w:val="%1．"/>
      <w:lvlJc w:val="left"/>
      <w:pPr>
        <w:ind w:left="0" w:firstLine="400"/>
      </w:pPr>
      <w:rPr>
        <w:rFonts w:hint="default"/>
      </w:rPr>
    </w:lvl>
  </w:abstractNum>
  <w:num w:numId="1">
    <w:abstractNumId w:val="5"/>
  </w:num>
  <w:num w:numId="2">
    <w:abstractNumId w:val="1"/>
  </w:num>
  <w:num w:numId="3">
    <w:abstractNumId w:val="8"/>
  </w:num>
  <w:num w:numId="4">
    <w:abstractNumId w:val="6"/>
  </w:num>
  <w:num w:numId="5">
    <w:abstractNumId w:val="4"/>
  </w:num>
  <w:num w:numId="6">
    <w:abstractNumId w:val="7"/>
  </w:num>
  <w:num w:numId="7">
    <w:abstractNumId w:val="9"/>
  </w:num>
  <w:num w:numId="8">
    <w:abstractNumId w:val="0"/>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091EE8"/>
    <w:rsid w:val="09FF1272"/>
    <w:rsid w:val="0FEE6E18"/>
    <w:rsid w:val="119D26E4"/>
    <w:rsid w:val="19E31F9D"/>
    <w:rsid w:val="1FB0010B"/>
    <w:rsid w:val="212203A4"/>
    <w:rsid w:val="21401046"/>
    <w:rsid w:val="21C44D90"/>
    <w:rsid w:val="301E1F69"/>
    <w:rsid w:val="308D70E3"/>
    <w:rsid w:val="31327262"/>
    <w:rsid w:val="32672F3B"/>
    <w:rsid w:val="42E83C24"/>
    <w:rsid w:val="4B871E4D"/>
    <w:rsid w:val="4C312198"/>
    <w:rsid w:val="4FFF25AD"/>
    <w:rsid w:val="5B250B2A"/>
    <w:rsid w:val="670B172D"/>
    <w:rsid w:val="708E10B8"/>
    <w:rsid w:val="785E0702"/>
    <w:rsid w:val="7DD016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7"/>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tabs>
        <w:tab w:val="left" w:pos="360"/>
      </w:tabs>
      <w:ind w:firstLine="431"/>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uiPriority w:val="99"/>
  </w:style>
  <w:style w:type="character" w:customStyle="1" w:styleId="149">
    <w:name w:val="Body Text 2 Char"/>
    <w:basedOn w:val="136"/>
    <w:link w:val="31"/>
    <w:qFormat/>
    <w:uiPriority w:val="99"/>
  </w:style>
  <w:style w:type="character" w:customStyle="1" w:styleId="150">
    <w:name w:val="Body Text 3 Char"/>
    <w:basedOn w:val="136"/>
    <w:link w:val="17"/>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5395</Words>
  <Characters>5696</Characters>
  <Lines>0</Lines>
  <Paragraphs>0</Paragraphs>
  <TotalTime>203</TotalTime>
  <ScaleCrop>false</ScaleCrop>
  <LinksUpToDate>false</LinksUpToDate>
  <CharactersWithSpaces>5890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WPS_1725266515</cp:lastModifiedBy>
  <dcterms:modified xsi:type="dcterms:W3CDTF">2026-07-08T02:29:05Z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eyJoZGlkIjoiOGNiNWMwMmYxZThmMjM5OWIyNmMwNTUxOTJkYzFkZDQiLCJ1c2VySWQiOiIxNjMwNDMwODM3In0=</vt:lpwstr>
  </property>
  <property fmtid="{D5CDD505-2E9C-101B-9397-08002B2CF9AE}" pid="3" name="KSOProductBuildVer">
    <vt:lpwstr>2052-12.1.0.26895</vt:lpwstr>
  </property>
  <property fmtid="{D5CDD505-2E9C-101B-9397-08002B2CF9AE}" pid="4" name="ICV">
    <vt:lpwstr>6BB57994C97546298FFC4EDCD2BA941C_13</vt:lpwstr>
  </property>
</Properties>
</file>