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 TodoMVC App 001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Add a new task to the list.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Verify that a user can successfully add a new to-do item to the list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  <w:tab/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1. User should has access to the internet.</w:t>
        <w:br w:type="textWrapping"/>
        <w:t xml:space="preserve">2. The TodoMVC React App is open in a modern browser.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Navigate to the TodoMVC React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loads with an empty field labeled “What should be done?”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on the input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is active in the input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Type a new task, “Buy groceries”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is shown in the input field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Press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is added to the list below</w:t>
            </w:r>
          </w:p>
        </w:tc>
      </w:tr>
    </w:tbl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Task was added to the list below.</w:t>
        <w:br w:type="textWrapping"/>
      </w: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72175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6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625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0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