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5205B" w14:textId="5325CC60" w:rsidR="00E0699A" w:rsidRPr="00BA3FE2" w:rsidRDefault="00BA3FE2" w:rsidP="00E0699A">
      <w:pPr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9</w:t>
      </w:r>
      <w:r w:rsidR="007D1661" w:rsidRPr="007D1661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.  Предсказание </w:t>
      </w:r>
      <w:bookmarkStart w:id="0" w:name="_Hlk153403616"/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расходов на здравоохранение</w:t>
      </w:r>
    </w:p>
    <w:bookmarkEnd w:id="0"/>
    <w:p w14:paraId="1136C886" w14:textId="77777777" w:rsidR="00166DF0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6695689" w14:textId="2E18357D" w:rsidR="00BA3FE2" w:rsidRDefault="00AE29A8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AE29A8">
        <w:rPr>
          <w:rFonts w:ascii="Times New Roman" w:hAnsi="Times New Roman" w:cs="Times New Roman"/>
          <w:i/>
          <w:iCs/>
          <w:color w:val="000000"/>
        </w:rPr>
        <w:t>Описание</w:t>
      </w:r>
      <w:r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AE29A8">
        <w:rPr>
          <w:rFonts w:ascii="Times New Roman" w:hAnsi="Times New Roman" w:cs="Times New Roman"/>
          <w:color w:val="000000"/>
        </w:rPr>
        <w:t>Датасет</w:t>
      </w:r>
      <w:proofErr w:type="spellEnd"/>
      <w:r w:rsidRPr="00AE29A8">
        <w:rPr>
          <w:rFonts w:ascii="Times New Roman" w:hAnsi="Times New Roman" w:cs="Times New Roman"/>
          <w:color w:val="000000"/>
        </w:rPr>
        <w:t xml:space="preserve"> </w:t>
      </w:r>
      <w:r w:rsidRPr="00AE29A8">
        <w:rPr>
          <w:rFonts w:ascii="Consolas" w:hAnsi="Consolas" w:cs="Times New Roman"/>
          <w:color w:val="000000"/>
        </w:rPr>
        <w:t>insurance.csv</w:t>
      </w:r>
      <w:r w:rsidRPr="00AE29A8">
        <w:rPr>
          <w:rFonts w:ascii="Times New Roman" w:hAnsi="Times New Roman" w:cs="Times New Roman"/>
          <w:color w:val="000000"/>
        </w:rPr>
        <w:t xml:space="preserve"> содержит информацию о медицинском страховании клиентов</w:t>
      </w:r>
    </w:p>
    <w:p w14:paraId="55CA4F4F" w14:textId="77777777" w:rsidR="00AE29A8" w:rsidRPr="00166DF0" w:rsidRDefault="00AE29A8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2CB8E96" w14:textId="5C7DACD0" w:rsidR="00166DF0" w:rsidRDefault="00AE3DD7" w:rsidP="00166DF0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</w:pPr>
      <w:r w:rsidRPr="00620C25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В </w:t>
      </w:r>
      <w:proofErr w:type="spellStart"/>
      <w:r w:rsidRPr="00620C25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>датасете</w:t>
      </w:r>
      <w:proofErr w:type="spellEnd"/>
      <w:r w:rsidRPr="00620C25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 представлены следующие признаки:</w:t>
      </w:r>
    </w:p>
    <w:p w14:paraId="4B5D65E6" w14:textId="77777777" w:rsidR="00AE3DD7" w:rsidRPr="00166DF0" w:rsidRDefault="00AE3DD7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0C44895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BA3FE2">
        <w:rPr>
          <w:rFonts w:ascii="Times New Roman" w:hAnsi="Times New Roman" w:cs="Times New Roman"/>
          <w:color w:val="000000"/>
        </w:rPr>
        <w:t>1. Возраст (</w:t>
      </w:r>
      <w:r w:rsidRPr="00BA3FE2">
        <w:rPr>
          <w:rFonts w:ascii="Times New Roman" w:hAnsi="Times New Roman" w:cs="Times New Roman"/>
          <w:color w:val="000000"/>
          <w:lang w:val="en-US"/>
        </w:rPr>
        <w:t>age</w:t>
      </w:r>
      <w:r w:rsidRPr="00BA3FE2">
        <w:rPr>
          <w:rFonts w:ascii="Times New Roman" w:hAnsi="Times New Roman" w:cs="Times New Roman"/>
          <w:color w:val="000000"/>
        </w:rPr>
        <w:t>): возраст человека в годах.</w:t>
      </w:r>
    </w:p>
    <w:p w14:paraId="05212B0A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BA3FE2">
        <w:rPr>
          <w:rFonts w:ascii="Times New Roman" w:hAnsi="Times New Roman" w:cs="Times New Roman"/>
          <w:color w:val="000000"/>
        </w:rPr>
        <w:t>2. Пол (</w:t>
      </w:r>
      <w:r w:rsidRPr="00BA3FE2">
        <w:rPr>
          <w:rFonts w:ascii="Times New Roman" w:hAnsi="Times New Roman" w:cs="Times New Roman"/>
          <w:color w:val="000000"/>
          <w:lang w:val="en-US"/>
        </w:rPr>
        <w:t>sex</w:t>
      </w:r>
      <w:r w:rsidRPr="00BA3FE2">
        <w:rPr>
          <w:rFonts w:ascii="Times New Roman" w:hAnsi="Times New Roman" w:cs="Times New Roman"/>
          <w:color w:val="000000"/>
        </w:rPr>
        <w:t>): пол человека (мужчина или женщина).</w:t>
      </w:r>
    </w:p>
    <w:p w14:paraId="647CC6DE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BA3FE2">
        <w:rPr>
          <w:rFonts w:ascii="Times New Roman" w:hAnsi="Times New Roman" w:cs="Times New Roman"/>
          <w:color w:val="000000"/>
        </w:rPr>
        <w:t>3. Индекс массы тела (</w:t>
      </w:r>
      <w:proofErr w:type="spellStart"/>
      <w:r w:rsidRPr="00BA3FE2">
        <w:rPr>
          <w:rFonts w:ascii="Times New Roman" w:hAnsi="Times New Roman" w:cs="Times New Roman"/>
          <w:color w:val="000000"/>
          <w:lang w:val="en-US"/>
        </w:rPr>
        <w:t>bmi</w:t>
      </w:r>
      <w:proofErr w:type="spellEnd"/>
      <w:r w:rsidRPr="00BA3FE2">
        <w:rPr>
          <w:rFonts w:ascii="Times New Roman" w:hAnsi="Times New Roman" w:cs="Times New Roman"/>
          <w:color w:val="000000"/>
        </w:rPr>
        <w:t>): показатель, вычисляемый на основе массы тела и роста человека. Позволяет оценить наличие лишнего или недостатка веса.</w:t>
      </w:r>
    </w:p>
    <w:p w14:paraId="21E62CBE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BA3FE2">
        <w:rPr>
          <w:rFonts w:ascii="Times New Roman" w:hAnsi="Times New Roman" w:cs="Times New Roman"/>
          <w:color w:val="000000"/>
        </w:rPr>
        <w:t>4. Количество детей (</w:t>
      </w:r>
      <w:r w:rsidRPr="00BA3FE2">
        <w:rPr>
          <w:rFonts w:ascii="Times New Roman" w:hAnsi="Times New Roman" w:cs="Times New Roman"/>
          <w:color w:val="000000"/>
          <w:lang w:val="en-US"/>
        </w:rPr>
        <w:t>children</w:t>
      </w:r>
      <w:r w:rsidRPr="00BA3FE2">
        <w:rPr>
          <w:rFonts w:ascii="Times New Roman" w:hAnsi="Times New Roman" w:cs="Times New Roman"/>
          <w:color w:val="000000"/>
        </w:rPr>
        <w:t>): количество детей у человека.</w:t>
      </w:r>
    </w:p>
    <w:p w14:paraId="164F3371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BA3FE2">
        <w:rPr>
          <w:rFonts w:ascii="Times New Roman" w:hAnsi="Times New Roman" w:cs="Times New Roman"/>
          <w:color w:val="000000"/>
        </w:rPr>
        <w:t>5. Курение (</w:t>
      </w:r>
      <w:r w:rsidRPr="00BA3FE2">
        <w:rPr>
          <w:rFonts w:ascii="Times New Roman" w:hAnsi="Times New Roman" w:cs="Times New Roman"/>
          <w:color w:val="000000"/>
          <w:lang w:val="en-US"/>
        </w:rPr>
        <w:t>smoker</w:t>
      </w:r>
      <w:r w:rsidRPr="00BA3FE2">
        <w:rPr>
          <w:rFonts w:ascii="Times New Roman" w:hAnsi="Times New Roman" w:cs="Times New Roman"/>
          <w:color w:val="000000"/>
        </w:rPr>
        <w:t>): является ли человек курильщиком (да или нет).</w:t>
      </w:r>
    </w:p>
    <w:p w14:paraId="7775354A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BA3FE2">
        <w:rPr>
          <w:rFonts w:ascii="Times New Roman" w:hAnsi="Times New Roman" w:cs="Times New Roman"/>
          <w:color w:val="000000"/>
        </w:rPr>
        <w:t>6. Регион (</w:t>
      </w:r>
      <w:r w:rsidRPr="00BA3FE2">
        <w:rPr>
          <w:rFonts w:ascii="Times New Roman" w:hAnsi="Times New Roman" w:cs="Times New Roman"/>
          <w:color w:val="000000"/>
          <w:lang w:val="en-US"/>
        </w:rPr>
        <w:t>region</w:t>
      </w:r>
      <w:r w:rsidRPr="00BA3FE2">
        <w:rPr>
          <w:rFonts w:ascii="Times New Roman" w:hAnsi="Times New Roman" w:cs="Times New Roman"/>
          <w:color w:val="000000"/>
        </w:rPr>
        <w:t>): регион проживания человека.</w:t>
      </w:r>
    </w:p>
    <w:p w14:paraId="38C5E74E" w14:textId="67F4CC72" w:rsid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BA3FE2">
        <w:rPr>
          <w:rFonts w:ascii="Times New Roman" w:hAnsi="Times New Roman" w:cs="Times New Roman"/>
          <w:color w:val="000000"/>
        </w:rPr>
        <w:t>7. Медицинские расходы (</w:t>
      </w:r>
      <w:r w:rsidRPr="00BA3FE2">
        <w:rPr>
          <w:rFonts w:ascii="Times New Roman" w:hAnsi="Times New Roman" w:cs="Times New Roman"/>
          <w:color w:val="000000"/>
          <w:lang w:val="en-US"/>
        </w:rPr>
        <w:t>charges</w:t>
      </w:r>
      <w:r w:rsidRPr="00BA3FE2">
        <w:rPr>
          <w:rFonts w:ascii="Times New Roman" w:hAnsi="Times New Roman" w:cs="Times New Roman"/>
          <w:color w:val="000000"/>
        </w:rPr>
        <w:t>): медицинские расходы человека в долларах.</w:t>
      </w:r>
    </w:p>
    <w:p w14:paraId="65FB05BC" w14:textId="77777777" w:rsid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17F760D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C75F2E8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0A2E7D55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>1. Импортировать необходимые библиотеки и загрузить данные из файла insurance.csv.</w:t>
      </w:r>
    </w:p>
    <w:p w14:paraId="348AD2C3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 xml:space="preserve">2. Провести предварительный анализ данных: ознакомиться с размерностью </w:t>
      </w:r>
      <w:proofErr w:type="spellStart"/>
      <w:r w:rsidRPr="00BA3FE2">
        <w:rPr>
          <w:rFonts w:ascii="Times New Roman" w:hAnsi="Times New Roman" w:cs="Times New Roman"/>
          <w:color w:val="000000"/>
          <w:shd w:val="clear" w:color="auto" w:fill="FFFFFF"/>
        </w:rPr>
        <w:t>датасета</w:t>
      </w:r>
      <w:proofErr w:type="spellEnd"/>
      <w:r w:rsidRPr="00BA3FE2">
        <w:rPr>
          <w:rFonts w:ascii="Times New Roman" w:hAnsi="Times New Roman" w:cs="Times New Roman"/>
          <w:color w:val="000000"/>
          <w:shd w:val="clear" w:color="auto" w:fill="FFFFFF"/>
        </w:rPr>
        <w:t>, типами данных и наличием пропусков.</w:t>
      </w:r>
    </w:p>
    <w:p w14:paraId="4CC4551C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>3. Очистить данные от выбросов, если таковые имеются.</w:t>
      </w:r>
    </w:p>
    <w:p w14:paraId="2301FDF2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 xml:space="preserve">4. Преобразовать категориальную переменную "пол" в числовую форму, например, с помощью метода Label </w:t>
      </w:r>
      <w:proofErr w:type="spellStart"/>
      <w:r w:rsidRPr="00BA3FE2">
        <w:rPr>
          <w:rFonts w:ascii="Times New Roman" w:hAnsi="Times New Roman" w:cs="Times New Roman"/>
          <w:color w:val="000000"/>
          <w:shd w:val="clear" w:color="auto" w:fill="FFFFFF"/>
        </w:rPr>
        <w:t>Encoding</w:t>
      </w:r>
      <w:proofErr w:type="spellEnd"/>
      <w:r w:rsidRPr="00BA3FE2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1E780089" w14:textId="56BAFD1E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>5. Преобразовать категориальную переменную "регион" в числовую форму</w:t>
      </w:r>
      <w:r w:rsidR="00AE29A8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CB95684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>6. Разделить данные на тренировочный и тестовый наборы в соотношении, например, 70:30.</w:t>
      </w:r>
    </w:p>
    <w:p w14:paraId="3F2124B1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06723EB9" w14:textId="6F221EAC" w:rsidR="00BA3FE2" w:rsidRPr="00BA3FE2" w:rsidRDefault="00AE29A8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7</w:t>
      </w:r>
      <w:r w:rsidR="00BA3FE2" w:rsidRPr="00BA3FE2">
        <w:rPr>
          <w:rFonts w:ascii="Times New Roman" w:hAnsi="Times New Roman" w:cs="Times New Roman"/>
          <w:color w:val="000000"/>
          <w:shd w:val="clear" w:color="auto" w:fill="FFFFFF"/>
        </w:rPr>
        <w:t>. Визуализировать распределение целевой переменной - медицинских расходов.</w:t>
      </w:r>
    </w:p>
    <w:p w14:paraId="67DCF84D" w14:textId="08F622B6" w:rsidR="00BA3FE2" w:rsidRPr="00BA3FE2" w:rsidRDefault="00AE29A8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8</w:t>
      </w:r>
      <w:r w:rsidR="00BA3FE2" w:rsidRPr="00BA3FE2">
        <w:rPr>
          <w:rFonts w:ascii="Times New Roman" w:hAnsi="Times New Roman" w:cs="Times New Roman"/>
          <w:color w:val="000000"/>
          <w:shd w:val="clear" w:color="auto" w:fill="FFFFFF"/>
        </w:rPr>
        <w:t>. Визуализировать связь между каждым числовым признаком и целевой переменной, использовав диаграммы рассеяния или ящики с усами.</w:t>
      </w:r>
    </w:p>
    <w:p w14:paraId="232E8B8C" w14:textId="77777777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57D9F13E" w14:textId="4D3E7D4D" w:rsidR="00BA3FE2" w:rsidRPr="00BA3FE2" w:rsidRDefault="00AE29A8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9</w:t>
      </w:r>
      <w:r w:rsidR="00BA3FE2" w:rsidRPr="00BA3FE2">
        <w:rPr>
          <w:rFonts w:ascii="Times New Roman" w:hAnsi="Times New Roman" w:cs="Times New Roman"/>
          <w:color w:val="000000"/>
          <w:shd w:val="clear" w:color="auto" w:fill="FFFFFF"/>
        </w:rPr>
        <w:t>. Проанализировать корреляцию между признаками и целевой переменной.</w:t>
      </w:r>
    </w:p>
    <w:p w14:paraId="5F08BEFF" w14:textId="1BB46904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="00AE29A8">
        <w:rPr>
          <w:rFonts w:ascii="Times New Roman" w:hAnsi="Times New Roman" w:cs="Times New Roman"/>
          <w:color w:val="000000"/>
          <w:shd w:val="clear" w:color="auto" w:fill="FFFFFF"/>
        </w:rPr>
        <w:t>0</w:t>
      </w:r>
      <w:r w:rsidRPr="00BA3FE2">
        <w:rPr>
          <w:rFonts w:ascii="Times New Roman" w:hAnsi="Times New Roman" w:cs="Times New Roman"/>
          <w:color w:val="000000"/>
          <w:shd w:val="clear" w:color="auto" w:fill="FFFFFF"/>
        </w:rPr>
        <w:t>. Выделить наиболее значимые признаки для построения регрессии.</w:t>
      </w:r>
    </w:p>
    <w:p w14:paraId="6D9436EB" w14:textId="320282ED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="00AE29A8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Pr="00BA3FE2">
        <w:rPr>
          <w:rFonts w:ascii="Times New Roman" w:hAnsi="Times New Roman" w:cs="Times New Roman"/>
          <w:color w:val="000000"/>
          <w:shd w:val="clear" w:color="auto" w:fill="FFFFFF"/>
        </w:rPr>
        <w:t>. Построить модель регрессии, используя выбранные признаки.</w:t>
      </w:r>
    </w:p>
    <w:p w14:paraId="6A0BBFFE" w14:textId="44912EB9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="00AE29A8">
        <w:rPr>
          <w:rFonts w:ascii="Times New Roman" w:hAnsi="Times New Roman" w:cs="Times New Roman"/>
          <w:color w:val="000000"/>
          <w:shd w:val="clear" w:color="auto" w:fill="FFFFFF"/>
        </w:rPr>
        <w:t>2</w:t>
      </w:r>
      <w:r w:rsidRPr="00BA3FE2">
        <w:rPr>
          <w:rFonts w:ascii="Times New Roman" w:hAnsi="Times New Roman" w:cs="Times New Roman"/>
          <w:color w:val="000000"/>
          <w:shd w:val="clear" w:color="auto" w:fill="FFFFFF"/>
        </w:rPr>
        <w:t>. Оценить точность модели с помощью метрик, таких как средняя абсолютная ошибка (MAE) или коэффициент детерминации (R^2).</w:t>
      </w:r>
    </w:p>
    <w:p w14:paraId="5FD15F65" w14:textId="55A26241" w:rsidR="00BA3FE2" w:rsidRPr="00BA3FE2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="00AE29A8">
        <w:rPr>
          <w:rFonts w:ascii="Times New Roman" w:hAnsi="Times New Roman" w:cs="Times New Roman"/>
          <w:color w:val="000000"/>
          <w:shd w:val="clear" w:color="auto" w:fill="FFFFFF"/>
        </w:rPr>
        <w:t>3</w:t>
      </w:r>
      <w:r w:rsidRPr="00BA3FE2">
        <w:rPr>
          <w:rFonts w:ascii="Times New Roman" w:hAnsi="Times New Roman" w:cs="Times New Roman"/>
          <w:color w:val="000000"/>
          <w:shd w:val="clear" w:color="auto" w:fill="FFFFFF"/>
        </w:rPr>
        <w:t>. Провести кросс-валидацию модели для более надежной оценки ее результативности.</w:t>
      </w:r>
    </w:p>
    <w:p w14:paraId="3DD56C36" w14:textId="0B8FEA0E" w:rsidR="008233DF" w:rsidRPr="00B51155" w:rsidRDefault="00BA3FE2" w:rsidP="00BA3FE2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A3FE2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="00AE29A8">
        <w:rPr>
          <w:rFonts w:ascii="Times New Roman" w:hAnsi="Times New Roman" w:cs="Times New Roman"/>
          <w:color w:val="000000"/>
          <w:shd w:val="clear" w:color="auto" w:fill="FFFFFF"/>
        </w:rPr>
        <w:t>4</w:t>
      </w:r>
      <w:r w:rsidRPr="00BA3FE2">
        <w:rPr>
          <w:rFonts w:ascii="Times New Roman" w:hAnsi="Times New Roman" w:cs="Times New Roman"/>
          <w:color w:val="000000"/>
          <w:shd w:val="clear" w:color="auto" w:fill="FFFFFF"/>
        </w:rPr>
        <w:t>. Проверить модель на тестовом наборе данных и оценить ее предсказательную способность.</w:t>
      </w:r>
    </w:p>
    <w:sectPr w:rsidR="008233DF" w:rsidRPr="00B51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61"/>
    <w:rsid w:val="00166DF0"/>
    <w:rsid w:val="004C414F"/>
    <w:rsid w:val="00713772"/>
    <w:rsid w:val="007D1661"/>
    <w:rsid w:val="008233DF"/>
    <w:rsid w:val="008472F6"/>
    <w:rsid w:val="008A2C53"/>
    <w:rsid w:val="00AE29A8"/>
    <w:rsid w:val="00AE3DD7"/>
    <w:rsid w:val="00B51155"/>
    <w:rsid w:val="00B65CF1"/>
    <w:rsid w:val="00BA3FE2"/>
    <w:rsid w:val="00D62622"/>
    <w:rsid w:val="00DF3349"/>
    <w:rsid w:val="00E0699A"/>
    <w:rsid w:val="00E255CF"/>
    <w:rsid w:val="00E964A8"/>
    <w:rsid w:val="00F0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414D"/>
  <w15:chartTrackingRefBased/>
  <w15:docId w15:val="{56AB65D7-49FE-4615-89F3-1F8F4F61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Анна Владимировна Харченко</cp:lastModifiedBy>
  <cp:revision>4</cp:revision>
  <dcterms:created xsi:type="dcterms:W3CDTF">2023-12-13T21:19:00Z</dcterms:created>
  <dcterms:modified xsi:type="dcterms:W3CDTF">2025-03-15T17:20:00Z</dcterms:modified>
</cp:coreProperties>
</file>