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3. Визуализация и анализ нагрузки в Grafana</w:t>
      </w:r>
    </w:p>
    <w:p>
      <w:r>
        <w:t>Цель работы: показать метрики приложения в Grafana, сравнить их с результатами k6 и проверить, при какой нагрузке заметно ухудшается время ответа.</w:t>
      </w:r>
    </w:p>
    <w:p>
      <w:pPr>
        <w:pStyle w:val="Heading1"/>
      </w:pPr>
      <w:r>
        <w:t>1. Установка и проверка Grafana</w:t>
      </w:r>
    </w:p>
    <w:p>
      <w:r>
        <w:t>Я продолжил работу с auth-service из ЛР1 и ЛР2. Исходный проект: https://github.com/Wladisl4W/Y3-S2-Kubernetes. Для этой лабораторной я развернул отдельную копию приложения в namespace vp-lr3 на прежнем локальном K3s. Grafana включена в kube-prometheus-stack в namespace monitoring. ServiceMonitor собирает метрики auth-service каждые 5 секунд.</w:t>
      </w:r>
    </w:p>
    <w:p>
      <w:r>
        <w:t>Команды, которыми я проверил компоненты и открыл интерфейс:</w:t>
      </w:r>
    </w:p>
    <w:p>
      <w:pPr>
        <w:spacing w:line="240" w:lineRule="auto" w:after="60"/>
        <w:ind w:firstLine="0"/>
      </w:pPr>
      <w:r>
        <w:rPr>
          <w:rFonts w:ascii="Liberation Mono" w:hAnsi="Liberation Mono"/>
          <w:sz w:val="18"/>
        </w:rPr>
        <w:t>KUBECONFIG=$HOME/.kube/config k3s kubectl get pods -n monitoring</w:t>
      </w:r>
    </w:p>
    <w:p>
      <w:pPr>
        <w:spacing w:line="240" w:lineRule="auto" w:after="60"/>
        <w:ind w:firstLine="0"/>
      </w:pPr>
      <w:r>
        <w:rPr>
          <w:rFonts w:ascii="Liberation Mono" w:hAnsi="Liberation Mono"/>
          <w:sz w:val="18"/>
        </w:rPr>
        <w:t>KUBECONFIG=$HOME/.kube/config k3s kubectl get svc -n monitoring prometheus-grafana</w:t>
      </w:r>
    </w:p>
    <w:p>
      <w:pPr>
        <w:spacing w:line="240" w:lineRule="auto" w:after="60"/>
        <w:ind w:firstLine="0"/>
      </w:pPr>
      <w:r>
        <w:rPr>
          <w:rFonts w:ascii="Liberation Mono" w:hAnsi="Liberation Mono"/>
          <w:sz w:val="18"/>
        </w:rPr>
        <w:t>KUBECONFIG=$HOME/.kube/config k3s kubectl -n monitoring port-forward svc/prometheus-grafana 3000:80</w:t>
      </w:r>
    </w:p>
    <w:p>
      <w:r>
        <w:t>После port-forward я открыл http://127.0.0.1:3000 и вошёл под admin. Пароль получил из Kubernetes Secret во время входа. В отчёт и снимки он не попал. Команды и вывод ниже сняты в настоящем терминале Ubuntu из каталога vp/3.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-po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1. Под Grafana и компоненты мониторинга работают в namespace monitoring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2. Сервис Grafana в namespace monitoring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3. Главная страница Grafana после входа</w:t>
      </w:r>
    </w:p>
    <w:p>
      <w:r>
        <w:t>В Connections → Data sources автоматически появился Prometheus. Кнопка Test вернула сообщение «Successfully queried the Prometheus API».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-datasource-tes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4. Успешная проверка источника данных Prometheus</w:t>
      </w:r>
    </w:p>
    <w:p>
      <w:pPr>
        <w:pStyle w:val="Heading1"/>
      </w:pPr>
      <w:r>
        <w:t>2. Dashboard High-load Application</w:t>
      </w:r>
    </w:p>
    <w:p>
      <w:r>
        <w:t>Я создал dashboard High-load Application с семью панелями. Переменная namespace выбирает пространство имён, pod выбирает под; в запросах используются реальные метки auth-service. Выбран интервал Last 15 minutes. Для p95 взято окно 1 минута, потому что каждый уровень нагрузки длится 90 секунд.</w:t>
      </w:r>
    </w:p>
    <w:p>
      <w:pPr>
        <w:keepLines/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1. Панели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Панель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Тип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Ед.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Что показывает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RPS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Time series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req/s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Сколько HTTP-запросов к главной странице обрабатывается за секунду.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HTTP 5xx Errors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Time series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req/s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Скорость ответов сервера с кодом 5xx.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Error Rate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Time series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%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Доля 5xx среди запросов; задан порог 1%.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p95 Latency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Time series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с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Оценка времени обработки 95% запросов по гистограмме приложения.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CPU Usage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Time series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ядра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Использование CPU контейнером auth-service.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Memory Usage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Time series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МиБ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Рабочая память контейнера auth-service.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Pod Status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Stat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0/1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Доступность цели: 1 означает UP, 0 означает DOWN.</w:t>
            </w:r>
          </w:p>
        </w:tc>
      </w:tr>
    </w:tbl>
    <w:p>
      <w:pPr>
        <w:keepLines/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2. Запросы PromQL из экспортированного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803"/>
      </w:tblGrid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Панель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PromQL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RPS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sum(rate(http_requests_total{namespace="$namespace",pod=~"$pod",route="index"}[1m]))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HTTP 5xx Errors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sum(rate(http_requests_total{namespace="$namespace",pod=~"$pod",status=~"5.."}[1m])) or vector(0)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Error Rate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100 * (sum(rate(http_requests_total{namespace="$namespace",pod=~"$pod",status=~"5.."}[1m])) or vector(0)) / clamp_min(sum(rate(http_requests_total{namespace="$namespace",pod=~"$pod",route="index"}[1m])), 0.001)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p95 Latency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histogram_quantile(0.95, sum by (le) (rate(http_request_duration_seconds_bucket{namespace="$namespace",pod=~"$pod",route="index"}[1m])))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CPU Usage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sum(rate(container_cpu_usage_seconds_total{namespace="$namespace",pod=~"$pod",container="auth-service"}[1m]))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Memory Usage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sum(container_memory_working_set_bytes{namespace="$namespace",pod=~"$pod",container="auth-service"}) / 1024 / 1024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Pod Status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up{namespace="$namespace",pod=~"$pod",service="auth-service"}</w:t>
            </w:r>
          </w:p>
        </w:tc>
      </w:tr>
    </w:tbl>
    <w:p>
      <w:r>
        <w:t>Значения CPU и памяти относятся именно к контейнеру auth-service. График Pod Status показывает состояние цели Prometheus с метками namespace и pod. Для чисел 0 и 1 настроены подписи DOWN и UP.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100vu-t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5. RPS, 5xx, доля ошибок и p95 во время этапа 100 VU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100vu-resourc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6. CPU, память и Pod Status во время этапа 100 VU</w:t>
      </w:r>
    </w:p>
    <w:p>
      <w:pPr>
        <w:pStyle w:val="Heading1"/>
      </w:pPr>
      <w:r>
        <w:t>3. Нагрузочный эксперимент и сравнение k6 с Grafana</w:t>
      </w:r>
    </w:p>
    <w:p>
      <w:r>
        <w:t>Я провёл пять последовательных прогонов k6 с постоянной нагрузкой 10, 25, 50, 100 и 200 VU. Каждый длился 90 секунд, между ними была пауза 15 секунд. Сценарий делает GET /, проверяет код 200 и ждёт одну секунду. Запуск выполнялся из каталога vp/3 командой python3 run_tests.py; этот скрипт для каждого уровня вызывал k6 run --summary-export results/vuN.json test-stages.js и сохранял ответы Prometheus. Исходные файлы лежат в results.</w:t>
      </w:r>
    </w:p>
    <w:p>
      <w:pPr>
        <w:keepLines/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3. Результаты k6 и Grafana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VU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RPS k6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p95 k6, мс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RPS Grafana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p95 Grafana, мс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CPU, ядра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Память, МиБ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9.90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14.41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9.86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4.84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0.055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28.8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24.66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17.76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24.52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4.82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0.129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29.8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48.65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59.95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48.94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9.50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0.345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30.7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90.27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393.52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92.69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9.55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0.638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33.4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200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185.39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342.78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189.02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4.88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0.889</w:t>
            </w:r>
          </w:p>
        </w:tc>
        <w:tc>
          <w:tcPr>
            <w:tcW w:type="dxa" w:w="1336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37.6</w:t>
            </w:r>
          </w:p>
        </w:tc>
      </w:tr>
    </w:tbl>
    <w:p>
      <w:r>
        <w:t>RPS и p95 k6 взяты из итогового JSON каждого прогона. Значения Grafana рассчитаны теми же PromQL-запросами, что стоят в панелях, и усреднены по сохранённым точкам последних 30 секунд этапа. Это важно: k6 считает за весь прогон, а графики берут минутное окно. Поэтому числа близки, но не обязаны совпадать.</w:t>
      </w:r>
    </w:p>
    <w:p>
      <w:r>
        <w:t>На снимках терминала я открыл сохранённые фрагменты вывода завершённых прогонов. Видны текущий каталог, введённая команда cat и реальные строки k6. Это не изображение повторного запуска тестов.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7. Просмотр сохранённого вывода k6 для 10 VU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8. Просмотр сохранённого вывода k6 для 25 VU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9. Просмотр сохранённого вывода k6 для 50 VU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10. Просмотр сохранённого вывода k6 для 100 VU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68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2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6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11. Просмотр сохранённого вывода k6 для 200 VU</w:t>
      </w:r>
    </w:p>
    <w:p>
      <w:r>
        <w:t>При 100 VU p95 k6 составил 393.52 мс, а p95 Grafana 9.55 мс. Разница 383.97 мс, или 97.6% от результата k6. k6 измеряет полное время ответа со стороны клиента, включая сетевой путь и ожидание до обработки. Гистограмма приложения измеряет только обработку внутри auth-service. Дополнительно методы вычисления квантиля и интервалы отличаются. По этим данным нельзя считать одно значение ошибочным.</w:t>
      </w:r>
    </w:p>
    <w:p>
      <w:pPr>
        <w:pStyle w:val="Heading1"/>
      </w:pPr>
      <w:r>
        <w:t>4. Анализ точки ухудшения</w:t>
      </w:r>
    </w:p>
    <w:p>
      <w:r>
        <w:t>CPU начал расти уже с 10 VU и продолжал расти почти на каждом шаге. Память увеличивалась медленнее. RPS рос на всех этапах; переход от 100 к 200 VU снова почти удвоил его. Ответов 5xx и ошибок k6 не было. Поэтому точку насыщения сервера в этом опыте я не обнаружил.</w:t>
      </w:r>
    </w:p>
    <w:p>
      <w:r>
        <w:t>Рост p95 k6 впервые заметен на 50 VU, а сильный скачок произошёл на 100 VU. На графике я отметил начало этапа 100 VU аннотацией Grafana. Это отметка ухудшения клиентского времени ответа, а не доказанная граница пропускной способности сервера.</w:t>
      </w:r>
    </w:p>
    <w:p>
      <w:r>
        <w:br w:type="page"/>
      </w:r>
    </w:p>
    <w:p>
      <w:pPr>
        <w:keepLines/>
        <w:spacing w:line="240" w:lineRule="auto" w:before="120" w:after="40"/>
        <w:ind w:firstLine="0"/>
        <w:jc w:val="center"/>
      </w:pPr>
      <w:r>
        <w:rPr>
          <w:rFonts w:ascii="Times New Roman" w:hAnsi="Times New Roman"/>
          <w:sz w:val="24"/>
        </w:rPr>
        <w:t>Таблица 4. До и после заметного роста клиентского p95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Показатель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 VU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100 VU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VU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100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RPS k6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48.65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90.27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p95 k6, мс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59.95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393.52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p99 k6, мс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145.96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582.03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Ошибки k6, %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CPU, ядра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0.345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0.638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Память, МиБ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30.7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>33.4</w:t>
            </w:r>
          </w:p>
        </w:tc>
      </w:tr>
    </w:tbl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-annotation-to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12. Аннотация Grafana отмечает начало этапа 100 VU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gradation-annotation-resourc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13. CPU и память на графике с той же отметкой</w:t>
      </w:r>
    </w:p>
    <w:p>
      <w:r>
        <w:t>При переходе с 50 на 100 VU p95 k6 вырос с 59.95 до 393.52 мс, CPU с 0.345 до 0.638 ядра, память с 30.7 до 33.4 МиБ. RPS вырос с 48.65 до 90.27, ошибок не появилось. Моя гипотеза: часть задержки возникла до начала обработки запроса приложением, возможно в клиенте k6 или сетевом пути NodePort. Это согласуется с большой разницей между p95 k6 и метрикой приложения. Чтобы доказать причину, нужны повторы теста и отдельное измерение ожидания на сетевом пути.</w:t>
      </w:r>
    </w:p>
    <w:p>
      <w:r>
        <w:t>Для анализа я использовал запросы RPS, p95, CPU, памяти и ошибок из таблицы 2. Дополнительно p99 Grafana вычислялся заменой 0.95 на 0.99 в histogram_quantile. В сравнительной таблице выше p99 взят из k6, чтобы не смешивать место измерения.</w:t>
      </w:r>
    </w:p>
    <w:p>
      <w:pPr>
        <w:pStyle w:val="Heading1"/>
      </w:pPr>
      <w:r>
        <w:t>5. Взаимосвязь метрик</w:t>
      </w:r>
    </w:p>
    <w:p>
      <w:r>
        <w:t>При увеличении нагрузки с 10 до 200 VU показатель RPS k6 увеличился с 9.90 до 185.39 запросов в секунду. Одновременно CPU изменился с 0.055 до 0.889 ядра, память с 28.8 до 37.6 МиБ, а p95 k6 с 14.41 до 342.78 мс. Доля ошибок осталась 0%. Это показывает, что система продолжала обслуживать растущий поток, но клиент ждал ответ дольше. Одних этих графиков недостаточно, чтобы назвать конкретное узкое место.</w:t>
      </w:r>
    </w:p>
    <w:p>
      <w:pPr>
        <w:pStyle w:val="Heading1"/>
      </w:pPr>
      <w:r>
        <w:t>6. Оповещение и экспорт dashboard</w:t>
      </w:r>
    </w:p>
    <w:p>
      <w:r>
        <w:t>Я настроил правило Error Rate &gt; 1% по запросу доли 5xx. Условие: значение выше 1%, период оценки 1 минута, время ожидания 2 минуты. Во время теста правило было в состоянии Normal, так как 5xx не наблюдались. Это проверка настройки, а не подтверждение срабатывания.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-aler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14. Созданное правило Error Rate &gt; 1% в Grafana</w:t>
      </w:r>
    </w:p>
    <w:p>
      <w:r>
        <w:t>Я экспортировал модель dashboard в high-load-dashboard.json. Для переносимости из экспорта удалён только внутренний ID экземпляра Grafana. Через Dashboards → Import → Upload dashboard JSON file я загрузил этот файл как отдельную копию High-load Application (import check). После импорта Grafana открыла dashboard с семью панелями и теми же переменными.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import-succes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160"/>
        <w:ind w:firstLine="0"/>
        <w:jc w:val="center"/>
      </w:pPr>
      <w:r>
        <w:rPr>
          <w:rFonts w:ascii="Times New Roman" w:hAnsi="Times New Roman"/>
          <w:sz w:val="24"/>
        </w:rPr>
        <w:t>Рисунок 15. Успешно открытая копия dashboard после импорта JSON</w:t>
      </w:r>
    </w:p>
    <w:p>
      <w:pPr>
        <w:pStyle w:val="Heading1"/>
      </w:pPr>
      <w:r>
        <w:t>7. Ответы на контрольные вопросы</w:t>
      </w:r>
    </w:p>
    <w:p>
      <w:r>
        <w:t>1. Что такое Grafana и для чего она используется? Это интерфейс для просмотра и анализа метрик во времени, объединения графиков в dashboard и настройки оповещений.</w:t>
      </w:r>
    </w:p>
    <w:p>
      <w:r>
        <w:t>2. Чем Grafana отличается от Prometheus? Prometheus регулярно собирает и хранит временные ряды, а Grafana запрашивает их и показывает в удобном виде.</w:t>
      </w:r>
    </w:p>
    <w:p>
      <w:r>
        <w:t>3. Какую роль выполняет Prometheus в системе мониторинга? Он опрашивает /metrics приложения и компонентов Kubernetes, хранит точки рядов и отвечает на запросы PromQL.</w:t>
      </w:r>
    </w:p>
    <w:p>
      <w:r>
        <w:t>4. Что такое Dashboard и Panel? Dashboard объединяет несколько визуализаций на одном экране. Panel показывает одну метрику или запрос.</w:t>
      </w:r>
    </w:p>
    <w:p>
      <w:r>
        <w:t>5. Для чего используется Time series? Чтобы видеть, как значение меняется во времени, например рост RPS или задержки на этапах теста.</w:t>
      </w:r>
    </w:p>
    <w:p>
      <w:r>
        <w:t>6. Почему важно смотреть метрики во времени? Среднее за весь тест скрывает момент изменения. Временная шкала позволяет сопоставить рост нагрузки с CPU, задержкой и ошибками.</w:t>
      </w:r>
    </w:p>
    <w:p>
      <w:r>
        <w:t>7. Как подключить Prometheus к Grafana? В Connections → Data sources выбрать Prometheus, указать его URL и выполнить Test. В этой работе источник добавился вместе с Helm chart.</w:t>
      </w:r>
    </w:p>
    <w:p>
      <w:r>
        <w:t>8. Что такое PromQL и где он используется? Это язык запросов Prometheus. В Grafana он используется в панелях и в правиле оповещения.</w:t>
      </w:r>
    </w:p>
    <w:p>
      <w:r>
        <w:t>9. Как получить RPS? Взять скорость роста счётчика запросов: sum(rate(http_requests_total{namespace="vp-lr3",route="index"}[1m])).</w:t>
      </w:r>
    </w:p>
    <w:p>
      <w:r>
        <w:t>10. Как определить 5xx и их долю? Скорость 5xx: sum(rate(http_requests_total{status=~"5.."}[1m])). Доля: 100 умножить эту скорость и разделить на скорость всех запросов.</w:t>
      </w:r>
    </w:p>
    <w:p>
      <w:r>
        <w:t>11. Почему одного CPU недостаточно для причины деградации? CPU может расти вместе с полезной работой. Нужно проверить latency, RPS, ошибки, память и ограничения контейнера.</w:t>
      </w:r>
    </w:p>
    <w:p>
      <w:r>
        <w:t>12. Какие метрики сопоставлять при анализе? RPS, p95 и p99 со стороны клиента и приложения, CPU, память, долю ошибок и состояние подов.</w:t>
      </w:r>
    </w:p>
    <w:p>
      <w:r>
        <w:t>13. Как увидеть приближение к saturation point? При дальнейшем росте VU RPS перестаёт заметно увеличиваться, а задержка и часто ошибки продолжают расти.</w:t>
      </w:r>
    </w:p>
    <w:p>
      <w:r>
        <w:t>14. Почему RPS не обязан расти пропорционально нагрузке? Есть ограничения CPU, очередей, сети и самого генератора нагрузки. Часть времени виртуальные пользователи ожидают ответ.</w:t>
      </w:r>
    </w:p>
    <w:p>
      <w:r>
        <w:t>15. Чем гипотеза об узком месте отличается от доказанного результата? Рост p95 и CPU измерен. Причина задержки пока только предположение. Её надо проверить отдельными замерами и повторным тестом.</w:t>
      </w:r>
    </w:p>
    <w:p>
      <w:pPr>
        <w:pStyle w:val="Heading1"/>
      </w:pPr>
      <w:r>
        <w:t>Вывод</w:t>
      </w:r>
    </w:p>
    <w:p>
      <w:r>
        <w:t>Я подключил Grafana к Prometheus, создал и повторно импортировал dashboard, настроил оповещение и сопоставил пять этапов нагрузки. На 100 VU резко вырос клиентский p95, при этом RPS продолжил расти и ошибок не было даже на 200 VU. Эксперимент показывает ухудшение времени ответа для клиента, но не доказывает насыщение auth-service. Следующий шаг для проверки причины: повторить опыт и измерить ожидание до входа запроса в приложение.</w:t>
      </w:r>
    </w:p>
    <w:sectPr w:rsidR="00FC693F" w:rsidRPr="0006063C" w:rsidSect="00034616">
      <w:footerReference w:type="default" r:id="rId24"/>
      <w:pgSz w:w="11906" w:h="16838"/>
      <w:pgMar w:top="1134" w:right="850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60" w:lineRule="auto" w:after="100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