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MEMO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SMS.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shd w:fill="fff2cc" w:val="clear"/>
          <w:rtl w:val="0"/>
        </w:rPr>
        <w:t xml:space="preserve">SAS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/GS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Nº 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0502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rtl w:val="0"/>
        </w:rPr>
        <w:t xml:space="preserve">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righ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shd w:fill="fff2cc" w:val="clear"/>
          <w:rtl w:val="0"/>
        </w:rPr>
        <w:t xml:space="preserve">25 de novembro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de 2026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À Senhora,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1395"/>
        </w:tabs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Secretária Municipal de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Secretaria Municipal de Saúde – SMS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395"/>
        </w:tabs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Assunto: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Solicitação de Aquisição de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Aparelhos de Ar-Condicionado para a Atenção Básica, Especializada e Vigilância em Saúde</w:t>
      </w:r>
    </w:p>
    <w:p w:rsidR="00000000" w:rsidDel="00000000" w:rsidP="00000000" w:rsidRDefault="00000000" w:rsidRPr="00000000" w14:paraId="00000009">
      <w:pPr>
        <w:tabs>
          <w:tab w:val="left" w:leader="none" w:pos="1395"/>
        </w:tabs>
        <w:spacing w:after="240" w:before="24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395"/>
        </w:tabs>
        <w:spacing w:after="240" w:before="24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Senhora Secretária,</w:t>
      </w:r>
    </w:p>
    <w:p w:rsidR="00000000" w:rsidDel="00000000" w:rsidP="00000000" w:rsidRDefault="00000000" w:rsidRPr="00000000" w14:paraId="0000000B">
      <w:pPr>
        <w:tabs>
          <w:tab w:val="left" w:leader="none" w:pos="1395"/>
        </w:tabs>
        <w:spacing w:after="240" w:before="240" w:line="276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Solicitamos autorização para viabilização de aquisição de aparelhos de ar-condicionado destinados às unidades da Atenção Básica, Especializada e Vigilância em Saúde, em atendimento às demandas oriundas da Secretaria Municipal de .</w:t>
        <w:br w:type="textWrapping"/>
        <w:t xml:space="preserve">A aquisição desses equipamentos se faz necessária para garantir condições ambientais adequadas de trabalho e atendimento ao público, especialmente considerando o clima da nossa região, que frequentemente apresenta altas temperaturas, afetando o desempenho das atividades dos profissionais e o bem-estar dos usuários do Sistema Único de Saúde – SUS.</w:t>
        <w:br w:type="textWrapping"/>
        <w:t xml:space="preserve">A climatização dos ambientes contribui diretamente para a humanização do atendimento, a conservação de insumos e equipamentos sensíveis ao calor e a promoção da saúde ocupacional dos servidores, especialmente em locais com alta circulação de pessoas, como consultórios, salas de espera, setores administrativos, salas de imunização e vigilância em saúde.</w:t>
        <w:br w:type="textWrapping"/>
        <w:t xml:space="preserve">Atualmente, diversas unidades de saúde encontram-se com equipamentos obsoletos, inoperantes ou sem nenhum sistema de climatização, o que compromete o conforto térmico, podendo afetar negativamente a qualidade do atendimento prestado à população. Dessa forma, a modernização e padronização da climatização das unidades se tornam imprescindíveis para garantir a eficiência, a segurança e a continuidade dos serviços de saúde oferecidos à população.</w:t>
        <w:br w:type="textWrapping"/>
        <w:t xml:space="preserve">Diante do exposto, solicitamos a aquisição de aparelhos de ar-condicionado com especificações técnicas adequadas, compatíveis com o porte e as necessidades de cada ambiente, conforme os itens e quantitativos detalhados na tabela abaixo e na tabela seguinte.</w:t>
        <w:br w:type="textWrapping"/>
        <w:t xml:space="preserve">Respeitosamente,</w:t>
      </w:r>
    </w:p>
    <w:tbl>
      <w:tblPr>
        <w:tblStyle w:val="Table1"/>
        <w:tblW w:w="9353.0" w:type="dxa"/>
        <w:jc w:val="left"/>
        <w:tblInd w:w="-55.0" w:type="dxa"/>
        <w:tblLayout w:type="fixed"/>
        <w:tblLook w:val="0000"/>
      </w:tblPr>
      <w:tblGrid>
        <w:gridCol w:w="4676"/>
        <w:gridCol w:w="4677"/>
        <w:tblGridChange w:id="0">
          <w:tblGrid>
            <w:gridCol w:w="4676"/>
            <w:gridCol w:w="4677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tabs>
                <w:tab w:val="left" w:leader="none" w:pos="1395"/>
              </w:tabs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tabs>
                <w:tab w:val="left" w:leader="none" w:pos="1395"/>
              </w:tabs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Laura Rossana Acioly De Carvalho 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Superintendente da Atenção á Saúde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Secretaria Municipal de Saúde -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Evandro da Silva Melo Júnior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Superintendente de Vigilância em Saúde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000000"/>
                <w:shd w:fill="fff2cc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hd w:fill="fff2cc" w:val="clear"/>
                <w:rtl w:val="0"/>
              </w:rPr>
              <w:t xml:space="preserve">Secretaria Municipal de Saúde - SMS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35040" cy="11684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6640" y="3759660"/>
                        <a:ext cx="5958720" cy="4068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35040" cy="11684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5040" cy="1168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8895" distT="45085" distL="113665" distR="117475" hidden="0" layoutInCell="1" locked="0" relativeHeight="0" simplePos="0">
              <wp:simplePos x="0" y="0"/>
              <wp:positionH relativeFrom="column">
                <wp:posOffset>383541</wp:posOffset>
              </wp:positionH>
              <wp:positionV relativeFrom="paragraph">
                <wp:posOffset>22866</wp:posOffset>
              </wp:positionV>
              <wp:extent cx="4549775" cy="681355"/>
              <wp:effectExtent b="0" l="0" r="0" t="0"/>
              <wp:wrapSquare wrapText="bothSides" distB="48895" distT="45085" distL="113665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9140" y="3477420"/>
                        <a:ext cx="4473720" cy="6051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8895" distT="45085" distL="113665" distR="117475" hidden="0" layoutInCell="1" locked="0" relativeHeight="0" simplePos="0">
              <wp:simplePos x="0" y="0"/>
              <wp:positionH relativeFrom="column">
                <wp:posOffset>383541</wp:posOffset>
              </wp:positionH>
              <wp:positionV relativeFrom="paragraph">
                <wp:posOffset>22866</wp:posOffset>
              </wp:positionV>
              <wp:extent cx="4549775" cy="681355"/>
              <wp:effectExtent b="0" l="0" r="0" t="0"/>
              <wp:wrapSquare wrapText="bothSides" distB="48895" distT="45085" distL="113665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49775" cy="681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2035175</wp:posOffset>
              </wp:positionH>
              <wp:positionV relativeFrom="paragraph">
                <wp:posOffset>219076</wp:posOffset>
              </wp:positionV>
              <wp:extent cx="3794760" cy="39560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6780" y="3620340"/>
                        <a:ext cx="3718440" cy="3193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2035175</wp:posOffset>
              </wp:positionH>
              <wp:positionV relativeFrom="paragraph">
                <wp:posOffset>219076</wp:posOffset>
              </wp:positionV>
              <wp:extent cx="3794760" cy="39560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94760" cy="3956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35040" cy="11684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6640" y="3759660"/>
                        <a:ext cx="5958720" cy="4068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35040" cy="11684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5040" cy="1168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