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Ofício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SMS/GAB/GP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nº 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fff2cc" w:val="clear"/>
          <w:rtl w:val="0"/>
        </w:rPr>
        <w:t xml:space="preserve">7709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/2026</w:t>
      </w:r>
    </w:p>
    <w:p w:rsidR="00000000" w:rsidDel="00000000" w:rsidP="00000000" w:rsidRDefault="00000000" w:rsidRPr="00000000" w14:paraId="00000002">
      <w:pPr>
        <w:spacing w:after="0" w:line="360" w:lineRule="auto"/>
        <w:jc w:val="righ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Arapiraca/AL, 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fff2cc" w:val="clear"/>
          <w:rtl w:val="0"/>
        </w:rPr>
        <w:t xml:space="preserve">27 de novembro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de 2026.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Ao Excelentíssimo Senhor,</w:t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José Luciano Barbosa da Silva</w:t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Prefeito</w:t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395"/>
        </w:tabs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Assunto: Solicitação de Autorização para Adesão à Ata de Registro de Preços nº </w:t>
      </w: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193/2025 – Pregão nº 023/2025, para Aquisição de Aparelhos de Ar-Condicionado</w:t>
      </w:r>
    </w:p>
    <w:p w:rsidR="00000000" w:rsidDel="00000000" w:rsidP="00000000" w:rsidRDefault="00000000" w:rsidRPr="00000000" w14:paraId="00000009">
      <w:pPr>
        <w:tabs>
          <w:tab w:val="left" w:leader="none" w:pos="1395"/>
        </w:tabs>
        <w:spacing w:after="240" w:before="240" w:line="276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Senhor Prefeito,</w:t>
      </w:r>
    </w:p>
    <w:p w:rsidR="00000000" w:rsidDel="00000000" w:rsidP="00000000" w:rsidRDefault="00000000" w:rsidRPr="00000000" w14:paraId="0000000A">
      <w:pPr>
        <w:tabs>
          <w:tab w:val="left" w:leader="none" w:pos="1395"/>
        </w:tabs>
        <w:spacing w:after="240" w:before="240" w:line="276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Encaminhamos à consideração de Vossa Excelência a presente solicitação de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autorização para adesão à Ata de Registro de Preços </w:t>
      </w: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nº 193/2025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, oriunda do </w:t>
      </w: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Pregão Presencial nº 023/2025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, com vistas à </w:t>
      </w: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aquisição de aparelhos de ar-condicionad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para atendimento às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unidades da Atenção Básica, Atenção Especializada e Vigilância em Saúd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 deste município.</w:t>
      </w:r>
    </w:p>
    <w:p w:rsidR="00000000" w:rsidDel="00000000" w:rsidP="00000000" w:rsidRDefault="00000000" w:rsidRPr="00000000" w14:paraId="0000000B">
      <w:pPr>
        <w:tabs>
          <w:tab w:val="left" w:leader="none" w:pos="1395"/>
        </w:tabs>
        <w:spacing w:after="240" w:before="24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 adesão à referida ata visa atender demanda da </w:t>
      </w: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Secretaria Municipal de Saúde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, que identificou a necessidade urgente de climatização em diversas unidades da rede, em razão de equipamentos inoperantes, obsoletos ou da ausência total de sistemas de climatização em alguns espaços.</w:t>
      </w:r>
    </w:p>
    <w:p w:rsidR="00000000" w:rsidDel="00000000" w:rsidP="00000000" w:rsidRDefault="00000000" w:rsidRPr="00000000" w14:paraId="0000000C">
      <w:pPr>
        <w:tabs>
          <w:tab w:val="left" w:leader="none" w:pos="1395"/>
        </w:tabs>
        <w:spacing w:after="240" w:before="24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 aquisição tem como objetivo assegurar </w:t>
      </w: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condições ambientais adequadas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 para o desempenho das atividades profissionais e o acolhimento dos usuários do Sistema Único de Saúde – SUS, além de garantir a conservação de insumos e a integridade de equipamentos sensíveis ao calor.</w:t>
      </w:r>
    </w:p>
    <w:p w:rsidR="00000000" w:rsidDel="00000000" w:rsidP="00000000" w:rsidRDefault="00000000" w:rsidRPr="00000000" w14:paraId="0000000D">
      <w:pPr>
        <w:tabs>
          <w:tab w:val="left" w:leader="none" w:pos="1395"/>
        </w:tabs>
        <w:spacing w:after="240" w:before="24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Destacamos que a adesão à Ata mencionada representa uma alternativa eficiente e célere, permitindo a </w:t>
      </w: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otimização de recursos públicos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, uma vez que se trata de instrumento legalmente previsto e vantajoso para a Administração, já que os preços registrados foram obtidos por meio de procedimento licitatório regular.</w:t>
      </w:r>
    </w:p>
    <w:p w:rsidR="00000000" w:rsidDel="00000000" w:rsidP="00000000" w:rsidRDefault="00000000" w:rsidRPr="00000000" w14:paraId="0000000E">
      <w:pPr>
        <w:tabs>
          <w:tab w:val="left" w:leader="none" w:pos="1395"/>
        </w:tabs>
        <w:spacing w:after="240" w:before="240" w:line="276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Dessa forma, solicitamos a devida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autorização administrativa para formalização da adesão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e prosseguimento das tratativas junto à empresa registrada, conforme os quantitativos e especificações técnicas constantes na referida Ata.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color w:val="111111"/>
          <w:shd w:fill="fff2cc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fff2cc" w:val="clear"/>
          <w:vertAlign w:val="baseline"/>
          <w:rtl w:val="0"/>
        </w:rPr>
        <w:t xml:space="preserve">As despesas resultantes dest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fff2c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contratação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fff2cc" w:val="clear"/>
          <w:vertAlign w:val="baseline"/>
          <w:rtl w:val="0"/>
        </w:rPr>
        <w:t xml:space="preserve">correrão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à conta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fff2cc" w:val="clear"/>
          <w:vertAlign w:val="baseline"/>
          <w:rtl w:val="0"/>
        </w:rPr>
        <w:t xml:space="preserve"> do 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Programa de Trabalho 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color w:val="111111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hd w:fill="fff2cc" w:val="clear"/>
          <w:rtl w:val="0"/>
        </w:rPr>
        <w:t xml:space="preserve">07.70.10.301.2040.6036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 – Ampliação e Qualificação da Atenção Primária, Elemento de Despesa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hd w:fill="fff2cc" w:val="clear"/>
          <w:rtl w:val="0"/>
        </w:rPr>
        <w:t xml:space="preserve">4.4.9.0.52.00.00.00.0000</w:t>
        <w:br w:type="textWrapping"/>
        <w:t xml:space="preserve">Fonte: 026001040104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 o valor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hd w:fill="fff2cc" w:val="clear"/>
          <w:rtl w:val="0"/>
        </w:rPr>
        <w:t xml:space="preserve">R$ 68.400,00 (sessenta e oito mil e quatrocentos reais)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, oriundo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hd w:fill="fff2cc" w:val="clear"/>
          <w:rtl w:val="0"/>
        </w:rPr>
        <w:t xml:space="preserve">PORTARIA GM/MS N° 3.808 DE 14 DE MAIO DE 2024</w:t>
        <w:br w:type="textWrapping"/>
        <w:t xml:space="preserve">Fonte: 026001040104 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o valor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hd w:fill="fff2cc" w:val="clear"/>
          <w:rtl w:val="0"/>
        </w:rPr>
        <w:t xml:space="preserve">R$ 54.000,00 (cinquenta e quatro mil reais)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oriundo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hd w:fill="fff2cc" w:val="clear"/>
          <w:rtl w:val="0"/>
        </w:rPr>
        <w:t xml:space="preserve">PORTARIA GM/MS N° 3.899 DE 17 DE MAIO DE 2024.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color w:val="111111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hd w:fill="fff2cc" w:val="clear"/>
          <w:rtl w:val="0"/>
        </w:rPr>
        <w:t xml:space="preserve">07.70.10.302.2040.6071 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– Qualificação, Aperfeiçoamento e Ampliação do Acesso dos Usuários a Assistência Ambulatorial, Elemento de Despesa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hd w:fill="fff2cc" w:val="clear"/>
          <w:rtl w:val="0"/>
        </w:rPr>
        <w:t xml:space="preserve">4.4.9.0.52.00.00.00.0000 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– Equipamento e Material Permanente.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hd w:fill="fff2cc" w:val="clear"/>
          <w:rtl w:val="0"/>
        </w:rPr>
        <w:t xml:space="preserve">Fonte: 026001040204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 o valor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hd w:fill="fff2cc" w:val="clear"/>
          <w:rtl w:val="0"/>
        </w:rPr>
        <w:t xml:space="preserve">R$ 21.600,00 (vinte e um mil e seiscentos reais)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, oriundo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hd w:fill="fff2cc" w:val="clear"/>
          <w:rtl w:val="0"/>
        </w:rPr>
        <w:t xml:space="preserve">PORTARIA GM/MS N° 4.194 DE 06 DE JUNHO DE 2024.</w:t>
        <w:br w:type="textWrapping"/>
        <w:t xml:space="preserve">Fonte: 026001040204 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o valor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hd w:fill="fff2cc" w:val="clear"/>
          <w:rtl w:val="0"/>
        </w:rPr>
        <w:t xml:space="preserve">R$ 14.400,00 (catorze mil e quatrocentos reais) 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oriundo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hd w:fill="fff2cc" w:val="clear"/>
          <w:rtl w:val="0"/>
        </w:rPr>
        <w:t xml:space="preserve">PORTARIA GM/MS N° 4.321 DE 07 DE JUNHO DE 2024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color w:val="111111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hd w:fill="fff2cc" w:val="clear"/>
          <w:rtl w:val="0"/>
        </w:rPr>
        <w:t xml:space="preserve">07.70.10.302.2040.6072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 – Ampliação do acesso e qualificação do atendimento às pessoas com deficiência, Elemento de Despesa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hd w:fill="fff2cc" w:val="clear"/>
          <w:rtl w:val="0"/>
        </w:rPr>
        <w:t xml:space="preserve">4.4.9.0.52.00.00.00.0000 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– Equipamento e Material Permanente.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hd w:fill="fff2cc" w:val="clear"/>
          <w:rtl w:val="0"/>
        </w:rPr>
        <w:t xml:space="preserve">Fonte: 026001040204 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o valor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hd w:fill="fff2cc" w:val="clear"/>
          <w:rtl w:val="0"/>
        </w:rPr>
        <w:t xml:space="preserve">R$ 45.000,00 (quarenta e cinco mil reais) 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oriundo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hd w:fill="fff2cc" w:val="clear"/>
          <w:rtl w:val="0"/>
        </w:rPr>
        <w:t xml:space="preserve">PORTARIA GM/MS N° 4.323 DE 07 DE JUNHO DE 2024.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br w:type="textWrapping"/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color w:val="111111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hd w:fill="fff2cc" w:val="clear"/>
          <w:rtl w:val="0"/>
        </w:rPr>
        <w:t xml:space="preserve">07.70.10.10.305.2040.6074 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– Qualificação e Fortalecimento da Vigilância Epidemiológica, Elemento de Despesa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hd w:fill="fff2cc" w:val="clear"/>
          <w:rtl w:val="0"/>
        </w:rPr>
        <w:t xml:space="preserve">4.4.9.0.52.00.00.00.0000  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– Equipamento e Material Permanente.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hd w:fill="fff2cc" w:val="clear"/>
          <w:rtl w:val="0"/>
        </w:rPr>
        <w:t xml:space="preserve">Fonte: 026001040304 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o valor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hd w:fill="fff2cc" w:val="clear"/>
          <w:rtl w:val="0"/>
        </w:rPr>
        <w:t xml:space="preserve">R$ 10.800,00 (dez mil e oitocentos reais)  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oriundo da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hd w:fill="fff2cc" w:val="clear"/>
          <w:rtl w:val="0"/>
        </w:rPr>
        <w:t xml:space="preserve"> PORTARIA GM/MS N° 3.711 DE 06 DE MAIO DE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76" w:lineRule="auto"/>
        <w:ind w:left="720" w:firstLine="0"/>
        <w:jc w:val="both"/>
        <w:rPr>
          <w:rFonts w:ascii="Arial" w:cs="Arial" w:eastAsia="Arial" w:hAnsi="Arial"/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395"/>
        </w:tabs>
        <w:spacing w:after="0" w:line="276" w:lineRule="auto"/>
        <w:jc w:val="both"/>
        <w:rPr>
          <w:rFonts w:ascii="Arial" w:cs="Arial" w:eastAsia="Arial" w:hAnsi="Arial"/>
        </w:rPr>
      </w:pPr>
      <w:bookmarkStart w:colFirst="0" w:colLast="0" w:name="_30j0zll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Segue Ofício Memo SMS/GAB n°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1038/2025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Documento de Formalização da Demanda (DFD), portarias supramencionadas.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395"/>
        </w:tabs>
        <w:spacing w:after="0" w:line="276" w:lineRule="auto"/>
        <w:jc w:val="both"/>
        <w:rPr>
          <w:rFonts w:ascii="Arial" w:cs="Arial" w:eastAsia="Arial" w:hAnsi="Arial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Respeitosamente,</w:t>
      </w:r>
    </w:p>
    <w:p w:rsidR="00000000" w:rsidDel="00000000" w:rsidP="00000000" w:rsidRDefault="00000000" w:rsidRPr="00000000" w14:paraId="00000018">
      <w:pPr>
        <w:spacing w:after="0" w:line="36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5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Rafaella Souza Albuquerque</w:t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Secretária Municipal de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Secretaria Municipal de Saúde – SMS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01385" cy="8318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4300" y="3757500"/>
                        <a:ext cx="5963400" cy="4500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01385" cy="8318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1385" cy="831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434976</wp:posOffset>
              </wp:positionH>
              <wp:positionV relativeFrom="paragraph">
                <wp:posOffset>23499</wp:posOffset>
              </wp:positionV>
              <wp:extent cx="4516120" cy="647700"/>
              <wp:effectExtent b="0" l="0" r="0" t="0"/>
              <wp:wrapSquare wrapText="bothSides" distB="49530" distT="45720" distL="114300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6980" y="3475260"/>
                        <a:ext cx="4478040" cy="6094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434976</wp:posOffset>
              </wp:positionH>
              <wp:positionV relativeFrom="paragraph">
                <wp:posOffset>23499</wp:posOffset>
              </wp:positionV>
              <wp:extent cx="4516120" cy="647700"/>
              <wp:effectExtent b="0" l="0" r="0" t="0"/>
              <wp:wrapSquare wrapText="bothSides" distB="49530" distT="45720" distL="114300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6120" cy="647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2073275</wp:posOffset>
              </wp:positionH>
              <wp:positionV relativeFrom="paragraph">
                <wp:posOffset>269876</wp:posOffset>
              </wp:positionV>
              <wp:extent cx="3761105" cy="36195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4440" y="3618000"/>
                        <a:ext cx="3723120" cy="32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2073275</wp:posOffset>
              </wp:positionH>
              <wp:positionV relativeFrom="paragraph">
                <wp:posOffset>269876</wp:posOffset>
              </wp:positionV>
              <wp:extent cx="3761105" cy="36195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61105" cy="361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41276</wp:posOffset>
              </wp:positionV>
              <wp:extent cx="6001385" cy="8318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4300" y="3757500"/>
                        <a:ext cx="5963400" cy="4500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41276</wp:posOffset>
              </wp:positionV>
              <wp:extent cx="6001385" cy="8318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1385" cy="831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