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bfondzojfllt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SMS.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fff2cc" w:val="clear"/>
          <w:rtl w:val="0"/>
        </w:rPr>
        <w:t xml:space="preserve">SAS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/GS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Nº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0925-A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/2026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Arapiraca,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f2cc" w:val="clear"/>
          <w:rtl w:val="0"/>
        </w:rPr>
        <w:t xml:space="preserve">17 de outubro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2026.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À Senhora,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Aquisição de 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Senhora Secretária,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Secretaria Municipal de Saúde tem como dever garantir o acesso universal, igualitário e contínuo à saúde, assegurando à população serviços públicos de qualidade e segurança. Para a efetivação dessas atividades, é imprescindível a constante disponibilidade de materiais e insumos de uso cotidiano, essenciais para o desempenho das funções dos profissionais de saúde e para o funcionamento adequado das unidades de atendimento.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Diante disso, a presente solicitação tem por objetivo a aquisição de aventais para procedimentos odontológicos, itens indispensáveis à execução segura das atividades clínicas realizadas nas Unidades Básicas de Saúde (UBS). O avental é um insumo odontológico fundamental para a biossegurança, garantindo a proteção dos profissionais contra agentes biológicos e minimizando riscos de contaminação cruzada durante o atendimento odontológico</w:t>
      </w: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, a falta desses insumos pode acarretar riscos à saúde da população e à integridade dos profissionais de saúde.</w:t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Atualmente, o Município de Arapiraca enfrenta uma situação crítica de desabastecimento desse item, o que compromete diretamente a continuidade dos atendimentos e coloca em risco tanto os profissionais de saúde quanto os usuários do Sistema Único de Saúde (SUS). A ausência de aventais adequados inviabiliza a realização segura de procedimentos odontológicos, podendo ocasionar a suspensão temporária de serviços essenciais à população.</w:t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O Município mantém convênio com o Consórcio Intermunicipal do Sul de Alagoas – CONISUL para a aquisição de insumos odontológicos, visando otimizar recursos e garantir o abastecimento das Unidades de Saúde. Contudo, observa-se que, de forma recorrente, diversos itens, incluindo os aventais para procedimentos odontológicos, têm seus processos licitatórios fracassados ou cancelados, o que impede a reposição regular dos estoques e agrava o cenário de desabastecimento.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 aquisição imediata desses aventais é, portanto, indispensável para evitar a interrupção dos atendimentos odontológicos, assegurar a proteção dos profissionais e pacientes, e garantir a manutenção das ações de prevenção e tratamento bucal. Essa medida é essencial para resguardar o direito da população ao acesso pleno e seguro aos serviços de saúde, conforme preveem os princípios do Sistema Único de Saúde (SUS): universalidade, integralidade e equidade.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both"/>
        <w:rPr>
          <w:rFonts w:ascii="Arial" w:cs="Arial" w:eastAsia="Arial" w:hAnsi="Arial"/>
          <w:color w:val="000009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Dessa forma, a presente solicitação de aquisição de aventais para procedimentos odontológicos  tem como finalidade restabelecer o abastecimento regular da rede municipal de saúde, promovendo a eficiência dos serviços prestados, a segurança dos profissionais e a qualidade do atendimento à população de Arapiraca.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8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Atenciosamente,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Laura Rossana Acioly de Carvalho Rios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jc w:val="center"/>
        <w:rPr>
          <w:rFonts w:ascii="Arial" w:cs="Arial" w:eastAsia="Arial" w:hAnsi="Arial"/>
          <w:color w:val="000000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fff2cc" w:val="clear"/>
          <w:rtl w:val="0"/>
        </w:rPr>
        <w:t xml:space="preserve">Superintendente de Atenção à Saúde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696279</wp:posOffset>
              </wp:positionH>
              <wp:positionV relativeFrom="paragraph">
                <wp:posOffset>68899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696279</wp:posOffset>
              </wp:positionH>
              <wp:positionV relativeFrom="paragraph">
                <wp:posOffset>68899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2093914</wp:posOffset>
              </wp:positionH>
              <wp:positionV relativeFrom="paragraph">
                <wp:posOffset>277814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2093914</wp:posOffset>
              </wp:positionH>
              <wp:positionV relativeFrom="paragraph">
                <wp:posOffset>277814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