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Arial" w:cs="Arial" w:eastAsia="Arial" w:hAnsi="Arial"/>
        </w:rPr>
      </w:pPr>
      <w:bookmarkStart w:colFirst="0" w:colLast="0" w:name="_gjdgxs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PORTARIA n°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0411</w:t>
      </w:r>
      <w:r w:rsidDel="00000000" w:rsidR="00000000" w:rsidRPr="00000000">
        <w:rPr>
          <w:rFonts w:ascii="Arial" w:cs="Arial" w:eastAsia="Arial" w:hAnsi="Arial"/>
          <w:rtl w:val="0"/>
        </w:rPr>
        <w:t xml:space="preserve">, de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24 de outubro</w:t>
      </w:r>
      <w:r w:rsidDel="00000000" w:rsidR="00000000" w:rsidRPr="00000000">
        <w:rPr>
          <w:rFonts w:ascii="Arial" w:cs="Arial" w:eastAsia="Arial" w:hAnsi="Arial"/>
          <w:rtl w:val="0"/>
        </w:rPr>
        <w:t xml:space="preserve"> de 2026 – SMS 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SECRETÁRIA MUNICIPAL DE SAÚDE, autoridade máxima deste órgão, no uso de suas atribuições que lhe são conferidas através do art. 12, § 1º, inciso I do Decreto Municipal n° 2.898/2024. 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CONSIDERANDO o que dispõe do Decreto Municipal n° 2.898/2024. 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CONSIDERANDO a necessidade de designação de representante da Administração Pública para a realização das atividades de gerenciamento e fiscalização da contratação resultante do Processo n°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32715/2025</w:t>
      </w:r>
      <w:r w:rsidDel="00000000" w:rsidR="00000000" w:rsidRPr="00000000">
        <w:rPr>
          <w:rFonts w:ascii="Arial" w:cs="Arial" w:eastAsia="Arial" w:hAnsi="Arial"/>
          <w:rtl w:val="0"/>
        </w:rPr>
        <w:t xml:space="preserve">, que tem por objeto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Aquisição de Insumos Odontológicos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para a Secretaria Municipal de Saúde</w:t>
      </w:r>
      <w:r w:rsidDel="00000000" w:rsidR="00000000" w:rsidRPr="00000000">
        <w:rPr>
          <w:rFonts w:ascii="Arial" w:cs="Arial" w:eastAsia="Arial" w:hAnsi="Arial"/>
          <w:color w:val="11111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</w:p>
    <w:p w:rsidR="00000000" w:rsidDel="00000000" w:rsidP="00000000" w:rsidRDefault="00000000" w:rsidRPr="00000000" w14:paraId="00000009">
      <w:pPr>
        <w:spacing w:line="2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RESOLVE: 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right="57" w:firstLine="708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Art. 1° Designar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a servidora Fernanda Fonseca Mafra, CPF nº 026851634-09, Matrícula n° 9631-8, lotada na Secretaria Municipal de Saúde,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para o desempenho das funções de GESTORA E FISCAL da contratação resultante do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Processo n° 32715/2025. 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Art. 2° Na ausência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da servidora ora designada</w:t>
      </w:r>
      <w:r w:rsidDel="00000000" w:rsidR="00000000" w:rsidRPr="00000000">
        <w:rPr>
          <w:rFonts w:ascii="Arial" w:cs="Arial" w:eastAsia="Arial" w:hAnsi="Arial"/>
          <w:rtl w:val="0"/>
        </w:rPr>
        <w:t xml:space="preserve">, fica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designada </w:t>
      </w:r>
      <w:r w:rsidDel="00000000" w:rsidR="00000000" w:rsidRPr="00000000">
        <w:rPr>
          <w:rFonts w:ascii="Arial" w:cs="Arial" w:eastAsia="Arial" w:hAnsi="Arial"/>
          <w:rtl w:val="0"/>
        </w:rPr>
        <w:t xml:space="preserve">como SUPLENTE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a servidora Danyella Karlla Leandro Fontan Maia, CPF nº 02176221435, Matrícula n° </w:t>
      </w:r>
      <w:r w:rsidDel="00000000" w:rsidR="00000000" w:rsidRPr="00000000">
        <w:rPr>
          <w:rFonts w:ascii="Arial" w:cs="Arial" w:eastAsia="Arial" w:hAnsi="Arial"/>
          <w:color w:val="333333"/>
          <w:shd w:fill="fff2cc" w:val="clear"/>
          <w:rtl w:val="0"/>
        </w:rPr>
        <w:t xml:space="preserve">102644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lotada</w:t>
      </w:r>
      <w:r w:rsidDel="00000000" w:rsidR="00000000" w:rsidRPr="00000000">
        <w:rPr>
          <w:rFonts w:ascii="Arial" w:cs="Arial" w:eastAsia="Arial" w:hAnsi="Arial"/>
          <w:rtl w:val="0"/>
        </w:rPr>
        <w:t xml:space="preserve"> na Secretaria Municipal de Saúde. 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Art. 3° O exercício das funções de GESTOR E FISCAL de contrato devem ser realizadas em observância às disposições do Decreto Municipal n° 2.898/2024. </w:t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Art. 4° Esta Portaria entra em vigor na data de sua assinatura. 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Arapiraca/AL,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24 de outubro</w:t>
      </w:r>
      <w:r w:rsidDel="00000000" w:rsidR="00000000" w:rsidRPr="00000000">
        <w:rPr>
          <w:rFonts w:ascii="Arial" w:cs="Arial" w:eastAsia="Arial" w:hAnsi="Arial"/>
          <w:rtl w:val="0"/>
        </w:rPr>
        <w:t xml:space="preserve"> de 2026. </w:t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Arial" w:cs="Arial" w:eastAsia="Arial" w:hAnsi="Arial"/>
        </w:rPr>
      </w:pPr>
      <w:bookmarkStart w:colFirst="0" w:colLast="0" w:name="_4uelzzbrqhd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Rafaella Souza Albuquerque </w:t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Secretária Municipal de Saúde 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center"/>
        <w:rPr>
          <w:rFonts w:ascii="Arial" w:cs="Arial" w:eastAsia="Arial" w:hAnsi="Arial"/>
        </w:rPr>
        <w:sectPr>
          <w:headerReference r:id="rId6" w:type="default"/>
          <w:footerReference r:id="rId7" w:type="default"/>
          <w:pgSz w:h="16838" w:w="11906" w:orient="portrait"/>
          <w:pgMar w:bottom="964" w:top="1701" w:left="1701" w:right="1021" w:header="426" w:footer="850"/>
          <w:pgNumType w:start="1"/>
        </w:sectPr>
      </w:pPr>
      <w:r w:rsidDel="00000000" w:rsidR="00000000" w:rsidRPr="00000000">
        <w:rPr>
          <w:rFonts w:ascii="Arial" w:cs="Arial" w:eastAsia="Arial" w:hAnsi="Arial"/>
          <w:rtl w:val="0"/>
        </w:rPr>
        <w:t xml:space="preserve">DECLARAÇÃO DE CIÊNCIA DOS SERVIDORES DESIGNADOS </w:t>
      </w:r>
    </w:p>
    <w:p w:rsidR="00000000" w:rsidDel="00000000" w:rsidP="00000000" w:rsidRDefault="00000000" w:rsidRPr="00000000" w14:paraId="0000001C">
      <w:pPr>
        <w:spacing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Declaro-me ciente da designação ora atribuída, e das funções que são inerentes em razão da função.</w:t>
      </w:r>
    </w:p>
    <w:p w:rsidR="00000000" w:rsidDel="00000000" w:rsidP="00000000" w:rsidRDefault="00000000" w:rsidRPr="00000000" w14:paraId="0000001F">
      <w:pPr>
        <w:spacing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center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Fernanda Fonseca Mafra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Gestora e Fiscal </w:t>
      </w:r>
    </w:p>
    <w:p w:rsidR="00000000" w:rsidDel="00000000" w:rsidP="00000000" w:rsidRDefault="00000000" w:rsidRPr="00000000" w14:paraId="00000023">
      <w:pPr>
        <w:spacing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Declaro-me ciente da designação ora atribuída, e das funções que são inerentes em razão da função. 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jc w:val="center"/>
        <w:rPr>
          <w:rFonts w:ascii="Arial" w:cs="Arial" w:eastAsia="Arial" w:hAnsi="Arial"/>
          <w:highlight w:val="yellow"/>
        </w:rPr>
      </w:pP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Danyella Karlla Leandro Fontan Maia</w:t>
      </w: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Suplente de Gestor e Fiscal</w:t>
      </w:r>
    </w:p>
    <w:sectPr>
      <w:type w:val="continuous"/>
      <w:pgSz w:h="16838" w:w="11906" w:orient="portrait"/>
      <w:pgMar w:bottom="964" w:top="1701" w:left="1701" w:right="1021" w:header="426" w:footer="850"/>
      <w:pgNumType w:start="1"/>
      <w:cols w:equalWidth="0" w:num="2">
        <w:col w:space="720" w:w="4231.999999999999"/>
        <w:col w:space="0" w:w="4231.99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-23803</wp:posOffset>
              </wp:positionH>
              <wp:positionV relativeFrom="paragraph">
                <wp:posOffset>-23803</wp:posOffset>
              </wp:positionV>
              <wp:extent cx="6031865" cy="11366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2363760" y="3756780"/>
                        <a:ext cx="5964480" cy="464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-23803</wp:posOffset>
              </wp:positionH>
              <wp:positionV relativeFrom="paragraph">
                <wp:posOffset>-23803</wp:posOffset>
              </wp:positionV>
              <wp:extent cx="6031865" cy="113665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31865" cy="1136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b="0" l="0" r="0" t="0"/>
          <wp:wrapNone/>
          <wp:docPr id="5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90" cy="1358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420690</wp:posOffset>
              </wp:positionH>
              <wp:positionV relativeFrom="paragraph">
                <wp:posOffset>9216</wp:posOffset>
              </wp:positionV>
              <wp:extent cx="4546600" cy="678180"/>
              <wp:effectExtent b="0" l="0" r="0" t="0"/>
              <wp:wrapSquare wrapText="bothSides" distB="45720" distT="45720" distL="114300" distR="11430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106440" y="3474540"/>
                        <a:ext cx="4479120" cy="6109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420690</wp:posOffset>
              </wp:positionH>
              <wp:positionV relativeFrom="paragraph">
                <wp:posOffset>9216</wp:posOffset>
              </wp:positionV>
              <wp:extent cx="4546600" cy="678180"/>
              <wp:effectExtent b="0" l="0" r="0" t="0"/>
              <wp:wrapSquare wrapText="bothSides" distB="45720" distT="45720" distL="114300" distR="114300"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46600" cy="67818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  <w:tab w:val="left" w:leader="none" w:pos="4940"/>
      </w:tabs>
      <w:spacing w:line="240" w:lineRule="auto"/>
      <w:rPr>
        <w:rFonts w:ascii="Arial" w:cs="Arial" w:eastAsia="Arial" w:hAnsi="Arial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  <w:tab w:val="left" w:leader="none" w:pos="4940"/>
      </w:tabs>
      <w:spacing w:line="240" w:lineRule="auto"/>
      <w:rPr/>
    </w:pPr>
    <w:r w:rsidDel="00000000" w:rsidR="00000000" w:rsidRPr="00000000">
      <w:rPr/>
      <w:drawing>
        <wp:inline distB="0" distT="0" distL="0" distR="0">
          <wp:extent cx="1960880" cy="68453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0880" cy="6845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sz w:val="24"/>
        <w:szCs w:val="24"/>
        <w:rtl w:val="0"/>
      </w:rPr>
      <w:t xml:space="preserve"> </w:t>
    </w:r>
    <w:r w:rsidDel="00000000" w:rsidR="00000000" w:rsidRPr="00000000">
      <w:rPr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2058988</wp:posOffset>
              </wp:positionH>
              <wp:positionV relativeFrom="paragraph">
                <wp:posOffset>255590</wp:posOffset>
              </wp:positionV>
              <wp:extent cx="3791585" cy="39243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483900" y="3617460"/>
                        <a:ext cx="3724200" cy="3250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SECRETARIA MUNICIPAL DE SAÚDE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2058988</wp:posOffset>
              </wp:positionH>
              <wp:positionV relativeFrom="paragraph">
                <wp:posOffset>255590</wp:posOffset>
              </wp:positionV>
              <wp:extent cx="3791585" cy="392430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91585" cy="3924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  <w:tab w:val="left" w:leader="none" w:pos="4940"/>
      </w:tabs>
      <w:spacing w:line="240" w:lineRule="auto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-23803</wp:posOffset>
              </wp:positionH>
              <wp:positionV relativeFrom="paragraph">
                <wp:posOffset>26988</wp:posOffset>
              </wp:positionV>
              <wp:extent cx="6031865" cy="11366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63760" y="3756780"/>
                        <a:ext cx="5964480" cy="464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-23803</wp:posOffset>
              </wp:positionH>
              <wp:positionV relativeFrom="paragraph">
                <wp:posOffset>26988</wp:posOffset>
              </wp:positionV>
              <wp:extent cx="6031865" cy="113665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31865" cy="1136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