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vl9tp4ex4tf5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32715/2025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 tem como objeto a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Aquisição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na Lei 14.133, de 01 de abril de 2021.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Encaminhe-se à Coordenação Geral de Licitações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Arapiraca, 27 de outubro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51"/>
        </w:tabs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JOSÉ LUCIANO BARBOSA DA SILVA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Prefeito.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4720" cy="965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4720" cy="965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085" distL="113665" distR="114300" hidden="0" layoutInCell="1" locked="0" relativeHeight="0" simplePos="0">
              <wp:simplePos x="0" y="0"/>
              <wp:positionH relativeFrom="column">
                <wp:posOffset>645479</wp:posOffset>
              </wp:positionH>
              <wp:positionV relativeFrom="paragraph">
                <wp:posOffset>30803</wp:posOffset>
              </wp:positionV>
              <wp:extent cx="4529455" cy="661035"/>
              <wp:effectExtent b="0" l="0" r="0" t="0"/>
              <wp:wrapSquare wrapText="bothSides" distB="45720" distT="45085" distL="113665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085" distL="113665" distR="114300" hidden="0" layoutInCell="1" locked="0" relativeHeight="0" simplePos="0">
              <wp:simplePos x="0" y="0"/>
              <wp:positionH relativeFrom="column">
                <wp:posOffset>645479</wp:posOffset>
              </wp:positionH>
              <wp:positionV relativeFrom="paragraph">
                <wp:posOffset>30803</wp:posOffset>
              </wp:positionV>
              <wp:extent cx="4529455" cy="661035"/>
              <wp:effectExtent b="0" l="0" r="0" t="0"/>
              <wp:wrapSquare wrapText="bothSides" distB="45720" distT="45085" distL="113665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9455" cy="661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252414</wp:posOffset>
              </wp:positionV>
              <wp:extent cx="3774440" cy="3752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252414</wp:posOffset>
              </wp:positionV>
              <wp:extent cx="3774440" cy="3752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444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14720" cy="965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14720" cy="965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