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DESPACHO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Assunto: Autorização para abertura de Processo para a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Contratação de uma empresa especializada em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serviços de buffet para fornecer coquetéis, almoços e coffee break durante a Plenária Final de validação do Plano Municipal de Saúde de Arapiraca/A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color w:val="000009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rFonts w:ascii="Arial" w:cs="Arial" w:eastAsia="Arial" w:hAnsi="Arial"/>
          <w:color w:val="000000"/>
          <w:shd w:fill="fff2cc" w:val="clear"/>
        </w:rPr>
      </w:pPr>
      <w:bookmarkStart w:colFirst="0" w:colLast="0" w:name="_dxfe548l7eom" w:id="0"/>
      <w:bookmarkEnd w:id="0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Autorizo a Superintendência de Gestão a tomar todas as providências necessárias para abertura de Processo para </w:t>
      </w:r>
      <w:r w:rsidDel="00000000" w:rsidR="00000000" w:rsidRPr="00000000">
        <w:rPr>
          <w:rFonts w:ascii="Arial" w:cs="Arial" w:eastAsia="Arial" w:hAnsi="Arial"/>
          <w:color w:val="000009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Contratação de uma empresa especializada em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 serviços de buffet para fornecer coquetéis, almoços e coffee break durante a Plenária Final de validação do Plano Municipal de Saúde de Arapiraca/AL, contemplando serviços de organização/montagem do espaço no dia do evento, realização do preparo dos alimentos, garçons, equipe de limpeza, bem como disponibilizar todos os utensílios necessários para execução do serviço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 conforme demanda apresentada pela Superintendente de Planejamento Estratégico e Gestão Participativa, Emmanuelle Maria da Costa Santos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, através do Memo nº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0906-A/2025.</w:t>
      </w:r>
    </w:p>
    <w:p w:rsidR="00000000" w:rsidDel="00000000" w:rsidP="00000000" w:rsidRDefault="00000000" w:rsidRPr="00000000" w14:paraId="00000008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Arapiraca/AL,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15 de outubro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de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tabs>
          <w:tab w:val="left" w:leader="none" w:pos="1395"/>
        </w:tabs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Rafaella Souza Albuquerque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Secretária Municipal de Saúde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1395"/>
        </w:tabs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Secretaria Municipal de Saúde – 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6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-316</wp:posOffset>
              </wp:positionH>
              <wp:positionV relativeFrom="paragraph">
                <wp:posOffset>-3491</wp:posOffset>
              </wp:positionV>
              <wp:extent cx="5967095" cy="4889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-316</wp:posOffset>
              </wp:positionH>
              <wp:positionV relativeFrom="paragraph">
                <wp:posOffset>-3491</wp:posOffset>
              </wp:positionV>
              <wp:extent cx="5967095" cy="48895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7095" cy="488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48895" distT="45085" distL="113665" distR="117475" hidden="0" layoutInCell="1" locked="0" relativeHeight="0" simplePos="0">
              <wp:simplePos x="0" y="0"/>
              <wp:positionH relativeFrom="column">
                <wp:posOffset>466408</wp:posOffset>
              </wp:positionH>
              <wp:positionV relativeFrom="paragraph">
                <wp:posOffset>32070</wp:posOffset>
              </wp:positionV>
              <wp:extent cx="4481830" cy="613410"/>
              <wp:effectExtent b="0" l="0" r="0" t="0"/>
              <wp:wrapSquare wrapText="bothSides" distB="48895" distT="45085" distL="113665" distR="117475"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109860" y="3478140"/>
                        <a:ext cx="4472280" cy="603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a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a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8895" distT="45085" distL="113665" distR="117475" hidden="0" layoutInCell="1" locked="0" relativeHeight="0" simplePos="0">
              <wp:simplePos x="0" y="0"/>
              <wp:positionH relativeFrom="column">
                <wp:posOffset>466408</wp:posOffset>
              </wp:positionH>
              <wp:positionV relativeFrom="paragraph">
                <wp:posOffset>32070</wp:posOffset>
              </wp:positionV>
              <wp:extent cx="4481830" cy="613410"/>
              <wp:effectExtent b="0" l="0" r="0" t="0"/>
              <wp:wrapSquare wrapText="bothSides" distB="48895" distT="45085" distL="113665" distR="117475"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81830" cy="6134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960880" cy="684530"/>
          <wp:effectExtent b="0" l="0" r="0" t="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2109787</wp:posOffset>
              </wp:positionH>
              <wp:positionV relativeFrom="paragraph">
                <wp:posOffset>302578</wp:posOffset>
              </wp:positionV>
              <wp:extent cx="3726815" cy="32766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487320" y="3620880"/>
                        <a:ext cx="3717360" cy="3182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2109787</wp:posOffset>
              </wp:positionH>
              <wp:positionV relativeFrom="paragraph">
                <wp:posOffset>302578</wp:posOffset>
              </wp:positionV>
              <wp:extent cx="3726815" cy="32766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26815" cy="327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70803</wp:posOffset>
              </wp:positionV>
              <wp:extent cx="5967095" cy="4889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70803</wp:posOffset>
              </wp:positionV>
              <wp:extent cx="5967095" cy="48895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7095" cy="488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