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="360" w:lineRule="auto"/>
        <w:jc w:val="left"/>
        <w:rPr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Ofício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6"/>
          <w:szCs w:val="26"/>
          <w:rtl w:val="0"/>
        </w:rPr>
        <w:t xml:space="preserve">SMS/GAB/GP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nº </w:t>
      </w:r>
      <w:r w:rsidDel="00000000" w:rsidR="00000000" w:rsidRPr="00000000">
        <w:rPr>
          <w:rFonts w:ascii="Arial" w:cs="Arial" w:eastAsia="Arial" w:hAnsi="Arial"/>
          <w:sz w:val="26"/>
          <w:szCs w:val="26"/>
          <w:shd w:fill="fff2cc" w:val="clear"/>
          <w:rtl w:val="0"/>
        </w:rPr>
        <w:t xml:space="preserve">0909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/20</w:t>
      </w:r>
      <w:r w:rsidDel="00000000" w:rsidR="00000000" w:rsidRPr="00000000">
        <w:rPr>
          <w:rFonts w:ascii="Arial" w:cs="Arial" w:eastAsia="Arial" w:hAnsi="Arial"/>
          <w:sz w:val="26"/>
          <w:szCs w:val="26"/>
          <w:shd w:fill="auto" w:val="clear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before="0" w:line="360" w:lineRule="auto"/>
        <w:jc w:val="right"/>
        <w:rPr>
          <w:rFonts w:ascii="Arial" w:cs="Arial" w:eastAsia="Arial" w:hAnsi="Arial"/>
          <w:color w:val="000000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Arapiraca/AL, </w:t>
      </w:r>
      <w:r w:rsidDel="00000000" w:rsidR="00000000" w:rsidRPr="00000000">
        <w:rPr>
          <w:rFonts w:ascii="Arial" w:cs="Arial" w:eastAsia="Arial" w:hAnsi="Arial"/>
          <w:sz w:val="26"/>
          <w:szCs w:val="26"/>
          <w:shd w:fill="fff2cc" w:val="clear"/>
          <w:rtl w:val="0"/>
        </w:rPr>
        <w:t xml:space="preserve">05 de fevereiro</w:t>
      </w:r>
      <w:r w:rsidDel="00000000" w:rsidR="00000000" w:rsidRPr="00000000">
        <w:rPr>
          <w:rFonts w:ascii="Arial" w:cs="Arial" w:eastAsia="Arial" w:hAnsi="Arial"/>
          <w:sz w:val="26"/>
          <w:szCs w:val="26"/>
          <w:shd w:fill="auto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de 2026.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0" w:line="240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Ao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color w:val="000000"/>
          <w:rtl w:val="0"/>
        </w:rPr>
        <w:t xml:space="preserve">Excelentíssimo Senhor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0" w:line="240" w:lineRule="auto"/>
        <w:rPr/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José Luciano Barbosa da Silva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0" w:line="24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Prefeito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before="0"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before="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Assunto: Solicitação de autorização para a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Contratação de empresa para </w:t>
      </w: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serviços de exames de alta complexidade em imagem com sedação/contraste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before="0" w:line="276" w:lineRule="auto"/>
        <w:jc w:val="both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tabs>
          <w:tab w:val="left" w:leader="none" w:pos="1395"/>
        </w:tabs>
        <w:spacing w:after="0" w:before="0"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color w:val="000000"/>
          <w:rtl w:val="0"/>
        </w:rPr>
        <w:t xml:space="preserve">Senhor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Prefeito,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before="0" w:line="276" w:lineRule="auto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before="0" w:line="360" w:lineRule="auto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color w:val="00000a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color w:val="000000"/>
          <w:rtl w:val="0"/>
        </w:rPr>
        <w:t xml:space="preserve">Solicitamos a Vossa Excelência autorização para que sejam adotadas as providências cabíveis para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Contratação de empresa para </w:t>
      </w: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serviços de exames de alta complexidade em imagem com sedação/contraste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color w:val="00000a"/>
          <w:rtl w:val="0"/>
        </w:rPr>
        <w:t xml:space="preserve">, conforme demanda apresentada através do </w:t>
      </w:r>
      <w:r w:rsidDel="00000000" w:rsidR="00000000" w:rsidRPr="00000000">
        <w:rPr>
          <w:rFonts w:ascii="Arial" w:cs="Arial" w:eastAsia="Arial" w:hAnsi="Arial"/>
          <w:rtl w:val="0"/>
        </w:rPr>
        <w:t xml:space="preserve">Memo </w:t>
      </w:r>
      <w:r w:rsidDel="00000000" w:rsidR="00000000" w:rsidRPr="00000000">
        <w:rPr>
          <w:rFonts w:ascii="Arial" w:cs="Arial" w:eastAsia="Arial" w:hAnsi="Arial"/>
          <w:shd w:fill="fff2cc" w:val="clear"/>
          <w:rtl w:val="0"/>
        </w:rPr>
        <w:t xml:space="preserve">SURCAA nº 0064/</w:t>
      </w:r>
      <w:r w:rsidDel="00000000" w:rsidR="00000000" w:rsidRPr="00000000">
        <w:rPr>
          <w:rFonts w:ascii="Arial" w:cs="Arial" w:eastAsia="Arial" w:hAnsi="Arial"/>
          <w:rtl w:val="0"/>
        </w:rPr>
        <w:t xml:space="preserve">2026.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spacing w:after="0" w:line="360" w:lineRule="auto"/>
        <w:jc w:val="both"/>
        <w:rPr>
          <w:rFonts w:ascii="Arial" w:cs="Arial" w:eastAsia="Arial" w:hAnsi="Arial"/>
          <w:shd w:fill="fff2cc" w:val="clear"/>
        </w:rPr>
      </w:pP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A presente solicitação tem como finalidade </w:t>
      </w:r>
      <w:r w:rsidDel="00000000" w:rsidR="00000000" w:rsidRPr="00000000">
        <w:rPr>
          <w:rFonts w:ascii="Arial" w:cs="Arial" w:eastAsia="Arial" w:hAnsi="Arial"/>
          <w:shd w:fill="fff2cc" w:val="clear"/>
          <w:rtl w:val="0"/>
        </w:rPr>
        <w:t xml:space="preserve">mitigar a demanda reprimida do nosso município na esfera de exames especializados, de alta complexidade por imagem, com sedação, que, atualmente, na falta de outro prestador que o faça, culmina no deslocamento dos pacientes deste município para Maceió, onde há uma clínica que presta os serviços desta matéria. Entretanto, isto gera custos adicionais - financeiros, psicológicos e físicos - que poderão ser sanados, com a contratação que vimos pedir à Vossa Excelência.</w:t>
      </w:r>
    </w:p>
    <w:p w:rsidR="00000000" w:rsidDel="00000000" w:rsidP="00000000" w:rsidRDefault="00000000" w:rsidRPr="00000000" w14:paraId="0000000D">
      <w:pPr>
        <w:widowControl w:val="0"/>
        <w:spacing w:after="0" w:line="360" w:lineRule="auto"/>
        <w:jc w:val="both"/>
        <w:rPr>
          <w:rFonts w:ascii="Arial" w:cs="Arial" w:eastAsia="Arial" w:hAnsi="Arial"/>
          <w:shd w:fill="fff2cc" w:val="clear"/>
        </w:rPr>
      </w:pPr>
      <w:r w:rsidDel="00000000" w:rsidR="00000000" w:rsidRPr="00000000">
        <w:rPr>
          <w:rFonts w:ascii="Arial" w:cs="Arial" w:eastAsia="Arial" w:hAnsi="Arial"/>
          <w:shd w:fill="fff2cc" w:val="clear"/>
          <w:rtl w:val="0"/>
        </w:rPr>
        <w:t xml:space="preserve">Em Arapiraca, há uma instituição que pode fazer todos os exames - Hospital Memorial Ágape, inscrito no CNPJ nº 36.308.155/0001-37, estabelecido na Rodovia AL-220, bairro Senador Arnon de Mello, que enviou-nos proposta de convênio à rede SUS municipal para exames de diagnóstico por imagem, conforme pode ser verificado nos autos deste processo. O hospital informa que dispõe de estrutura devidamente equipada com tecnologia de ponta e equipe multidisciplinar treinada, incluindo médicos anestesiologistas, técnicos em radiologia e corpo clínico especializado - que torna possível os procedimentos com sedação, que é justamente nossa necessidade, é a essência da nossa solicitação.</w:t>
      </w:r>
    </w:p>
    <w:p w:rsidR="00000000" w:rsidDel="00000000" w:rsidP="00000000" w:rsidRDefault="00000000" w:rsidRPr="00000000" w14:paraId="0000000E">
      <w:pPr>
        <w:widowControl w:val="0"/>
        <w:spacing w:after="0" w:line="360" w:lineRule="auto"/>
        <w:jc w:val="both"/>
        <w:rPr>
          <w:rFonts w:ascii="Arial" w:cs="Arial" w:eastAsia="Arial" w:hAnsi="Arial"/>
          <w:shd w:fill="fff2cc" w:val="clear"/>
        </w:rPr>
      </w:pPr>
      <w:r w:rsidDel="00000000" w:rsidR="00000000" w:rsidRPr="00000000">
        <w:rPr>
          <w:rFonts w:ascii="Arial" w:cs="Arial" w:eastAsia="Arial" w:hAnsi="Arial"/>
          <w:shd w:fill="fff2cc" w:val="clear"/>
          <w:rtl w:val="0"/>
        </w:rPr>
        <w:t xml:space="preserve">Em busca de dar melhor precisão à nossa informação aqui colocada, quando dizemos que “Em Arapiraca, há uma instituição que pode fazer todos os exames”, o vocábulo “uma” não foi ao acaso. Produzimos ofícios, informando nossa necessidade sobre exames de imagem com sedação, e os enviamos para as instituições deste município que dispõem de equipamento de tomografia ou ressonância nuclear magnética, que foram recebidos no dia 30 de setembro por todos eles, e, até a data de 9 de outubro, não obtivemos resposta.</w:t>
      </w:r>
    </w:p>
    <w:p w:rsidR="00000000" w:rsidDel="00000000" w:rsidP="00000000" w:rsidRDefault="00000000" w:rsidRPr="00000000" w14:paraId="0000000F">
      <w:pPr>
        <w:widowControl w:val="0"/>
        <w:tabs>
          <w:tab w:val="left" w:leader="none" w:pos="1395"/>
        </w:tabs>
        <w:spacing w:after="170" w:line="360" w:lineRule="auto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color w:val="000000"/>
          <w:u w:val="none"/>
          <w:shd w:fill="fff2cc" w:val="clear"/>
        </w:rPr>
      </w:pPr>
      <w:r w:rsidDel="00000000" w:rsidR="00000000" w:rsidRPr="00000000">
        <w:rPr>
          <w:rFonts w:ascii="Arial" w:cs="Arial" w:eastAsia="Arial" w:hAnsi="Arial"/>
          <w:shd w:fill="fff2cc" w:val="clear"/>
          <w:rtl w:val="0"/>
        </w:rPr>
        <w:t xml:space="preserve">Diante do exposto, é imprescindível a contratação de empresa para a prestação dos serviços elencados nos autos da presente solicitação.</w:t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color w:val="000000"/>
          <w:u w:val="none"/>
          <w:vertAlign w:val="baseline"/>
          <w:rtl w:val="0"/>
        </w:rPr>
        <w:t xml:space="preserve">Sendo assim, segue </w:t>
      </w:r>
      <w:r w:rsidDel="00000000" w:rsidR="00000000" w:rsidRPr="00000000">
        <w:rPr>
          <w:rFonts w:ascii="Arial" w:cs="Arial" w:eastAsia="Arial" w:hAnsi="Arial"/>
          <w:rtl w:val="0"/>
        </w:rPr>
        <w:t xml:space="preserve">Memo </w:t>
      </w:r>
      <w:r w:rsidDel="00000000" w:rsidR="00000000" w:rsidRPr="00000000">
        <w:rPr>
          <w:rFonts w:ascii="Arial" w:cs="Arial" w:eastAsia="Arial" w:hAnsi="Arial"/>
          <w:shd w:fill="fff2cc" w:val="clear"/>
          <w:rtl w:val="0"/>
        </w:rPr>
        <w:t xml:space="preserve">SURCAA nº 0064</w:t>
      </w:r>
      <w:r w:rsidDel="00000000" w:rsidR="00000000" w:rsidRPr="00000000">
        <w:rPr>
          <w:rFonts w:ascii="Arial" w:cs="Arial" w:eastAsia="Arial" w:hAnsi="Arial"/>
          <w:rtl w:val="0"/>
        </w:rPr>
        <w:t xml:space="preserve">/2026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color w:val="000000"/>
          <w:u w:val="none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Documento de Formalização de Demanda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color w:val="000000"/>
          <w:u w:val="none"/>
          <w:vertAlign w:val="baseline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DFD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color w:val="000000"/>
          <w:u w:val="none"/>
          <w:vertAlign w:val="baseline"/>
          <w:rtl w:val="0"/>
        </w:rPr>
        <w:t xml:space="preserve">), Estudo Técnico Preliminar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color w:val="000000"/>
          <w:u w:val="none"/>
          <w:vertAlign w:val="baseline"/>
          <w:rtl w:val="0"/>
        </w:rPr>
        <w:t xml:space="preserve">e Termo de Referência (TR).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br w:type="textWrapping"/>
        <w:t xml:space="preserve">A despesa correrá por conta do Programa de Trabalho: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07.70.10.302.1011.2098 – Ampliar a Oferta e o Acesso às Ações e Serviços da Atenção Especializada em Saúde  – Elemento de Despesa 3.3.9.0.39.00.00.00.016001000402 – Outros Serviços de Terceiros – Pessoa Jurídica.. Valor: R$ 398.380,00</w:t>
      </w:r>
      <w:r w:rsidDel="00000000" w:rsidR="00000000" w:rsidRPr="00000000">
        <w:rPr>
          <w:rFonts w:ascii="Arial" w:cs="Arial" w:eastAsia="Arial" w:hAnsi="Arial"/>
          <w:shd w:fill="fff2cc" w:val="clear"/>
          <w:rtl w:val="0"/>
        </w:rPr>
        <w:t xml:space="preserve"> (trezentos e noventa e oito mil, trezentos e oitenta reais).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before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Respeitosamente,</w:t>
      </w:r>
    </w:p>
    <w:p w:rsidR="00000000" w:rsidDel="00000000" w:rsidP="00000000" w:rsidRDefault="00000000" w:rsidRPr="00000000" w14:paraId="00000011">
      <w:pPr>
        <w:spacing w:after="0" w:before="0" w:line="24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br w:type="textWrapping"/>
      </w:r>
    </w:p>
    <w:p w:rsidR="00000000" w:rsidDel="00000000" w:rsidP="00000000" w:rsidRDefault="00000000" w:rsidRPr="00000000" w14:paraId="00000012">
      <w:pPr>
        <w:spacing w:after="0" w:before="0" w:line="24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Rafaella Souza Albuquerque</w:t>
      </w:r>
      <w:r w:rsidDel="00000000" w:rsidR="00000000" w:rsidRPr="00000000">
        <w:rPr>
          <w:rFonts w:ascii="Arial" w:cs="Arial" w:eastAsia="Arial" w:hAnsi="Arial"/>
          <w:rtl w:val="0"/>
        </w:rPr>
        <w:br w:type="textWrapping"/>
        <w:t xml:space="preserve">Secretária Municipal de Saúde</w:t>
        <w:br w:type="textWrapping"/>
        <w:t xml:space="preserve">Secretaria Municipal de Saúde – SMS</w:t>
      </w:r>
    </w:p>
    <w:sectPr>
      <w:headerReference r:id="rId6" w:type="default"/>
      <w:footerReference r:id="rId7" w:type="default"/>
      <w:pgSz w:h="16838" w:w="11906" w:orient="portrait"/>
      <w:pgMar w:bottom="964" w:top="1701" w:left="1701" w:right="1021" w:header="426" w:footer="85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Liberation San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a"/>
        <w:sz w:val="16"/>
        <w:szCs w:val="16"/>
        <w:u w:val="none"/>
        <w:shd w:fill="auto" w:val="clear"/>
        <w:vertAlign w:val="baseline"/>
        <w:rtl w:val="0"/>
      </w:rPr>
      <w:t xml:space="preserve">Página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a"/>
        <w:sz w:val="16"/>
        <w:szCs w:val="16"/>
        <w:u w:val="none"/>
        <w:shd w:fill="auto" w:val="clear"/>
        <w:vertAlign w:val="baseline"/>
        <w:rtl w:val="0"/>
      </w:rPr>
      <w:t xml:space="preserve"> de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-14283</wp:posOffset>
              </wp:positionH>
              <wp:positionV relativeFrom="paragraph">
                <wp:posOffset>-14283</wp:posOffset>
              </wp:positionV>
              <wp:extent cx="6014720" cy="96520"/>
              <wp:effectExtent b="0" l="0" r="0" t="0"/>
              <wp:wrapNone/>
              <wp:docPr id="3" name=""/>
              <a:graphic>
                <a:graphicData uri="http://schemas.microsoft.com/office/word/2010/wordprocessingShape">
                  <wps:wsp>
                    <wps:cNvSpPr/>
                    <wps:cNvPr id="4" name="Shape 4"/>
                    <wps:spPr>
                      <a:xfrm>
                        <a:off x="2367180" y="3760380"/>
                        <a:ext cx="5957640" cy="39240"/>
                      </a:xfrm>
                      <a:prstGeom prst="rect">
                        <a:avLst/>
                      </a:prstGeom>
                      <a:solidFill>
                        <a:srgbClr val="FBBA00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-14283</wp:posOffset>
              </wp:positionH>
              <wp:positionV relativeFrom="paragraph">
                <wp:posOffset>-14283</wp:posOffset>
              </wp:positionV>
              <wp:extent cx="6014720" cy="96520"/>
              <wp:effectExtent b="0" l="0" r="0" t="0"/>
              <wp:wrapNone/>
              <wp:docPr id="3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014720" cy="9652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416879</wp:posOffset>
              </wp:positionH>
              <wp:positionV relativeFrom="paragraph">
                <wp:posOffset>18099</wp:posOffset>
              </wp:positionV>
              <wp:extent cx="4529455" cy="661035"/>
              <wp:effectExtent b="0" l="0" r="0" t="0"/>
              <wp:wrapNone/>
              <wp:docPr id="4" name=""/>
              <a:graphic>
                <a:graphicData uri="http://schemas.microsoft.com/office/word/2010/wordprocessingShape">
                  <wps:wsp>
                    <wps:cNvSpPr/>
                    <wps:cNvPr id="5" name="Shape 5"/>
                    <wps:spPr>
                      <a:xfrm>
                        <a:off x="3109860" y="3478140"/>
                        <a:ext cx="4472280" cy="6037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  <w:t xml:space="preserve">CENTRO ADMINISTRATIVO ANTÔNIO ROCHA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  <w:t xml:space="preserve">Rua Samaritana, nº 1.185 – Bairro Santa Edwiges – CEP 57.311-180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  <w:t xml:space="preserve">CNPJ nº 21.013.754/0001-56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416879</wp:posOffset>
              </wp:positionH>
              <wp:positionV relativeFrom="paragraph">
                <wp:posOffset>18099</wp:posOffset>
              </wp:positionV>
              <wp:extent cx="4529455" cy="661035"/>
              <wp:effectExtent b="0" l="0" r="0" t="0"/>
              <wp:wrapNone/>
              <wp:docPr id="4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529455" cy="6610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1496695</wp:posOffset>
          </wp:positionH>
          <wp:positionV relativeFrom="paragraph">
            <wp:posOffset>85090</wp:posOffset>
          </wp:positionV>
          <wp:extent cx="135890" cy="135890"/>
          <wp:effectExtent b="0" l="0" r="0" t="0"/>
          <wp:wrapNone/>
          <wp:docPr id="5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35890" cy="135890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  <w:tab w:val="center" w:leader="none" w:pos="4252"/>
        <w:tab w:val="left" w:leader="none" w:pos="4940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a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  <w:tab w:val="center" w:leader="none" w:pos="4252"/>
        <w:tab w:val="left" w:leader="none" w:pos="4940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1960880" cy="684530"/>
          <wp:effectExtent b="0" l="0" r="0" t="0"/>
          <wp:docPr id="6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960880" cy="68453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a"/>
        <w:sz w:val="24"/>
        <w:szCs w:val="24"/>
        <w:u w:val="none"/>
        <w:shd w:fill="auto" w:val="clear"/>
        <w:vertAlign w:val="baseline"/>
        <w:rtl w:val="0"/>
      </w:rPr>
      <w:t xml:space="preserve">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  <w:rtl w:val="0"/>
      </w:rPr>
      <w:tab/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2068513</wp:posOffset>
              </wp:positionH>
              <wp:positionV relativeFrom="paragraph">
                <wp:posOffset>252414</wp:posOffset>
              </wp:positionV>
              <wp:extent cx="3774440" cy="375285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3487320" y="3620880"/>
                        <a:ext cx="3717360" cy="3182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SECRETARIA MUNICIPAL DE SAÚDE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2068513</wp:posOffset>
              </wp:positionH>
              <wp:positionV relativeFrom="paragraph">
                <wp:posOffset>252414</wp:posOffset>
              </wp:positionV>
              <wp:extent cx="3774440" cy="375285"/>
              <wp:effectExtent b="0" l="0" r="0" t="0"/>
              <wp:wrapNone/>
              <wp:docPr id="1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774440" cy="37528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1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  <w:tab w:val="center" w:leader="none" w:pos="4252"/>
        <w:tab w:val="left" w:leader="none" w:pos="4940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-14283</wp:posOffset>
              </wp:positionH>
              <wp:positionV relativeFrom="paragraph">
                <wp:posOffset>23813</wp:posOffset>
              </wp:positionV>
              <wp:extent cx="6014720" cy="96520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2367180" y="3760380"/>
                        <a:ext cx="5957640" cy="39240"/>
                      </a:xfrm>
                      <a:prstGeom prst="rect">
                        <a:avLst/>
                      </a:prstGeom>
                      <a:solidFill>
                        <a:srgbClr val="FBBA00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-14283</wp:posOffset>
              </wp:positionH>
              <wp:positionV relativeFrom="paragraph">
                <wp:posOffset>23813</wp:posOffset>
              </wp:positionV>
              <wp:extent cx="6014720" cy="96520"/>
              <wp:effectExtent b="0" l="0" r="0" t="0"/>
              <wp:wrapNone/>
              <wp:docPr id="2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014720" cy="9652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00000a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spacing w:after="120" w:before="240" w:lineRule="auto"/>
    </w:pPr>
    <w:rPr>
      <w:rFonts w:ascii="Liberation Sans" w:cs="Liberation Sans" w:eastAsia="Liberation Sans" w:hAnsi="Liberation Sans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1.jp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lpwstr>false</vt:lpwstr>
  </property>
  <property fmtid="{D5CDD505-2E9C-101B-9397-08002B2CF9AE}" pid="3" name="LinksUpToDate">
    <vt:lpwstr>false</vt:lpwstr>
  </property>
  <property fmtid="{D5CDD505-2E9C-101B-9397-08002B2CF9AE}" pid="4" name="ScaleCrop">
    <vt:lpwstr>false</vt:lpwstr>
  </property>
  <property fmtid="{D5CDD505-2E9C-101B-9397-08002B2CF9AE}" pid="5" name="ShareDoc">
    <vt:lpwstr>false</vt:lpwstr>
  </property>
</Properties>
</file>