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>Ofício SMS/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SMPO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n°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6808</w:t>
      </w:r>
      <w:r>
        <w:rPr>
          <w:rFonts w:eastAsia="Arial" w:cs="Arial" w:ascii="Arial" w:hAnsi="Arial"/>
          <w:color w:val="000000"/>
          <w:sz w:val="26"/>
          <w:szCs w:val="26"/>
        </w:rPr>
        <w:t>/2026</w:t>
      </w:r>
    </w:p>
    <w:p>
      <w:pPr>
        <w:pStyle w:val="Normal1"/>
        <w:spacing w:lineRule="auto" w:line="240" w:before="0" w:after="0"/>
        <w:jc w:val="right"/>
        <w:rPr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Arapiraca/AL,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01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outubro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2026.</w:t>
      </w:r>
    </w:p>
    <w:p>
      <w:pPr>
        <w:pStyle w:val="Normal1"/>
        <w:spacing w:lineRule="auto" w:line="240" w:before="0" w:after="0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Ao Senhor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Thomáz Barbosa Wanderley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Responsável pela Secretaria Municipal de Planejamento e Orçamento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Secretaria Municipal de Planejamento e Orçamento – SMPO.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Assunto: Solicitação para abertura de crédito adicional por transposição.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212529"/>
          <w:sz w:val="22"/>
          <w:szCs w:val="22"/>
        </w:rPr>
        <w:t>Senhor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Secretário, 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111111"/>
          <w:sz w:val="22"/>
          <w:szCs w:val="22"/>
        </w:rPr>
      </w:pPr>
      <w:r>
        <w:rPr>
          <w:rFonts w:eastAsia="Arial" w:cs="Arial" w:ascii="Arial" w:hAnsi="Arial"/>
          <w:color w:val="111111"/>
          <w:sz w:val="22"/>
          <w:szCs w:val="22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</w:rPr>
        <w:t xml:space="preserve">Considerando demandas referentes ao Processo nº </w:t>
      </w:r>
      <w:r>
        <w:rPr>
          <w:rFonts w:eastAsia="Arial" w:cs="Arial" w:ascii="Arial" w:hAnsi="Arial"/>
          <w:b/>
          <w:bCs/>
          <w:shd w:fill="FFFF00" w:val="clear"/>
        </w:rPr>
        <w:t>33699/202</w:t>
      </w:r>
      <w:r>
        <w:rPr>
          <w:rFonts w:eastAsia="Arial" w:cs="Arial" w:ascii="Arial" w:hAnsi="Arial"/>
          <w:b/>
          <w:bCs/>
        </w:rPr>
        <w:t>6,</w:t>
      </w:r>
      <w:r>
        <w:rPr>
          <w:rFonts w:eastAsia="Arial" w:cs="Arial" w:ascii="Arial" w:hAnsi="Arial"/>
        </w:rPr>
        <w:t xml:space="preserve"> o qual trata-se </w:t>
      </w:r>
      <w:r>
        <w:rPr>
          <w:rFonts w:eastAsia="Arial" w:cs="Arial" w:ascii="Arial" w:hAnsi="Arial"/>
          <w:shd w:fill="FFFF00" w:val="clear"/>
        </w:rPr>
        <w:t xml:space="preserve">da ajuda de custo, em caráter emergencial, lançando mão de dispensa de licitação para realização do tratamento de imunoterapia/quimioterapia ambulatorial, em favor da paciente </w:t>
      </w:r>
      <w:r>
        <w:rPr>
          <w:rFonts w:eastAsia="Arial" w:cs="Arial" w:ascii="Arial" w:hAnsi="Arial"/>
          <w:b/>
          <w:bCs/>
          <w:shd w:fill="FFFF00" w:val="clear"/>
        </w:rPr>
        <w:t>Vaneide Soares dos Santos Bezerra</w:t>
      </w:r>
      <w:r>
        <w:rPr>
          <w:rFonts w:eastAsia="Arial" w:cs="Arial" w:ascii="Arial" w:hAnsi="Arial"/>
        </w:rPr>
        <w:t>, solicitamos desta Secretaria Municipal de Planejamento e Orçamento o crédito adicional, por transposição, conforme tabela abaixo:</w:t>
      </w:r>
    </w:p>
    <w:p>
      <w:pPr>
        <w:pStyle w:val="Normal1"/>
        <w:spacing w:lineRule="auto" w:line="360" w:before="0" w:after="0"/>
        <w:jc w:val="both"/>
        <w:rPr/>
      </w:pPr>
      <w:r>
        <w:rPr/>
      </w:r>
    </w:p>
    <w:tbl>
      <w:tblPr>
        <w:tblStyle w:val="Table1"/>
        <w:tblW w:w="9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819"/>
        <w:gridCol w:w="1321"/>
        <w:gridCol w:w="2025"/>
      </w:tblGrid>
      <w:tr>
        <w:trPr/>
        <w:tc>
          <w:tcPr>
            <w:tcW w:w="916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Rubrica Orçamentária para ser transposta</w:t>
            </w:r>
          </w:p>
        </w:tc>
      </w:tr>
      <w:tr>
        <w:trPr/>
        <w:tc>
          <w:tcPr>
            <w:tcW w:w="58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Programa de Trabalho</w:t>
            </w:r>
          </w:p>
        </w:tc>
        <w:tc>
          <w:tcPr>
            <w:tcW w:w="13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Reduzido</w:t>
            </w:r>
          </w:p>
        </w:tc>
        <w:tc>
          <w:tcPr>
            <w:tcW w:w="20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Valor R$</w:t>
            </w:r>
          </w:p>
        </w:tc>
      </w:tr>
      <w:tr>
        <w:trPr>
          <w:trHeight w:val="280" w:hRule="atLeast"/>
        </w:trPr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color w:val="000000"/>
                <w:shd w:fill="FFFF00" w:val="clear"/>
              </w:rPr>
              <w:t>07.70.10.302.1011.2099  – Integrar as Ações e Serviços de Saúde na Rede de Atenção à Saúde (Ras) Rede de Urgência e Emergência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408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R$ 160.000,00</w:t>
            </w:r>
          </w:p>
        </w:tc>
      </w:tr>
      <w:tr>
        <w:trPr/>
        <w:tc>
          <w:tcPr>
            <w:tcW w:w="9165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Rubrica Orçamentária para receber crédito </w:t>
            </w:r>
          </w:p>
        </w:tc>
      </w:tr>
      <w:tr>
        <w:trPr/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Programa de Trabalho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Reduzido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Valor R$</w:t>
            </w:r>
          </w:p>
        </w:tc>
      </w:tr>
      <w:tr>
        <w:trPr/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color w:val="000000"/>
                <w:shd w:fill="FFFF00" w:val="clear"/>
              </w:rPr>
              <w:t>07.70.10.301.1011.2096 – Ampliar e Qualificar a Atenção Primária à Saúde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378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R$ 160.000,00</w:t>
            </w:r>
          </w:p>
        </w:tc>
      </w:tr>
    </w:tbl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  <w:color w:val="111111"/>
        </w:rPr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  <w:color w:val="111111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Atenciosamente, </w:t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Secretária Municipal de Saúde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Secretaria Municipal de Saúde – SM</w:t>
      </w:r>
      <w:r>
        <w:rPr>
          <w:rFonts w:eastAsia="Arial" w:cs="Arial" w:ascii="Arial" w:hAnsi="Arial"/>
          <w:color w:val="000000"/>
        </w:rPr>
        <w:t>S</w:t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658495</wp:posOffset>
              </wp:positionH>
              <wp:positionV relativeFrom="paragraph">
                <wp:posOffset>31115</wp:posOffset>
              </wp:positionV>
              <wp:extent cx="4531995" cy="663575"/>
              <wp:effectExtent l="0" t="0" r="0" b="0"/>
              <wp:wrapNone/>
              <wp:docPr id="7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2040" cy="663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51.85pt;margin-top:2.45pt;width:356.8pt;height:52.2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-14605</wp:posOffset>
              </wp:positionH>
              <wp:positionV relativeFrom="paragraph">
                <wp:posOffset>-14605</wp:posOffset>
              </wp:positionV>
              <wp:extent cx="6017260" cy="99060"/>
              <wp:effectExtent l="0" t="0" r="0" b="0"/>
              <wp:wrapNone/>
              <wp:docPr id="9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7400" cy="99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1.15pt;margin-top:-1.15pt;width:473.75pt;height:7.7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column">
                <wp:posOffset>2068830</wp:posOffset>
              </wp:positionH>
              <wp:positionV relativeFrom="paragraph">
                <wp:posOffset>264795</wp:posOffset>
              </wp:positionV>
              <wp:extent cx="3776980" cy="37782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7120" cy="378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2.9pt;margin-top:20.85pt;width:297.35pt;height:29.7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-14605</wp:posOffset>
              </wp:positionH>
              <wp:positionV relativeFrom="paragraph">
                <wp:posOffset>36195</wp:posOffset>
              </wp:positionV>
              <wp:extent cx="6017260" cy="9906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7400" cy="99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1.15pt;margin-top:2.85pt;width:473.75pt;height:7.7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DX4CvpmPQDDrPCjx+wK5SPHTAWg==">CgMxLjA4AHIhMWpGUFJGbU42ZWhWNXM0aG9YdThuRWszNWQ2ZDBGMUxi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LibreOffice/7.3.2.2$Windows_X86_64 LibreOffice_project/49f2b1bff42cfccbd8f788c8dc32c1c309559be0</Application>
  <AppVersion>15.0000</AppVersion>
  <Pages>1</Pages>
  <Words>190</Words>
  <Characters>1215</Characters>
  <CharactersWithSpaces>1385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2026-10-14T15:11:04Z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