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Ofício SMS/SMFAZ n°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6864</w:t>
      </w:r>
      <w:r>
        <w:rPr>
          <w:rFonts w:eastAsia="Arial" w:cs="Arial" w:ascii="Arial" w:hAnsi="Arial"/>
          <w:color w:val="000000"/>
          <w:sz w:val="26"/>
          <w:szCs w:val="26"/>
        </w:rPr>
        <w:t>/2026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</w:r>
    </w:p>
    <w:p>
      <w:pPr>
        <w:pStyle w:val="Normal1"/>
        <w:spacing w:lineRule="auto" w:line="240" w:before="0" w:after="0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Arapiraca/AL,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02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outubro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202</w:t>
      </w:r>
      <w:r>
        <w:rPr>
          <w:rFonts w:eastAsia="Arial" w:cs="Arial" w:ascii="Arial" w:hAnsi="Arial"/>
          <w:color w:val="000000"/>
        </w:rPr>
        <w:t>6</w:t>
      </w:r>
    </w:p>
    <w:p>
      <w:pPr>
        <w:pStyle w:val="Normal1"/>
        <w:spacing w:lineRule="auto" w:line="240" w:before="0" w:after="0"/>
        <w:jc w:val="righ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tabs>
          <w:tab w:val="clear" w:pos="720"/>
          <w:tab w:val="left" w:pos="9360" w:leader="none"/>
        </w:tabs>
        <w:spacing w:lineRule="auto" w:line="240" w:before="0" w:after="0"/>
        <w:ind w:right="-907" w:hanging="0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Ao Senhor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Lourinaldo José dos Santos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Secretário Municipal da Fazenda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Secretaria Municipal da Fazenda – SMFAZ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Assunto: Solicitação de empenho para posterior pagamento.</w:t>
      </w:r>
    </w:p>
    <w:p>
      <w:pPr>
        <w:pStyle w:val="Normal1"/>
        <w:spacing w:lineRule="auto" w:line="36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Senhor Secretário,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highlight w:val="white"/>
          <w:u w:val="none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highlight w:val="white"/>
          <w:u w:val="none"/>
          <w:vertAlign w:val="baseline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Vimos solicitar o Empenho no Programa de Trabalho </w:t>
      </w:r>
      <w:r>
        <w:rPr>
          <w:rFonts w:eastAsia="Arial" w:cs="Arial" w:ascii="Arial" w:hAnsi="Arial"/>
          <w:color w:val="000000"/>
          <w:shd w:fill="FFFF00" w:val="clear"/>
        </w:rPr>
        <w:t>10.301.1011.2096 – Ampliar e Qualificar a Atenção Primária à Saúde.</w:t>
      </w:r>
      <w:r>
        <w:rPr>
          <w:rFonts w:eastAsia="Arial" w:cs="Arial" w:ascii="Arial" w:hAnsi="Arial"/>
          <w:shd w:fill="FFFF00" w:val="clear"/>
        </w:rPr>
        <w:t xml:space="preserve"> Elemento de Despesa </w:t>
      </w:r>
      <w:r>
        <w:rPr>
          <w:rFonts w:eastAsia="Arial" w:cs="Arial" w:ascii="Arial" w:hAnsi="Arial"/>
          <w:color w:val="000000"/>
          <w:shd w:fill="FFFF00" w:val="clear"/>
        </w:rPr>
        <w:t>3.3.9.0.48.00.00.00.0000/015001001002 – Outros Auxílios Financeiros à Pessoa Física</w:t>
      </w:r>
      <w:r>
        <w:rPr>
          <w:rFonts w:eastAsia="Arial" w:cs="Arial" w:ascii="Arial" w:hAnsi="Arial"/>
        </w:rPr>
        <w:t xml:space="preserve">,  no valor de R$ </w:t>
      </w:r>
      <w:r>
        <w:rPr>
          <w:rFonts w:eastAsia="Arial" w:cs="Arial" w:ascii="Arial" w:hAnsi="Arial"/>
          <w:shd w:fill="FFFF00" w:val="clear"/>
        </w:rPr>
        <w:t>159.724,68 (cento e cinquenta e nove mil, setecentos e vinte e quatro reais e sessenta e oito centavo</w:t>
      </w:r>
      <w:r>
        <w:rPr>
          <w:rFonts w:eastAsia="Arial" w:cs="Arial" w:ascii="Arial" w:hAnsi="Arial"/>
        </w:rPr>
        <w:t xml:space="preserve">s), para </w:t>
      </w:r>
      <w:r>
        <w:rPr>
          <w:rFonts w:eastAsia="Arial" w:cs="Arial" w:ascii="Arial" w:hAnsi="Arial"/>
          <w:shd w:fill="FFFF00" w:val="clear"/>
        </w:rPr>
        <w:t xml:space="preserve">custear o tratamento de imunoterapia/quimioterapia ambulatorial, em favor de Vaneide Soares dos Santos Bezerra, portadora do CPF 505.740.354-00. </w:t>
      </w:r>
    </w:p>
    <w:p>
      <w:pPr>
        <w:pStyle w:val="Normal1"/>
        <w:spacing w:lineRule="auto" w:line="360" w:before="0" w:after="0"/>
        <w:jc w:val="both"/>
        <w:rPr>
          <w:highlight w:val="none"/>
          <w:shd w:fill="FFFF00" w:val="clear"/>
        </w:rPr>
      </w:pPr>
      <w:r>
        <w:rPr>
          <w:rFonts w:eastAsia="Arial" w:cs="Arial" w:ascii="Arial" w:hAnsi="Arial"/>
          <w:shd w:fill="FFFF00" w:val="clear"/>
        </w:rPr>
        <w:t xml:space="preserve">Nota de Reserva nº </w:t>
      </w:r>
      <w:r>
        <w:rPr>
          <w:rFonts w:eastAsia="Arial" w:cs="Arial" w:ascii="Arial" w:hAnsi="Arial"/>
          <w:b/>
          <w:bCs/>
          <w:shd w:fill="FFFF00" w:val="clear"/>
        </w:rPr>
        <w:t>002541/2026.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Seguem os dados bancários da requerente: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left="720" w:right="0" w:hanging="360"/>
        <w:jc w:val="both"/>
        <w:rPr>
          <w:highlight w:val="none"/>
          <w:shd w:fill="FFFF00" w:val="clear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 xml:space="preserve">Agência: </w:t>
      </w:r>
      <w:r>
        <w:rPr>
          <w:rFonts w:eastAsia="Arial" w:cs="Arial" w:ascii="Arial" w:hAnsi="Arial"/>
          <w:shd w:fill="FFFF00" w:val="clear"/>
        </w:rPr>
        <w:t>3209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left="720" w:right="0" w:hanging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 xml:space="preserve">Conta </w:t>
      </w:r>
      <w:r>
        <w:rPr>
          <w:rFonts w:eastAsia="Arial" w:cs="Arial" w:ascii="Arial" w:hAnsi="Arial"/>
          <w:shd w:fill="FFFF00" w:val="clear"/>
        </w:rPr>
        <w:t>Poupança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>: 000803971136-1</w:t>
        <w:br/>
        <w:t>Operação: 1288</w:t>
      </w:r>
      <w:r>
        <w:rPr>
          <w:rFonts w:eastAsia="Arial" w:cs="Arial" w:ascii="Arial" w:hAnsi="Arial"/>
          <w:shd w:fill="FFFF00" w:val="clear"/>
        </w:rPr>
        <w:br/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 xml:space="preserve">CPF: </w:t>
      </w:r>
      <w:r>
        <w:rPr>
          <w:rFonts w:eastAsia="Arial" w:cs="Arial" w:ascii="Arial" w:hAnsi="Arial"/>
          <w:shd w:fill="FFFF00" w:val="clear"/>
        </w:rPr>
        <w:t>505.740.354-00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left="720" w:right="0" w:hanging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 xml:space="preserve">Banco: </w:t>
      </w:r>
      <w:r>
        <w:rPr>
          <w:rFonts w:eastAsia="Arial" w:cs="Arial" w:ascii="Arial" w:hAnsi="Arial"/>
          <w:shd w:fill="FFFF00" w:val="clear"/>
        </w:rPr>
        <w:t>104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2"/>
          <w:u w:val="none"/>
          <w:shd w:fill="FFFF00" w:val="clear"/>
          <w:vertAlign w:val="baseline"/>
        </w:rPr>
        <w:t xml:space="preserve"> - </w:t>
      </w:r>
      <w:r>
        <w:rPr>
          <w:rFonts w:eastAsia="Arial" w:cs="Arial" w:ascii="Arial" w:hAnsi="Arial"/>
          <w:shd w:fill="FFFF00" w:val="clear"/>
        </w:rPr>
        <w:t>Caixa Econômica Federal</w:t>
      </w:r>
    </w:p>
    <w:p>
      <w:pPr>
        <w:pStyle w:val="Normal1"/>
        <w:spacing w:lineRule="auto" w:line="360" w:before="0" w:after="0"/>
        <w:ind w:firstLine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shd w:fill="FFFF00" w:val="clear"/>
        </w:rPr>
        <w:t>Vaneide Soares dos Santos Bezerra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Atenciosamente,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Secretária Municipal de Saúde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Secretaria Municipal de Saúde – SMS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  <w:font w:name="Noto Sans Symbols">
    <w:charset w:val="01"/>
    <w:family w:val="swiss"/>
    <w:pitch w:val="default"/>
    <w:embedRegular r:id="rId22" w:fontKey="{16014A78-CABC-4EF0-12AC-5CD89AEFDE16}"/>
    <w:embedBold r:id="rId23" w:fontKey="{17014A78-CABC-4EF0-12AC-5CD89AEFDE17}"/>
  </w:font>
  <w:font w:name="Courier New">
    <w:charset w:val="01"/>
    <w:family w:val="modern"/>
    <w:pitch w:val="fixed"/>
    <w:embedRegular r:id="rId24" w:fontKey="{18014A78-CABC-4EF0-12AC-5CD89AEFDE18}"/>
    <w:embedBold r:id="rId25" w:fontKey="{19014A78-CABC-4EF0-12AC-5CD89AEFDE19}"/>
    <w:embedItalic r:id="rId26" w:fontKey="{1A014A78-CABC-4EF0-12AC-5CD89AEFDE1A}"/>
    <w:embedBoldItalic r:id="rId27" w:fontKey="{1B014A78-CABC-4EF0-12AC-5CD89AEFDE1B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-14605</wp:posOffset>
              </wp:positionH>
              <wp:positionV relativeFrom="paragraph">
                <wp:posOffset>-17780</wp:posOffset>
              </wp:positionV>
              <wp:extent cx="6003290" cy="85090"/>
              <wp:effectExtent l="0" t="0" r="0" b="0"/>
              <wp:wrapNone/>
              <wp:docPr id="7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03360" cy="84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1.15pt;margin-top:-1.4pt;width:472.65pt;height:6.6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45085" distB="45720" distL="113665" distR="114300" simplePos="0" locked="0" layoutInCell="0" allowOverlap="1" relativeHeight="9">
              <wp:simplePos x="0" y="0"/>
              <wp:positionH relativeFrom="column">
                <wp:posOffset>452120</wp:posOffset>
              </wp:positionH>
              <wp:positionV relativeFrom="paragraph">
                <wp:posOffset>17780</wp:posOffset>
              </wp:positionV>
              <wp:extent cx="4518025" cy="649605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18000" cy="649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5.6pt;margin-top:1.4pt;width:355.7pt;height:51.1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2087880</wp:posOffset>
              </wp:positionH>
              <wp:positionV relativeFrom="paragraph">
                <wp:posOffset>288290</wp:posOffset>
              </wp:positionV>
              <wp:extent cx="3763010" cy="36385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3080" cy="363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4.4pt;margin-top:22.7pt;width:296.25pt;height:28.6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-19050</wp:posOffset>
              </wp:positionH>
              <wp:positionV relativeFrom="paragraph">
                <wp:posOffset>56515</wp:posOffset>
              </wp:positionV>
              <wp:extent cx="6003290" cy="8509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03360" cy="84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1.5pt;margin-top:4.45pt;width:472.65pt;height:6.6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qZDqE9hqqomkpTTAbuDc7Xuobw==">CgMxLjA4AHIhMVBRNXJhUV9Ibzk0MzVQTkI2NUlLYk90dEYxa0d2M1pS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171</Words>
  <Characters>1075</Characters>
  <CharactersWithSpaces>1517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2026-10-14T15:29:54Z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