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PARECER DE ACEITAÇÃO</w:t>
      </w:r>
    </w:p>
    <w:p w:rsidR="00000000" w:rsidDel="00000000" w:rsidP="00000000" w:rsidRDefault="00000000" w:rsidRPr="00000000" w14:paraId="00000002">
      <w:pPr>
        <w:spacing w:after="0" w:before="28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before="0" w:line="360" w:lineRule="auto"/>
        <w:jc w:val="both"/>
        <w:rPr>
          <w:rFonts w:ascii="Arial" w:cs="Arial" w:eastAsia="Arial" w:hAnsi="Arial"/>
        </w:rPr>
      </w:pPr>
      <w:r w:rsidDel="00000000" w:rsidR="00000000" w:rsidRPr="00000000">
        <w:rPr>
          <w:rFonts w:ascii="Arial" w:cs="Arial" w:eastAsia="Arial" w:hAnsi="Arial"/>
          <w:color w:val="000000"/>
          <w:rtl w:val="0"/>
        </w:rPr>
        <w:t xml:space="preserve">Contrato n° 1133/2025</w:t>
      </w:r>
      <w:r w:rsidDel="00000000" w:rsidR="00000000" w:rsidRPr="00000000">
        <w:rPr>
          <w:rtl w:val="0"/>
        </w:rPr>
      </w:r>
    </w:p>
    <w:p w:rsidR="00000000" w:rsidDel="00000000" w:rsidP="00000000" w:rsidRDefault="00000000" w:rsidRPr="00000000" w14:paraId="00000004">
      <w:pPr>
        <w:spacing w:after="0" w:before="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Vigência do Contrato: A vigência do contrato será de 12 (doze) meses contados da data de assinatura do contrato, podendo ser prorrogado por até 05 (cinco) anos, nos termos do art. 107 da Lei nº 14133/2021.</w:t>
      </w:r>
    </w:p>
    <w:p w:rsidR="00000000" w:rsidDel="00000000" w:rsidP="00000000" w:rsidRDefault="00000000" w:rsidRPr="00000000" w14:paraId="00000005">
      <w:pPr>
        <w:spacing w:after="0" w:before="0" w:line="360" w:lineRule="auto"/>
        <w:jc w:val="both"/>
        <w:rPr>
          <w:rFonts w:ascii="Arial" w:cs="Arial" w:eastAsia="Arial" w:hAnsi="Arial"/>
        </w:rPr>
      </w:pPr>
      <w:r w:rsidDel="00000000" w:rsidR="00000000" w:rsidRPr="00000000">
        <w:rPr>
          <w:rFonts w:ascii="Arial" w:cs="Arial" w:eastAsia="Arial" w:hAnsi="Arial"/>
          <w:color w:val="000000"/>
          <w:rtl w:val="0"/>
        </w:rPr>
        <w:t xml:space="preserve">Data de assinatura: 30 de janeiro de 2025.</w:t>
      </w:r>
      <w:r w:rsidDel="00000000" w:rsidR="00000000" w:rsidRPr="00000000">
        <w:rPr>
          <w:rtl w:val="0"/>
        </w:rPr>
      </w:r>
    </w:p>
    <w:p w:rsidR="00000000" w:rsidDel="00000000" w:rsidP="00000000" w:rsidRDefault="00000000" w:rsidRPr="00000000" w14:paraId="00000006">
      <w:pPr>
        <w:spacing w:after="0" w:before="0" w:line="360" w:lineRule="auto"/>
        <w:jc w:val="both"/>
        <w:rPr>
          <w:rFonts w:ascii="Arial" w:cs="Arial" w:eastAsia="Arial" w:hAnsi="Arial"/>
          <w:color w:val="000000"/>
        </w:rPr>
      </w:pPr>
      <w:bookmarkStart w:colFirst="0" w:colLast="0" w:name="_heading=h.gjdgxs" w:id="0"/>
      <w:bookmarkEnd w:id="0"/>
      <w:r w:rsidDel="00000000" w:rsidR="00000000" w:rsidRPr="00000000">
        <w:rPr>
          <w:rFonts w:ascii="Arial" w:cs="Arial" w:eastAsia="Arial" w:hAnsi="Arial"/>
          <w:color w:val="000000"/>
          <w:rtl w:val="0"/>
        </w:rPr>
        <w:t xml:space="preserve">Razão Social da Contratada: Empresa VIDA OXIGÊNIO LTDA</w:t>
        <w:tab/>
      </w:r>
      <w:r w:rsidDel="00000000" w:rsidR="00000000" w:rsidRPr="00000000">
        <w:rPr>
          <w:rFonts w:ascii="Arial" w:cs="Arial" w:eastAsia="Arial" w:hAnsi="Arial"/>
          <w:b w:val="1"/>
          <w:bCs w:val="1"/>
          <w:color w:val="000000"/>
          <w:rtl w:val="0"/>
        </w:rPr>
        <w:br w:type="textWrapping"/>
      </w:r>
      <w:r w:rsidDel="00000000" w:rsidR="00000000" w:rsidRPr="00000000">
        <w:rPr>
          <w:rFonts w:ascii="Arial" w:cs="Arial" w:eastAsia="Arial" w:hAnsi="Arial"/>
          <w:color w:val="000000"/>
          <w:rtl w:val="0"/>
        </w:rPr>
        <w:t xml:space="preserve">Valor do Pagamento: R$ 2.988,00 (dois mil, novecentos e oitenta e oito reais).</w:t>
      </w:r>
    </w:p>
    <w:p w:rsidR="00000000" w:rsidDel="00000000" w:rsidP="00000000" w:rsidRDefault="00000000" w:rsidRPr="00000000" w14:paraId="00000007">
      <w:pPr>
        <w:spacing w:after="0" w:before="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before="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Na qualidade de Gestor do Contrato n° 1133/2025, celebrado entre este município e a Empresa VIDA OXIGÊNIO LTDA,</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com CNPJ n° 44.735.857/0001-25, sediada na Rua José Adilson da Silva, nº 10, Bairro Domingos Acácio, CEP: 57.500-000, e</w:t>
      </w:r>
      <w:r w:rsidDel="00000000" w:rsidR="00000000" w:rsidRPr="00000000">
        <w:rPr>
          <w:rFonts w:ascii="Arial" w:cs="Arial" w:eastAsia="Arial" w:hAnsi="Arial"/>
          <w:color w:val="000000"/>
          <w:highlight w:val="white"/>
          <w:rtl w:val="0"/>
        </w:rPr>
        <w:t xml:space="preserve">m</w:t>
      </w:r>
      <w:r w:rsidDel="00000000" w:rsidR="00000000" w:rsidRPr="00000000">
        <w:rPr>
          <w:rFonts w:ascii="Arial" w:cs="Arial" w:eastAsia="Arial" w:hAnsi="Arial"/>
          <w:color w:val="000000"/>
          <w:rtl w:val="0"/>
        </w:rPr>
        <w:t xml:space="preserve"> a</w:t>
      </w:r>
      <w:r w:rsidDel="00000000" w:rsidR="00000000" w:rsidRPr="00000000">
        <w:rPr>
          <w:rFonts w:ascii="Arial" w:cs="Arial" w:eastAsia="Arial" w:hAnsi="Arial"/>
          <w:color w:val="000000"/>
          <w:highlight w:val="white"/>
          <w:rtl w:val="0"/>
        </w:rPr>
        <w:t xml:space="preserve">tendimento a Cláusula Décima Quarta, do Contrato acima referenciado</w:t>
      </w:r>
      <w:r w:rsidDel="00000000" w:rsidR="00000000" w:rsidRPr="00000000">
        <w:rPr>
          <w:rFonts w:ascii="Arial" w:cs="Arial" w:eastAsia="Arial" w:hAnsi="Arial"/>
          <w:color w:val="000000"/>
          <w:rtl w:val="0"/>
        </w:rPr>
        <w:t xml:space="preserve">, declaro que os itens especificados na nota fiscal: de Nº </w:t>
      </w:r>
      <w:r w:rsidDel="00000000" w:rsidR="00000000" w:rsidRPr="00000000">
        <w:rPr>
          <w:rFonts w:ascii="Arial" w:cs="Arial" w:eastAsia="Arial" w:hAnsi="Arial"/>
          <w:rtl w:val="0"/>
        </w:rPr>
        <w:t xml:space="preserve">000.001.783</w:t>
      </w:r>
      <w:r w:rsidDel="00000000" w:rsidR="00000000" w:rsidRPr="00000000">
        <w:rPr>
          <w:rFonts w:ascii="Arial" w:cs="Arial" w:eastAsia="Arial" w:hAnsi="Arial"/>
          <w:color w:val="000000"/>
          <w:rtl w:val="0"/>
        </w:rPr>
        <w:t xml:space="preserve">, foram efetivamente fornecidos, conferidos e aceitos definitivamente.</w:t>
      </w:r>
    </w:p>
    <w:p w:rsidR="00000000" w:rsidDel="00000000" w:rsidP="00000000" w:rsidRDefault="00000000" w:rsidRPr="00000000" w14:paraId="00000009">
      <w:pPr>
        <w:spacing w:after="0" w:before="0" w:line="360" w:lineRule="auto"/>
        <w:jc w:val="both"/>
        <w:rPr>
          <w:rFonts w:ascii="Arial" w:cs="Arial" w:eastAsia="Arial" w:hAnsi="Arial"/>
        </w:rPr>
      </w:pPr>
      <w:r w:rsidDel="00000000" w:rsidR="00000000" w:rsidRPr="00000000">
        <w:rPr>
          <w:rFonts w:ascii="Arial" w:cs="Arial" w:eastAsia="Arial" w:hAnsi="Arial"/>
          <w:color w:val="000000"/>
          <w:rtl w:val="0"/>
        </w:rPr>
        <w:t xml:space="preserve">Os itens foram submetidos a verificação deste Gestor, sendo considerados aceitos por atender aos requisitos da quantidade, qualidade desejada e ainda às especificações estabelecidas, tudo em conformidade com o Contrato em comento, celebrado entre a </w:t>
      </w:r>
      <w:r w:rsidDel="00000000" w:rsidR="00000000" w:rsidRPr="00000000">
        <w:rPr>
          <w:rFonts w:ascii="Arial" w:cs="Arial" w:eastAsia="Arial" w:hAnsi="Arial"/>
          <w:color w:val="000000"/>
          <w:highlight w:val="white"/>
          <w:rtl w:val="0"/>
        </w:rPr>
        <w:t xml:space="preserve">Município de Arapiraca</w:t>
      </w:r>
      <w:r w:rsidDel="00000000" w:rsidR="00000000" w:rsidRPr="00000000">
        <w:rPr>
          <w:rFonts w:ascii="Arial" w:cs="Arial" w:eastAsia="Arial" w:hAnsi="Arial"/>
          <w:color w:val="000000"/>
          <w:rtl w:val="0"/>
        </w:rPr>
        <w:t xml:space="preserve"> e a CONTRATADA, reunindo condições de total aprovação.</w:t>
      </w:r>
      <w:r w:rsidDel="00000000" w:rsidR="00000000" w:rsidRPr="00000000">
        <w:rPr>
          <w:rtl w:val="0"/>
        </w:rPr>
      </w:r>
    </w:p>
    <w:p w:rsidR="00000000" w:rsidDel="00000000" w:rsidP="00000000" w:rsidRDefault="00000000" w:rsidRPr="00000000" w14:paraId="0000000A">
      <w:pPr>
        <w:spacing w:after="0" w:before="0"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B">
      <w:pPr>
        <w:spacing w:after="0" w:before="0" w:line="360"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  </w:t>
        <w:tab/>
        <w:tab/>
        <w:tab/>
        <w:tab/>
        <w:tab/>
        <w:tab/>
        <w:t xml:space="preserve">Arapiraca, 27 de agosto de 2026.</w:t>
      </w:r>
    </w:p>
    <w:p w:rsidR="00000000" w:rsidDel="00000000" w:rsidP="00000000" w:rsidRDefault="00000000" w:rsidRPr="00000000" w14:paraId="0000000C">
      <w:pPr>
        <w:spacing w:after="0" w:before="0" w:line="360" w:lineRule="auto"/>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spacing w:after="0" w:before="0" w:line="360" w:lineRule="auto"/>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0E">
      <w:pPr>
        <w:spacing w:after="0" w:before="0" w:line="240" w:lineRule="auto"/>
        <w:jc w:val="center"/>
        <w:rPr>
          <w:rFonts w:ascii="Arial" w:cs="Arial" w:eastAsia="Arial" w:hAnsi="Arial"/>
        </w:rPr>
      </w:pPr>
      <w:r w:rsidDel="00000000" w:rsidR="00000000" w:rsidRPr="00000000">
        <w:rPr>
          <w:rFonts w:ascii="Arial" w:cs="Arial" w:eastAsia="Arial" w:hAnsi="Arial"/>
          <w:rtl w:val="0"/>
        </w:rPr>
        <w:t xml:space="preserve">Eugênio Pereira de Sousa</w:t>
      </w:r>
    </w:p>
    <w:p w:rsidR="00000000" w:rsidDel="00000000" w:rsidP="00000000" w:rsidRDefault="00000000" w:rsidRPr="00000000" w14:paraId="0000000F">
      <w:pPr>
        <w:spacing w:after="0" w:before="0" w:line="240" w:lineRule="auto"/>
        <w:jc w:val="center"/>
        <w:rPr>
          <w:rFonts w:ascii="Arial" w:cs="Arial" w:eastAsia="Arial" w:hAnsi="Arial"/>
          <w:color w:val="000000"/>
        </w:rPr>
      </w:pPr>
      <w:r w:rsidDel="00000000" w:rsidR="00000000" w:rsidRPr="00000000">
        <w:rPr>
          <w:rFonts w:ascii="Arial" w:cs="Arial" w:eastAsia="Arial" w:hAnsi="Arial"/>
          <w:rtl w:val="0"/>
        </w:rPr>
        <w:t xml:space="preserve">Gestor</w:t>
      </w:r>
      <w:r w:rsidDel="00000000" w:rsidR="00000000" w:rsidRPr="00000000">
        <w:rPr>
          <w:rtl w:val="0"/>
        </w:rPr>
      </w:r>
    </w:p>
    <w:p w:rsidR="00000000" w:rsidDel="00000000" w:rsidP="00000000" w:rsidRDefault="00000000" w:rsidRPr="00000000" w14:paraId="00000010">
      <w:pPr>
        <w:spacing w:after="0" w:before="0" w:line="240" w:lineRule="auto"/>
        <w:rPr>
          <w:rFonts w:ascii="Arial" w:cs="Arial" w:eastAsia="Arial" w:hAnsi="Arial"/>
          <w:color w:val="000000"/>
          <w:highlight w:val="white"/>
        </w:rPr>
      </w:pPr>
      <w:r w:rsidDel="00000000" w:rsidR="00000000" w:rsidRPr="00000000">
        <w:rPr>
          <w:rtl w:val="0"/>
        </w:rPr>
      </w:r>
    </w:p>
    <w:sectPr>
      <w:headerReference r:id="rId7" w:type="default"/>
      <w:footerReference r:id="rId8" w:type="default"/>
      <w:pgSz w:h="16838" w:w="11906" w:orient="portrait"/>
      <w:pgMar w:bottom="964" w:top="1701" w:left="1701" w:right="1021" w:header="426"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16"/>
        <w:szCs w:val="16"/>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a"/>
        <w:sz w:val="16"/>
        <w:szCs w:val="16"/>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-9522</wp:posOffset>
              </wp:positionH>
              <wp:positionV relativeFrom="paragraph">
                <wp:posOffset>-9522</wp:posOffset>
              </wp:positionV>
              <wp:extent cx="5995670" cy="77470"/>
              <wp:effectExtent b="0" l="0" r="0" t="0"/>
              <wp:wrapNone/>
              <wp:docPr id="28" name=""/>
              <a:graphic>
                <a:graphicData uri="http://schemas.microsoft.com/office/word/2010/wordprocessingShape">
                  <wps:wsp>
                    <wps:cNvSpPr/>
                    <wps:cNvPr id="4" name="Shape 4"/>
                    <wps:spPr>
                      <a:xfrm>
                        <a:off x="2367180" y="3760380"/>
                        <a:ext cx="5957640" cy="3924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-9522</wp:posOffset>
              </wp:positionH>
              <wp:positionV relativeFrom="paragraph">
                <wp:posOffset>-9522</wp:posOffset>
              </wp:positionV>
              <wp:extent cx="5995670" cy="77470"/>
              <wp:effectExtent b="0" l="0" r="0" t="0"/>
              <wp:wrapNone/>
              <wp:docPr id="2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995670" cy="774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434976</wp:posOffset>
              </wp:positionH>
              <wp:positionV relativeFrom="paragraph">
                <wp:posOffset>15875</wp:posOffset>
              </wp:positionV>
              <wp:extent cx="4510405" cy="641985"/>
              <wp:effectExtent b="0" l="0" r="0" t="0"/>
              <wp:wrapNone/>
              <wp:docPr id="29" name=""/>
              <a:graphic>
                <a:graphicData uri="http://schemas.microsoft.com/office/word/2010/wordprocessingShape">
                  <wps:wsp>
                    <wps:cNvSpPr/>
                    <wps:cNvPr id="5" name="Shape 5"/>
                    <wps:spPr>
                      <a:xfrm>
                        <a:off x="3109860" y="3478140"/>
                        <a:ext cx="4472280" cy="6037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t xml:space="preserve">CENTRO ADMINISTRATIVO ANTÔNIO ROCHA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Rua Samaritana, nº 1.185 – Bairro Santa Edwiges – CEP 57.311-180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CNPJ nº 21.013.754/0001-56</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434976</wp:posOffset>
              </wp:positionH>
              <wp:positionV relativeFrom="paragraph">
                <wp:posOffset>15875</wp:posOffset>
              </wp:positionV>
              <wp:extent cx="4510405" cy="641985"/>
              <wp:effectExtent b="0" l="0" r="0" t="0"/>
              <wp:wrapNone/>
              <wp:docPr id="2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4510405" cy="641985"/>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1496695</wp:posOffset>
          </wp:positionH>
          <wp:positionV relativeFrom="paragraph">
            <wp:posOffset>85090</wp:posOffset>
          </wp:positionV>
          <wp:extent cx="135890" cy="135890"/>
          <wp:effectExtent b="0" l="0" r="0" t="0"/>
          <wp:wrapNone/>
          <wp:docPr id="30"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35890" cy="13589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40"/>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40"/>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Pr>
      <w:drawing>
        <wp:inline distB="0" distT="0" distL="0" distR="0">
          <wp:extent cx="1960880" cy="684530"/>
          <wp:effectExtent b="0" l="0" r="0" t="0"/>
          <wp:docPr id="3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960880" cy="6845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2085975</wp:posOffset>
              </wp:positionH>
              <wp:positionV relativeFrom="paragraph">
                <wp:posOffset>269876</wp:posOffset>
              </wp:positionV>
              <wp:extent cx="3755390" cy="356235"/>
              <wp:effectExtent b="0" l="0" r="0" t="0"/>
              <wp:wrapNone/>
              <wp:docPr id="26" name=""/>
              <a:graphic>
                <a:graphicData uri="http://schemas.microsoft.com/office/word/2010/wordprocessingShape">
                  <wps:wsp>
                    <wps:cNvSpPr/>
                    <wps:cNvPr id="2" name="Shape 2"/>
                    <wps:spPr>
                      <a:xfrm>
                        <a:off x="3487320" y="3620880"/>
                        <a:ext cx="3717360" cy="31824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t xml:space="preserve">SECRETARIA MUNICIPAL DE SAÚDE</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2085975</wp:posOffset>
              </wp:positionH>
              <wp:positionV relativeFrom="paragraph">
                <wp:posOffset>269876</wp:posOffset>
              </wp:positionV>
              <wp:extent cx="3755390" cy="356235"/>
              <wp:effectExtent b="0" l="0" r="0" t="0"/>
              <wp:wrapNone/>
              <wp:docPr id="26"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3755390" cy="356235"/>
                      </a:xfrm>
                      <a:prstGeom prst="rect"/>
                      <a:ln/>
                    </pic:spPr>
                  </pic:pic>
                </a:graphicData>
              </a:graphic>
            </wp:anchor>
          </w:drawing>
        </mc:Fallback>
      </mc:AlternateConten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40"/>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-9522</wp:posOffset>
              </wp:positionH>
              <wp:positionV relativeFrom="paragraph">
                <wp:posOffset>41276</wp:posOffset>
              </wp:positionV>
              <wp:extent cx="5995670" cy="77470"/>
              <wp:effectExtent b="0" l="0" r="0" t="0"/>
              <wp:wrapNone/>
              <wp:docPr id="27" name=""/>
              <a:graphic>
                <a:graphicData uri="http://schemas.microsoft.com/office/word/2010/wordprocessingShape">
                  <wps:wsp>
                    <wps:cNvSpPr/>
                    <wps:cNvPr id="3" name="Shape 3"/>
                    <wps:spPr>
                      <a:xfrm>
                        <a:off x="2367180" y="3760380"/>
                        <a:ext cx="5957640" cy="3924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-9522</wp:posOffset>
              </wp:positionH>
              <wp:positionV relativeFrom="paragraph">
                <wp:posOffset>41276</wp:posOffset>
              </wp:positionV>
              <wp:extent cx="5995670" cy="77470"/>
              <wp:effectExtent b="0" l="0" r="0" t="0"/>
              <wp:wrapNone/>
              <wp:docPr id="27"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5995670" cy="7747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qFormat w:val="1"/>
    <w:rPr/>
  </w:style>
  <w:style w:type="character" w:styleId="CabealhoChar" w:customStyle="1">
    <w:name w:val="Cabeçalho Char"/>
    <w:basedOn w:val="DefaultParagraphFont"/>
    <w:uiPriority w:val="99"/>
    <w:qFormat w:val="1"/>
    <w:rsid w:val="004445E3"/>
    <w:rPr/>
  </w:style>
  <w:style w:type="character" w:styleId="RodapChar" w:customStyle="1">
    <w:name w:val="Rodapé Char"/>
    <w:basedOn w:val="DefaultParagraphFont"/>
    <w:uiPriority w:val="99"/>
    <w:qFormat w:val="1"/>
    <w:rsid w:val="004445E3"/>
    <w:rPr/>
  </w:style>
  <w:style w:type="character" w:styleId="TextodebaloChar" w:customStyle="1">
    <w:name w:val="Texto de balão Char"/>
    <w:basedOn w:val="DefaultParagraphFont"/>
    <w:link w:val="BalloonText"/>
    <w:uiPriority w:val="99"/>
    <w:semiHidden w:val="1"/>
    <w:qFormat w:val="1"/>
    <w:rsid w:val="005760A9"/>
    <w:rPr>
      <w:rFonts w:ascii="Segoe UI" w:cs="Segoe UI" w:hAnsi="Segoe UI"/>
      <w:sz w:val="18"/>
      <w:szCs w:val="18"/>
    </w:rPr>
  </w:style>
  <w:style w:type="character" w:styleId="Fontepargpadro2" w:customStyle="1">
    <w:name w:val="Fonte parág. padrão2"/>
    <w:qFormat w:val="1"/>
    <w:rPr/>
  </w:style>
  <w:style w:type="character" w:styleId="Fonte5f205fparg5f205fpadro" w:customStyle="1">
    <w:name w:val="Fonte_5f_20_5f_parág._5f_20_5f_padrão"/>
    <w:qFormat w:val="1"/>
    <w:rPr/>
  </w:style>
  <w:style w:type="character" w:styleId="Fontepargpadro1" w:customStyle="1">
    <w:name w:val="Fonte parág. padrão1"/>
    <w:qFormat w:val="1"/>
    <w:rsid w:val="006035A5"/>
    <w:rPr/>
  </w:style>
  <w:style w:type="paragraph" w:styleId="Ttulo">
    <w:name w:val="Título"/>
    <w:basedOn w:val="Normal"/>
    <w:next w:val="Corpodotexto"/>
    <w:qFormat w:val="1"/>
    <w:pPr>
      <w:keepNext w:val="1"/>
      <w:spacing w:after="120" w:before="240"/>
    </w:pPr>
    <w:rPr>
      <w:rFonts w:ascii="Liberation Sans" w:cs="Arial" w:eastAsia="Microsoft YaHei" w:hAnsi="Liberation Sans"/>
      <w:sz w:val="28"/>
      <w:szCs w:val="28"/>
    </w:rPr>
  </w:style>
  <w:style w:type="paragraph" w:styleId="Corpodotexto">
    <w:name w:val="Body Text"/>
    <w:basedOn w:val="Normal"/>
    <w:pPr>
      <w:spacing w:after="140" w:before="0" w:line="276" w:lineRule="auto"/>
    </w:pPr>
    <w:rPr/>
  </w:style>
  <w:style w:type="paragraph" w:styleId="Lista">
    <w:name w:val="List"/>
    <w:basedOn w:val="Corpodotexto"/>
    <w:pPr/>
    <w:rPr>
      <w:rFonts w:cs="Arial"/>
    </w:rPr>
  </w:style>
  <w:style w:type="paragraph" w:styleId="Legenda">
    <w:name w:val="Caption"/>
    <w:basedOn w:val="Normal"/>
    <w:qFormat w:val="1"/>
    <w:pPr>
      <w:suppressLineNumbers w:val="1"/>
      <w:spacing w:after="120" w:before="120"/>
    </w:pPr>
    <w:rPr>
      <w:rFonts w:cs="Arial"/>
      <w:i w:val="1"/>
      <w:iCs w:val="1"/>
      <w:sz w:val="24"/>
      <w:szCs w:val="24"/>
    </w:rPr>
  </w:style>
  <w:style w:type="paragraph" w:styleId="Ndice" w:customStyle="1">
    <w:name w:val="Índice"/>
    <w:basedOn w:val="Normal"/>
    <w:qFormat w:val="1"/>
    <w:pPr>
      <w:suppressLineNumbers w:val="1"/>
    </w:pPr>
    <w:rPr>
      <w:rFonts w:cs="Arial"/>
    </w:rPr>
  </w:style>
  <w:style w:type="paragraph" w:styleId="Caption">
    <w:name w:val="caption"/>
    <w:basedOn w:val="Normal"/>
    <w:qFormat w:val="1"/>
    <w:pPr>
      <w:suppressLineNumbers w:val="1"/>
      <w:spacing w:after="120" w:before="120"/>
    </w:pPr>
    <w:rPr>
      <w:rFonts w:cs="Arial"/>
      <w:i w:val="1"/>
      <w:iCs w:val="1"/>
      <w:sz w:val="24"/>
      <w:szCs w:val="24"/>
    </w:rPr>
  </w:style>
  <w:style w:type="paragraph" w:styleId="CabealhoeRodap">
    <w:name w:val="Cabeçalho e Rodapé"/>
    <w:basedOn w:val="Normal"/>
    <w:qFormat w:val="1"/>
    <w:pPr/>
    <w:rPr/>
  </w:style>
  <w:style w:type="paragraph" w:styleId="Cabealho">
    <w:name w:val="Header"/>
    <w:basedOn w:val="Normal"/>
    <w:link w:val="CabealhoChar"/>
    <w:uiPriority w:val="99"/>
    <w:unhideWhenUsed w:val="1"/>
    <w:rsid w:val="004445E3"/>
    <w:pPr>
      <w:tabs>
        <w:tab w:val="clear" w:pos="708"/>
        <w:tab w:val="center" w:leader="none" w:pos="4252"/>
        <w:tab w:val="right" w:leader="none" w:pos="8504"/>
      </w:tabs>
      <w:spacing w:after="0" w:before="0" w:line="240" w:lineRule="auto"/>
    </w:pPr>
    <w:rPr/>
  </w:style>
  <w:style w:type="paragraph" w:styleId="Rodap">
    <w:name w:val="Footer"/>
    <w:basedOn w:val="Normal"/>
    <w:link w:val="RodapChar"/>
    <w:uiPriority w:val="99"/>
    <w:unhideWhenUsed w:val="1"/>
    <w:rsid w:val="004445E3"/>
    <w:pPr>
      <w:tabs>
        <w:tab w:val="clear" w:pos="708"/>
        <w:tab w:val="center" w:leader="none" w:pos="4252"/>
        <w:tab w:val="right" w:leader="none" w:pos="8504"/>
      </w:tabs>
      <w:spacing w:after="0" w:before="0" w:line="240" w:lineRule="auto"/>
    </w:pPr>
    <w:rPr/>
  </w:style>
  <w:style w:type="paragraph" w:styleId="BalloonText">
    <w:name w:val="Balloon Text"/>
    <w:basedOn w:val="Normal"/>
    <w:link w:val="TextodebaloChar"/>
    <w:uiPriority w:val="99"/>
    <w:semiHidden w:val="1"/>
    <w:unhideWhenUsed w:val="1"/>
    <w:qFormat w:val="1"/>
    <w:rsid w:val="005760A9"/>
    <w:pPr>
      <w:spacing w:after="0" w:before="0" w:line="240" w:lineRule="auto"/>
    </w:pPr>
    <w:rPr>
      <w:rFonts w:ascii="Segoe UI" w:cs="Segoe UI" w:hAnsi="Segoe UI"/>
      <w:sz w:val="18"/>
      <w:szCs w:val="18"/>
    </w:rPr>
  </w:style>
  <w:style w:type="paragraph" w:styleId="Contedodoquadro" w:customStyle="1">
    <w:name w:val="Conteúdo do quadro"/>
    <w:basedOn w:val="Normal"/>
    <w:qFormat w:val="1"/>
    <w:pPr/>
    <w:rPr/>
  </w:style>
  <w:style w:type="paragraph" w:styleId="Contedodatabela" w:customStyle="1">
    <w:name w:val="Conteúdo da tabela"/>
    <w:basedOn w:val="Normal"/>
    <w:qFormat w:val="1"/>
    <w:pPr>
      <w:widowControl w:val="0"/>
      <w:suppressLineNumbers w:val="1"/>
      <w:suppressAutoHyphens w:val="1"/>
    </w:pPr>
    <w:rPr/>
  </w:style>
  <w:style w:type="paragraph" w:styleId="Standard" w:customStyle="1">
    <w:name w:val="Standard"/>
    <w:qFormat w:val="1"/>
    <w:pPr>
      <w:widowControl w:val="0"/>
      <w:suppressAutoHyphens w:val="1"/>
      <w:bidi w:val="0"/>
      <w:spacing w:after="0" w:before="0"/>
      <w:jc w:val="left"/>
      <w:textAlignment w:val="baseline"/>
    </w:pPr>
    <w:rPr>
      <w:rFonts w:ascii="Times New Roman" w:cs="Tahoma" w:eastAsia="Tahoma" w:hAnsi="Times New Roman"/>
      <w:color w:val="00000a"/>
      <w:kern w:val="0"/>
      <w:sz w:val="24"/>
      <w:szCs w:val="24"/>
      <w:lang w:bidi="ar-SA" w:eastAsia="en-US" w:val="pt-BR"/>
    </w:rPr>
  </w:style>
  <w:style w:type="paragraph" w:styleId="Ttulodetabela" w:customStyle="1">
    <w:name w:val="Título de tabela"/>
    <w:basedOn w:val="Contedodatabela"/>
    <w:qFormat w:val="1"/>
    <w:pPr/>
    <w:rPr/>
  </w:style>
  <w:style w:type="numbering" w:styleId="NoList" w:default="1">
    <w:name w:val="No List"/>
    <w:uiPriority w:val="99"/>
    <w:semiHidden w:val="1"/>
    <w:unhideWhenUsed w:val="1"/>
    <w:qFormat w:val="1"/>
  </w:style>
  <w:style w:type="table" w:styleId="Tabela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1k2ZoW8YAoxw/he8OiSmf7ZpIQ==">CgMxLjAyCGguZ2pkZ3hzOAByITE3MFBrRzZxcGJweFMxYndqQ2VKOUVDbnFld3BaZTFfcw==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2024-01-30T11:43:00Z</dcterms:created>
  <dc:creator>Barbara Thais da Silva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