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ANÁLISE DE RISCOS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INFORMAÇÕES BÁSICAS</w:t>
      </w:r>
    </w:p>
    <w:tbl>
      <w:tblPr>
        <w:tblStyle w:val="Table1"/>
        <w:tblW w:w="9183.0" w:type="dxa"/>
        <w:jc w:val="left"/>
        <w:tblInd w:w="-5.0" w:type="dxa"/>
        <w:tblLayout w:type="fixed"/>
        <w:tblLook w:val="0000"/>
      </w:tblPr>
      <w:tblGrid>
        <w:gridCol w:w="5265"/>
        <w:gridCol w:w="3918"/>
        <w:tblGridChange w:id="0">
          <w:tblGrid>
            <w:gridCol w:w="5265"/>
            <w:gridCol w:w="3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 DA MATRIZ DE RISCOS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 PELA CRIAÇÃO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Aquisição de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ambulâncias novas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t xml:space="preserve"> para atender às demandas da Secretaria Municipal de Saúde de Arapiraca/AL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t xml:space="preserve">Edna Veríssimo dos Santos Aniceto e Laura Rossana Acioly de Carvalho 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HISTÓRICO DE REVISÕES</w:t>
      </w:r>
    </w:p>
    <w:tbl>
      <w:tblPr>
        <w:tblStyle w:val="Table2"/>
        <w:tblW w:w="9184.0" w:type="dxa"/>
        <w:jc w:val="left"/>
        <w:tblInd w:w="-5.0" w:type="dxa"/>
        <w:tblLayout w:type="fixed"/>
        <w:tblLook w:val="0000"/>
      </w:tblPr>
      <w:tblGrid>
        <w:gridCol w:w="9184"/>
        <w:tblGridChange w:id="0">
          <w:tblGrid>
            <w:gridCol w:w="91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Nenhuma revisão encontrada.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RISCOS IDENTIFICADOS</w:t>
      </w:r>
    </w:p>
    <w:tbl>
      <w:tblPr>
        <w:tblStyle w:val="Table3"/>
        <w:tblW w:w="9184.0" w:type="dxa"/>
        <w:jc w:val="left"/>
        <w:tblInd w:w="-5.0" w:type="dxa"/>
        <w:tblLayout w:type="fixed"/>
        <w:tblLook w:val="0000"/>
      </w:tblPr>
      <w:tblGrid>
        <w:gridCol w:w="1180"/>
        <w:gridCol w:w="2900"/>
        <w:gridCol w:w="2265"/>
        <w:gridCol w:w="1530"/>
        <w:gridCol w:w="1309"/>
        <w:tblGridChange w:id="0">
          <w:tblGrid>
            <w:gridCol w:w="1180"/>
            <w:gridCol w:w="2900"/>
            <w:gridCol w:w="2265"/>
            <w:gridCol w:w="1530"/>
            <w:gridCol w:w="1309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CAUSA DO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NÍVEL DO RISCO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 –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t xml:space="preserve">Falta de transporte adequado para os pacientes que necessitam de atendimento de urgências clínicas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t xml:space="preserve">Frota de ambulâncias insuficientes para atender toda a demanda.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Planejamento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Extremo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t xml:space="preserve">1. Falta de ambulâncias para transportar os pacientes;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t xml:space="preserve">2. Maior tempo de espera dos pacientes que necessitam de atendimento de urgências clínicas.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AÇÕES PREVENTIVAS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t xml:space="preserve">P – 01 Aquisição de 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duas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t xml:space="preserve"> ambulância tipo A, para simples remoção;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t xml:space="preserve">P – 02 Disponibilização das novas ambulâncias para transportarem os pacientes que estão na fila de espera.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AÇÕES DE CONTINGÊNCIA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t xml:space="preserve">C – 01 Diminuição ou esvaziamento da fila de espera de pacientes a serem transportados;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t xml:space="preserve">C – 02 Qualificação na frota de ambulâncias do Município de Arapiraca;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t xml:space="preserve">C – 03 Prestação de serviço eficiente por parte da Secretaria Municipal de Saúde.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jc w:val="right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right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right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Arapiraca,</w:t>
      </w:r>
      <w:r w:rsidDel="00000000" w:rsidR="00000000" w:rsidRPr="00000000">
        <w:rPr>
          <w:rFonts w:ascii="Arial" w:cs="Arial" w:eastAsia="Arial" w:hAnsi="Arial"/>
          <w:b w:val="0"/>
          <w:bCs w:val="0"/>
          <w:shd w:fill="auto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hd w:fill="fff2cc" w:val="clear"/>
          <w:rtl w:val="0"/>
        </w:rPr>
        <w:t xml:space="preserve">08 de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agosto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de 202</w:t>
      </w:r>
      <w:r w:rsidDel="00000000" w:rsidR="00000000" w:rsidRPr="00000000">
        <w:rPr>
          <w:rFonts w:ascii="Arial" w:cs="Arial" w:eastAsia="Arial" w:hAnsi="Arial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RESPONSÁVEL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3.0" w:type="dxa"/>
        <w:jc w:val="left"/>
        <w:tblLayout w:type="fixed"/>
        <w:tblLook w:val="0000"/>
      </w:tblPr>
      <w:tblGrid>
        <w:gridCol w:w="4591"/>
        <w:gridCol w:w="4592"/>
        <w:tblGridChange w:id="0">
          <w:tblGrid>
            <w:gridCol w:w="4591"/>
            <w:gridCol w:w="4592"/>
          </w:tblGrid>
        </w:tblGridChange>
      </w:tblGrid>
      <w:tr>
        <w:trPr>
          <w:cantSplit w:val="0"/>
          <w:trHeight w:val="941.8505859375001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t xml:space="preserve">Edna Veríssimo dos Santos Aniceto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t xml:space="preserve">Matrícula: 106295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t xml:space="preserve">Laura Rossana Acioly de Carvalho 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t xml:space="preserve">Matrícula: 123156</w:t>
            </w:r>
          </w:p>
        </w:tc>
      </w:tr>
    </w:tbl>
    <w:p w:rsidR="00000000" w:rsidDel="00000000" w:rsidP="00000000" w:rsidRDefault="00000000" w:rsidRPr="00000000" w14:paraId="00000043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-5077</wp:posOffset>
              </wp:positionH>
              <wp:positionV relativeFrom="paragraph">
                <wp:posOffset>-8252</wp:posOffset>
              </wp:positionV>
              <wp:extent cx="5976620" cy="5842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-5077</wp:posOffset>
              </wp:positionH>
              <wp:positionV relativeFrom="paragraph">
                <wp:posOffset>-8252</wp:posOffset>
              </wp:positionV>
              <wp:extent cx="5976620" cy="5842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6620" cy="58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9530" distT="45085" distL="113665" distR="117475" hidden="0" layoutInCell="1" locked="0" relativeHeight="0" simplePos="0">
              <wp:simplePos x="0" y="0"/>
              <wp:positionH relativeFrom="column">
                <wp:posOffset>728346</wp:posOffset>
              </wp:positionH>
              <wp:positionV relativeFrom="paragraph">
                <wp:posOffset>74930</wp:posOffset>
              </wp:positionV>
              <wp:extent cx="4491355" cy="622935"/>
              <wp:effectExtent b="0" l="0" r="0" t="0"/>
              <wp:wrapSquare wrapText="bothSides" distB="49530" distT="45085" distL="113665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9530" distT="45085" distL="113665" distR="117475" hidden="0" layoutInCell="1" locked="0" relativeHeight="0" simplePos="0">
              <wp:simplePos x="0" y="0"/>
              <wp:positionH relativeFrom="column">
                <wp:posOffset>728346</wp:posOffset>
              </wp:positionH>
              <wp:positionV relativeFrom="paragraph">
                <wp:posOffset>74930</wp:posOffset>
              </wp:positionV>
              <wp:extent cx="4491355" cy="622935"/>
              <wp:effectExtent b="0" l="0" r="0" t="0"/>
              <wp:wrapSquare wrapText="bothSides" distB="49530" distT="45085" distL="113665" distR="117475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91355" cy="6229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2105025</wp:posOffset>
              </wp:positionH>
              <wp:positionV relativeFrom="paragraph">
                <wp:posOffset>297815</wp:posOffset>
              </wp:positionV>
              <wp:extent cx="3736340" cy="33718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2105025</wp:posOffset>
              </wp:positionH>
              <wp:positionV relativeFrom="paragraph">
                <wp:posOffset>297815</wp:posOffset>
              </wp:positionV>
              <wp:extent cx="3736340" cy="33718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36340" cy="3371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66041</wp:posOffset>
              </wp:positionV>
              <wp:extent cx="5976620" cy="5842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66041</wp:posOffset>
              </wp:positionV>
              <wp:extent cx="5976620" cy="5842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6620" cy="58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