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custom-properties+xml" PartName="/docProps/custom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before="0" w:line="276" w:lineRule="auto"/>
        <w:jc w:val="center"/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0" w:before="0" w:line="276" w:lineRule="auto"/>
        <w:jc w:val="center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ESTUDO TÉCNICO PRELIMINAR (ETP)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0" w:before="0" w:line="276" w:lineRule="auto"/>
        <w:jc w:val="center"/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0" w:before="0" w:line="276" w:lineRule="auto"/>
        <w:ind w:left="5" w:right="-10" w:hanging="15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1. Descrição da Necessidade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0" w:before="0" w:line="276" w:lineRule="auto"/>
        <w:ind w:left="5" w:right="-10" w:hanging="15"/>
        <w:jc w:val="both"/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0" w:before="0" w:line="276" w:lineRule="auto"/>
        <w:ind w:left="5" w:right="-10" w:hanging="15"/>
        <w:jc w:val="both"/>
        <w:rPr>
          <w:rFonts w:ascii="Arial" w:cs="Arial" w:eastAsia="Arial" w:hAnsi="Arial"/>
          <w:color w:val="000000"/>
          <w:shd w:fill="fff2cc" w:val="clear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shd w:fill="auto" w:val="clear"/>
          <w:rtl w:val="0"/>
        </w:rPr>
        <w:t xml:space="preserve">1.1. </w:t>
      </w:r>
      <w:r w:rsidDel="00000000" w:rsidR="00000000" w:rsidRPr="00000000">
        <w:rPr>
          <w:rFonts w:ascii="Arial" w:cs="Arial" w:eastAsia="Arial" w:hAnsi="Arial"/>
          <w:color w:val="000000"/>
          <w:shd w:fill="fff2cc" w:val="clear"/>
          <w:rtl w:val="0"/>
        </w:rPr>
        <w:t xml:space="preserve">A Prefeitura Municipal de Arapiraca enfrenta um desafio significativo em relação à capacidade de atendimento de emergências médicas e transporte de pacientes. Atualmente, a frota de ambulâncias é insuficiente para atender à demanda crescente da população, resultando em tempos de resposta mais longos e, consequentemente, em um atendimento menos eficiente. Este problema é crítico, pois impacta diretamente a saúde e o bem-estar dos cidadãos, especialmente em situações de urgência onde o tempo é um fator determinante.</w:t>
      </w:r>
    </w:p>
    <w:p w:rsidR="00000000" w:rsidDel="00000000" w:rsidP="00000000" w:rsidRDefault="00000000" w:rsidRPr="00000000" w14:paraId="00000007">
      <w:pPr>
        <w:spacing w:after="0" w:before="0" w:line="276" w:lineRule="auto"/>
        <w:ind w:left="5" w:right="-10" w:hanging="15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color w:val="000000"/>
          <w:shd w:fill="fff2cc" w:val="clear"/>
          <w:rtl w:val="0"/>
        </w:rPr>
        <w:t xml:space="preserve">A necessidade de adquirir duas novas ambulâncias Tipo A – Simples Remoção é percebida como uma prioridade pela Secretaria Municipal de Saúde, que busca otimizar os recursos disponíveis para melhorar a qualidade do serviço prestado à população. A percepção dos profissionais de saúde e dos gestores municipais é de que a ampliação da frota permitirá uma cobertura mais ampla e eficaz, reduzindo o tempo de espera para remoções simples e garantindo que os pacientes recebam cuidados adequados em tempo hábil.</w:t>
        <w:br w:type="textWrapping"/>
        <w:t xml:space="preserve">Resolver este problema é de interesse público, pois contribui para a melhoria do sistema de saúde municipal, promovendo um atendimento mais ágil e eficiente. Espera-se que, com a aquisição das novas ambulâncias, haja uma redução significativa no tempo de resposta, um aumento na satisfação dos usuários e um melhor aproveitamento dos recursos humanos e materiais disponíveis. Além disso, a utilização de recursos federais oriundos da Portaria GM/MS nº 11.759, de 29 de junho de 2026, demonstra um uso responsável e estratégico dos fundos públicos, alinhado com as necessidades reais da comunidade</w:t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9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0" w:before="0" w:line="276" w:lineRule="auto"/>
        <w:ind w:left="5" w:right="-10" w:hanging="15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2. Área Requisitante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0" w:before="0" w:line="276" w:lineRule="auto"/>
        <w:ind w:left="5" w:right="-10" w:hanging="15"/>
        <w:jc w:val="both"/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0" w:before="0" w:line="276" w:lineRule="auto"/>
        <w:ind w:left="5" w:right="-10" w:hanging="15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shd w:fill="auto" w:val="clear"/>
          <w:rtl w:val="0"/>
        </w:rPr>
        <w:t xml:space="preserve">2.1. A presente solicitação atenderá as demandas da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shd w:fill="fff2cc" w:val="clear"/>
          <w:rtl w:val="0"/>
        </w:rPr>
        <w:t xml:space="preserve">Superintendência de Atenção à Saúde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shd w:fill="auto" w:val="clear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0" w:before="0" w:line="276" w:lineRule="auto"/>
        <w:ind w:left="5" w:right="-10" w:hanging="15"/>
        <w:jc w:val="both"/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0" w:before="0" w:line="276" w:lineRule="auto"/>
        <w:ind w:left="5" w:right="-10" w:hanging="15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3. Requisitos de Contratação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0" w:before="0" w:line="276" w:lineRule="auto"/>
        <w:ind w:left="5" w:right="-10" w:hanging="15"/>
        <w:jc w:val="both"/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0" w:line="276" w:lineRule="auto"/>
        <w:ind w:left="5" w:right="-10" w:hanging="15"/>
        <w:jc w:val="both"/>
        <w:rPr>
          <w:rFonts w:ascii="Arial" w:cs="Arial" w:eastAsia="Arial" w:hAnsi="Arial"/>
          <w:color w:val="000000"/>
          <w:shd w:fill="fff2cc" w:val="clear"/>
        </w:rPr>
      </w:pPr>
      <w:r w:rsidDel="00000000" w:rsidR="00000000" w:rsidRPr="00000000">
        <w:rPr>
          <w:rFonts w:ascii="Arial" w:cs="Arial" w:eastAsia="Arial" w:hAnsi="Arial"/>
          <w:shd w:fill="fff2cc" w:val="clear"/>
          <w:rtl w:val="0"/>
        </w:rPr>
        <w:t xml:space="preserve">3.1. </w:t>
      </w:r>
      <w:r w:rsidDel="00000000" w:rsidR="00000000" w:rsidRPr="00000000">
        <w:rPr>
          <w:rFonts w:ascii="Arial" w:cs="Arial" w:eastAsia="Arial" w:hAnsi="Arial"/>
          <w:color w:val="000000"/>
          <w:shd w:fill="fff2cc" w:val="clear"/>
          <w:rtl w:val="0"/>
        </w:rPr>
        <w:t xml:space="preserve">A solução deverá atender, no mínimo, aos seguintes requisitos:</w:t>
      </w:r>
    </w:p>
    <w:p w:rsidR="00000000" w:rsidDel="00000000" w:rsidP="00000000" w:rsidRDefault="00000000" w:rsidRPr="00000000" w14:paraId="0000000F">
      <w:pPr>
        <w:spacing w:after="0" w:line="276" w:lineRule="auto"/>
        <w:ind w:left="5" w:right="-10" w:hanging="15"/>
        <w:jc w:val="both"/>
        <w:rPr>
          <w:rFonts w:ascii="Arial" w:cs="Arial" w:eastAsia="Arial" w:hAnsi="Arial"/>
          <w:b w:val="1"/>
          <w:bCs w:val="1"/>
          <w:color w:val="000000"/>
          <w:shd w:fill="fff2cc" w:val="clear"/>
        </w:rPr>
      </w:pPr>
      <w:r w:rsidDel="00000000" w:rsidR="00000000" w:rsidRPr="00000000">
        <w:rPr>
          <w:rFonts w:ascii="Arial" w:cs="Arial" w:eastAsia="Arial" w:hAnsi="Arial"/>
          <w:color w:val="000000"/>
          <w:shd w:fill="fff2cc" w:val="clear"/>
          <w:rtl w:val="0"/>
        </w:rPr>
        <w:t xml:space="preserve">3.2.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hd w:fill="fff2cc" w:val="clear"/>
          <w:rtl w:val="0"/>
        </w:rPr>
        <w:t xml:space="preserve">Requisitos do veículo</w:t>
      </w:r>
    </w:p>
    <w:p w:rsidR="00000000" w:rsidDel="00000000" w:rsidP="00000000" w:rsidRDefault="00000000" w:rsidRPr="00000000" w14:paraId="00000010">
      <w:pPr>
        <w:spacing w:after="240" w:before="240" w:line="276" w:lineRule="auto"/>
        <w:jc w:val="both"/>
        <w:rPr>
          <w:rFonts w:ascii="Arial" w:cs="Arial" w:eastAsia="Arial" w:hAnsi="Arial"/>
          <w:color w:val="000000"/>
          <w:shd w:fill="fff2cc" w:val="clear"/>
        </w:rPr>
      </w:pPr>
      <w:r w:rsidDel="00000000" w:rsidR="00000000" w:rsidRPr="00000000">
        <w:rPr>
          <w:rFonts w:ascii="Arial" w:cs="Arial" w:eastAsia="Arial" w:hAnsi="Arial"/>
          <w:color w:val="000000"/>
          <w:shd w:fill="fff2cc" w:val="clear"/>
          <w:rtl w:val="0"/>
        </w:rPr>
        <w:t xml:space="preserve">a) veículo novo, 0 km, sem uso anterior;</w:t>
      </w:r>
    </w:p>
    <w:p w:rsidR="00000000" w:rsidDel="00000000" w:rsidP="00000000" w:rsidRDefault="00000000" w:rsidRPr="00000000" w14:paraId="00000011">
      <w:pPr>
        <w:spacing w:after="240" w:before="240" w:line="276" w:lineRule="auto"/>
        <w:jc w:val="both"/>
        <w:rPr>
          <w:rFonts w:ascii="Arial" w:cs="Arial" w:eastAsia="Arial" w:hAnsi="Arial"/>
          <w:color w:val="000000"/>
          <w:shd w:fill="fff2cc" w:val="clear"/>
        </w:rPr>
      </w:pPr>
      <w:r w:rsidDel="00000000" w:rsidR="00000000" w:rsidRPr="00000000">
        <w:rPr>
          <w:rFonts w:ascii="Arial" w:cs="Arial" w:eastAsia="Arial" w:hAnsi="Arial"/>
          <w:color w:val="000000"/>
          <w:shd w:fill="fff2cc" w:val="clear"/>
          <w:rtl w:val="0"/>
        </w:rPr>
        <w:t xml:space="preserve">b) tipo furgão, original de fábrica;</w:t>
      </w:r>
    </w:p>
    <w:p w:rsidR="00000000" w:rsidDel="00000000" w:rsidP="00000000" w:rsidRDefault="00000000" w:rsidRPr="00000000" w14:paraId="00000012">
      <w:pPr>
        <w:spacing w:after="240" w:before="240" w:line="276" w:lineRule="auto"/>
        <w:jc w:val="both"/>
        <w:rPr>
          <w:rFonts w:ascii="Arial" w:cs="Arial" w:eastAsia="Arial" w:hAnsi="Arial"/>
          <w:color w:val="000000"/>
          <w:shd w:fill="fff2cc" w:val="clear"/>
        </w:rPr>
      </w:pPr>
      <w:r w:rsidDel="00000000" w:rsidR="00000000" w:rsidRPr="00000000">
        <w:rPr>
          <w:rFonts w:ascii="Arial" w:cs="Arial" w:eastAsia="Arial" w:hAnsi="Arial"/>
          <w:color w:val="000000"/>
          <w:shd w:fill="fff2cc" w:val="clear"/>
          <w:rtl w:val="0"/>
        </w:rPr>
        <w:t xml:space="preserve">c) combustível diesel;</w:t>
      </w:r>
    </w:p>
    <w:p w:rsidR="00000000" w:rsidDel="00000000" w:rsidP="00000000" w:rsidRDefault="00000000" w:rsidRPr="00000000" w14:paraId="00000013">
      <w:pPr>
        <w:spacing w:after="240" w:before="240" w:line="276" w:lineRule="auto"/>
        <w:jc w:val="both"/>
        <w:rPr>
          <w:rFonts w:ascii="Arial" w:cs="Arial" w:eastAsia="Arial" w:hAnsi="Arial"/>
          <w:color w:val="000000"/>
          <w:shd w:fill="fff2cc" w:val="clear"/>
        </w:rPr>
      </w:pPr>
      <w:r w:rsidDel="00000000" w:rsidR="00000000" w:rsidRPr="00000000">
        <w:rPr>
          <w:rFonts w:ascii="Arial" w:cs="Arial" w:eastAsia="Arial" w:hAnsi="Arial"/>
          <w:color w:val="000000"/>
          <w:shd w:fill="fff2cc" w:val="clear"/>
          <w:rtl w:val="0"/>
        </w:rPr>
        <w:t xml:space="preserve">d) PBT mínimo de 3.500 kg;</w:t>
      </w:r>
    </w:p>
    <w:p w:rsidR="00000000" w:rsidDel="00000000" w:rsidP="00000000" w:rsidRDefault="00000000" w:rsidRPr="00000000" w14:paraId="00000014">
      <w:pPr>
        <w:spacing w:after="240" w:before="240" w:line="276" w:lineRule="auto"/>
        <w:jc w:val="both"/>
        <w:rPr>
          <w:rFonts w:ascii="Arial" w:cs="Arial" w:eastAsia="Arial" w:hAnsi="Arial"/>
          <w:color w:val="000000"/>
          <w:shd w:fill="fff2cc" w:val="clear"/>
        </w:rPr>
      </w:pPr>
      <w:r w:rsidDel="00000000" w:rsidR="00000000" w:rsidRPr="00000000">
        <w:rPr>
          <w:rFonts w:ascii="Arial" w:cs="Arial" w:eastAsia="Arial" w:hAnsi="Arial"/>
          <w:color w:val="000000"/>
          <w:shd w:fill="fff2cc" w:val="clear"/>
          <w:rtl w:val="0"/>
        </w:rPr>
        <w:t xml:space="preserve">e) capacidade volumétrica interna mínima de 10 m³;</w:t>
      </w:r>
    </w:p>
    <w:p w:rsidR="00000000" w:rsidDel="00000000" w:rsidP="00000000" w:rsidRDefault="00000000" w:rsidRPr="00000000" w14:paraId="00000015">
      <w:pPr>
        <w:spacing w:after="240" w:before="240" w:line="276" w:lineRule="auto"/>
        <w:jc w:val="both"/>
        <w:rPr>
          <w:rFonts w:ascii="Arial" w:cs="Arial" w:eastAsia="Arial" w:hAnsi="Arial"/>
          <w:color w:val="000000"/>
          <w:shd w:fill="fff2cc" w:val="clear"/>
        </w:rPr>
      </w:pPr>
      <w:r w:rsidDel="00000000" w:rsidR="00000000" w:rsidRPr="00000000">
        <w:rPr>
          <w:rFonts w:ascii="Arial" w:cs="Arial" w:eastAsia="Arial" w:hAnsi="Arial"/>
          <w:color w:val="000000"/>
          <w:shd w:fill="fff2cc" w:val="clear"/>
          <w:rtl w:val="0"/>
        </w:rPr>
        <w:t xml:space="preserve">f) comprimento total mínimo de 4.740 mm;</w:t>
      </w:r>
    </w:p>
    <w:p w:rsidR="00000000" w:rsidDel="00000000" w:rsidP="00000000" w:rsidRDefault="00000000" w:rsidRPr="00000000" w14:paraId="00000016">
      <w:pPr>
        <w:spacing w:after="240" w:before="240" w:line="276" w:lineRule="auto"/>
        <w:jc w:val="both"/>
        <w:rPr>
          <w:rFonts w:ascii="Arial" w:cs="Arial" w:eastAsia="Arial" w:hAnsi="Arial"/>
          <w:color w:val="000000"/>
          <w:shd w:fill="fff2cc" w:val="clear"/>
        </w:rPr>
      </w:pPr>
      <w:r w:rsidDel="00000000" w:rsidR="00000000" w:rsidRPr="00000000">
        <w:rPr>
          <w:rFonts w:ascii="Arial" w:cs="Arial" w:eastAsia="Arial" w:hAnsi="Arial"/>
          <w:color w:val="000000"/>
          <w:shd w:fill="fff2cc" w:val="clear"/>
          <w:rtl w:val="0"/>
        </w:rPr>
        <w:t xml:space="preserve">g) comprimento interno mínimo do salão de atendimento de 2.500 mm;</w:t>
      </w:r>
    </w:p>
    <w:p w:rsidR="00000000" w:rsidDel="00000000" w:rsidP="00000000" w:rsidRDefault="00000000" w:rsidRPr="00000000" w14:paraId="00000017">
      <w:pPr>
        <w:spacing w:after="240" w:before="240" w:line="276" w:lineRule="auto"/>
        <w:jc w:val="both"/>
        <w:rPr>
          <w:rFonts w:ascii="Arial" w:cs="Arial" w:eastAsia="Arial" w:hAnsi="Arial"/>
          <w:color w:val="000000"/>
          <w:shd w:fill="fff2cc" w:val="clear"/>
        </w:rPr>
      </w:pPr>
      <w:r w:rsidDel="00000000" w:rsidR="00000000" w:rsidRPr="00000000">
        <w:rPr>
          <w:rFonts w:ascii="Arial" w:cs="Arial" w:eastAsia="Arial" w:hAnsi="Arial"/>
          <w:color w:val="000000"/>
          <w:shd w:fill="fff2cc" w:val="clear"/>
          <w:rtl w:val="0"/>
        </w:rPr>
        <w:t xml:space="preserve">h) altura interna mínima do salão de atendimento de 1.540 mm;</w:t>
      </w:r>
    </w:p>
    <w:p w:rsidR="00000000" w:rsidDel="00000000" w:rsidP="00000000" w:rsidRDefault="00000000" w:rsidRPr="00000000" w14:paraId="00000018">
      <w:pPr>
        <w:spacing w:after="240" w:before="240" w:line="276" w:lineRule="auto"/>
        <w:jc w:val="both"/>
        <w:rPr>
          <w:rFonts w:ascii="Arial" w:cs="Arial" w:eastAsia="Arial" w:hAnsi="Arial"/>
          <w:color w:val="000000"/>
          <w:shd w:fill="fff2cc" w:val="clear"/>
        </w:rPr>
      </w:pPr>
      <w:r w:rsidDel="00000000" w:rsidR="00000000" w:rsidRPr="00000000">
        <w:rPr>
          <w:rFonts w:ascii="Arial" w:cs="Arial" w:eastAsia="Arial" w:hAnsi="Arial"/>
          <w:color w:val="000000"/>
          <w:shd w:fill="fff2cc" w:val="clear"/>
          <w:rtl w:val="0"/>
        </w:rPr>
        <w:t xml:space="preserve">i) largura interna mínima do salão de atendimento de 1.700 mm;</w:t>
      </w:r>
    </w:p>
    <w:p w:rsidR="00000000" w:rsidDel="00000000" w:rsidP="00000000" w:rsidRDefault="00000000" w:rsidRPr="00000000" w14:paraId="00000019">
      <w:pPr>
        <w:spacing w:after="240" w:before="240" w:line="276" w:lineRule="auto"/>
        <w:jc w:val="both"/>
        <w:rPr>
          <w:rFonts w:ascii="Arial" w:cs="Arial" w:eastAsia="Arial" w:hAnsi="Arial"/>
          <w:color w:val="000000"/>
          <w:shd w:fill="fff2cc" w:val="clear"/>
        </w:rPr>
      </w:pPr>
      <w:r w:rsidDel="00000000" w:rsidR="00000000" w:rsidRPr="00000000">
        <w:rPr>
          <w:rFonts w:ascii="Arial" w:cs="Arial" w:eastAsia="Arial" w:hAnsi="Arial"/>
          <w:color w:val="000000"/>
          <w:shd w:fill="fff2cc" w:val="clear"/>
          <w:rtl w:val="0"/>
        </w:rPr>
        <w:t xml:space="preserve">j) potência mínima de 140 cv;</w:t>
      </w:r>
    </w:p>
    <w:p w:rsidR="00000000" w:rsidDel="00000000" w:rsidP="00000000" w:rsidRDefault="00000000" w:rsidRPr="00000000" w14:paraId="0000001A">
      <w:pPr>
        <w:spacing w:after="240" w:before="240" w:line="276" w:lineRule="auto"/>
        <w:jc w:val="both"/>
        <w:rPr>
          <w:rFonts w:ascii="Arial" w:cs="Arial" w:eastAsia="Arial" w:hAnsi="Arial"/>
          <w:color w:val="000000"/>
          <w:shd w:fill="fff2cc" w:val="clear"/>
        </w:rPr>
      </w:pPr>
      <w:r w:rsidDel="00000000" w:rsidR="00000000" w:rsidRPr="00000000">
        <w:rPr>
          <w:rFonts w:ascii="Arial" w:cs="Arial" w:eastAsia="Arial" w:hAnsi="Arial"/>
          <w:color w:val="000000"/>
          <w:shd w:fill="fff2cc" w:val="clear"/>
          <w:rtl w:val="0"/>
        </w:rPr>
        <w:t xml:space="preserve">k) torque máximo mínimo de 350 Nm;</w:t>
      </w:r>
    </w:p>
    <w:p w:rsidR="00000000" w:rsidDel="00000000" w:rsidP="00000000" w:rsidRDefault="00000000" w:rsidRPr="00000000" w14:paraId="0000001B">
      <w:pPr>
        <w:spacing w:after="240" w:before="240" w:line="276" w:lineRule="auto"/>
        <w:jc w:val="both"/>
        <w:rPr>
          <w:rFonts w:ascii="Arial" w:cs="Arial" w:eastAsia="Arial" w:hAnsi="Arial"/>
          <w:color w:val="000000"/>
          <w:shd w:fill="fff2cc" w:val="clear"/>
        </w:rPr>
      </w:pPr>
      <w:r w:rsidDel="00000000" w:rsidR="00000000" w:rsidRPr="00000000">
        <w:rPr>
          <w:rFonts w:ascii="Arial" w:cs="Arial" w:eastAsia="Arial" w:hAnsi="Arial"/>
          <w:color w:val="000000"/>
          <w:shd w:fill="fff2cc" w:val="clear"/>
          <w:rtl w:val="0"/>
        </w:rPr>
        <w:t xml:space="preserve">l) transmissão com, no mínimo, 6 marchas à frente e 1 à ré, ou transmissão automática/CVT equivalente ou superior;</w:t>
      </w:r>
    </w:p>
    <w:p w:rsidR="00000000" w:rsidDel="00000000" w:rsidP="00000000" w:rsidRDefault="00000000" w:rsidRPr="00000000" w14:paraId="0000001C">
      <w:pPr>
        <w:spacing w:after="240" w:before="240" w:line="276" w:lineRule="auto"/>
        <w:jc w:val="both"/>
        <w:rPr>
          <w:rFonts w:ascii="Arial" w:cs="Arial" w:eastAsia="Arial" w:hAnsi="Arial"/>
          <w:color w:val="000000"/>
          <w:shd w:fill="fff2cc" w:val="clear"/>
        </w:rPr>
      </w:pPr>
      <w:r w:rsidDel="00000000" w:rsidR="00000000" w:rsidRPr="00000000">
        <w:rPr>
          <w:rFonts w:ascii="Arial" w:cs="Arial" w:eastAsia="Arial" w:hAnsi="Arial"/>
          <w:color w:val="000000"/>
          <w:shd w:fill="fff2cc" w:val="clear"/>
          <w:rtl w:val="0"/>
        </w:rPr>
        <w:t xml:space="preserve">m) ABS;</w:t>
      </w:r>
    </w:p>
    <w:p w:rsidR="00000000" w:rsidDel="00000000" w:rsidP="00000000" w:rsidRDefault="00000000" w:rsidRPr="00000000" w14:paraId="0000001D">
      <w:pPr>
        <w:spacing w:after="240" w:before="240" w:line="276" w:lineRule="auto"/>
        <w:jc w:val="both"/>
        <w:rPr>
          <w:rFonts w:ascii="Arial" w:cs="Arial" w:eastAsia="Arial" w:hAnsi="Arial"/>
          <w:color w:val="000000"/>
          <w:shd w:fill="fff2cc" w:val="clear"/>
        </w:rPr>
      </w:pPr>
      <w:r w:rsidDel="00000000" w:rsidR="00000000" w:rsidRPr="00000000">
        <w:rPr>
          <w:rFonts w:ascii="Arial" w:cs="Arial" w:eastAsia="Arial" w:hAnsi="Arial"/>
          <w:color w:val="000000"/>
          <w:shd w:fill="fff2cc" w:val="clear"/>
          <w:rtl w:val="0"/>
        </w:rPr>
        <w:t xml:space="preserve">n) controle eletrônico de estabilidade – ESC/ESP;</w:t>
      </w:r>
    </w:p>
    <w:p w:rsidR="00000000" w:rsidDel="00000000" w:rsidP="00000000" w:rsidRDefault="00000000" w:rsidRPr="00000000" w14:paraId="0000001E">
      <w:pPr>
        <w:spacing w:after="240" w:before="240" w:line="276" w:lineRule="auto"/>
        <w:jc w:val="both"/>
        <w:rPr>
          <w:rFonts w:ascii="Arial" w:cs="Arial" w:eastAsia="Arial" w:hAnsi="Arial"/>
          <w:color w:val="000000"/>
          <w:shd w:fill="fff2cc" w:val="clear"/>
        </w:rPr>
      </w:pPr>
      <w:r w:rsidDel="00000000" w:rsidR="00000000" w:rsidRPr="00000000">
        <w:rPr>
          <w:rFonts w:ascii="Arial" w:cs="Arial" w:eastAsia="Arial" w:hAnsi="Arial"/>
          <w:color w:val="000000"/>
          <w:shd w:fill="fff2cc" w:val="clear"/>
          <w:rtl w:val="0"/>
        </w:rPr>
        <w:t xml:space="preserve">o) controle eletrônico de tração;</w:t>
      </w:r>
    </w:p>
    <w:p w:rsidR="00000000" w:rsidDel="00000000" w:rsidP="00000000" w:rsidRDefault="00000000" w:rsidRPr="00000000" w14:paraId="0000001F">
      <w:pPr>
        <w:spacing w:after="240" w:before="240" w:line="276" w:lineRule="auto"/>
        <w:jc w:val="both"/>
        <w:rPr>
          <w:rFonts w:ascii="Arial" w:cs="Arial" w:eastAsia="Arial" w:hAnsi="Arial"/>
          <w:color w:val="000000"/>
          <w:shd w:fill="fff2cc" w:val="clear"/>
        </w:rPr>
      </w:pPr>
      <w:r w:rsidDel="00000000" w:rsidR="00000000" w:rsidRPr="00000000">
        <w:rPr>
          <w:rFonts w:ascii="Arial" w:cs="Arial" w:eastAsia="Arial" w:hAnsi="Arial"/>
          <w:color w:val="000000"/>
          <w:shd w:fill="fff2cc" w:val="clear"/>
          <w:rtl w:val="0"/>
        </w:rPr>
        <w:t xml:space="preserve">p) sistema de frenagem compatível com o PBT do veículo;</w:t>
      </w:r>
    </w:p>
    <w:p w:rsidR="00000000" w:rsidDel="00000000" w:rsidP="00000000" w:rsidRDefault="00000000" w:rsidRPr="00000000" w14:paraId="00000020">
      <w:pPr>
        <w:spacing w:after="240" w:before="240" w:line="276" w:lineRule="auto"/>
        <w:jc w:val="both"/>
        <w:rPr>
          <w:rFonts w:ascii="Arial" w:cs="Arial" w:eastAsia="Arial" w:hAnsi="Arial"/>
          <w:color w:val="000000"/>
          <w:shd w:fill="fff2cc" w:val="clear"/>
        </w:rPr>
      </w:pPr>
      <w:r w:rsidDel="00000000" w:rsidR="00000000" w:rsidRPr="00000000">
        <w:rPr>
          <w:rFonts w:ascii="Arial" w:cs="Arial" w:eastAsia="Arial" w:hAnsi="Arial"/>
          <w:color w:val="000000"/>
          <w:shd w:fill="fff2cc" w:val="clear"/>
          <w:rtl w:val="0"/>
        </w:rPr>
        <w:t xml:space="preserve">q) airbags frontais para motorista e acompanhante;</w:t>
      </w:r>
    </w:p>
    <w:p w:rsidR="00000000" w:rsidDel="00000000" w:rsidP="00000000" w:rsidRDefault="00000000" w:rsidRPr="00000000" w14:paraId="00000021">
      <w:pPr>
        <w:spacing w:after="240" w:before="240" w:line="276" w:lineRule="auto"/>
        <w:jc w:val="both"/>
        <w:rPr>
          <w:rFonts w:ascii="Arial" w:cs="Arial" w:eastAsia="Arial" w:hAnsi="Arial"/>
          <w:color w:val="000000"/>
          <w:shd w:fill="fff2cc" w:val="clear"/>
        </w:rPr>
      </w:pPr>
      <w:r w:rsidDel="00000000" w:rsidR="00000000" w:rsidRPr="00000000">
        <w:rPr>
          <w:rFonts w:ascii="Arial" w:cs="Arial" w:eastAsia="Arial" w:hAnsi="Arial"/>
          <w:color w:val="000000"/>
          <w:shd w:fill="fff2cc" w:val="clear"/>
          <w:rtl w:val="0"/>
        </w:rPr>
        <w:t xml:space="preserve">r) cintos de segurança de 3 pontos para os ocupantes da cabine;</w:t>
      </w:r>
    </w:p>
    <w:p w:rsidR="00000000" w:rsidDel="00000000" w:rsidP="00000000" w:rsidRDefault="00000000" w:rsidRPr="00000000" w14:paraId="00000022">
      <w:pPr>
        <w:spacing w:after="240" w:before="240" w:line="276" w:lineRule="auto"/>
        <w:jc w:val="both"/>
        <w:rPr>
          <w:rFonts w:ascii="Arial" w:cs="Arial" w:eastAsia="Arial" w:hAnsi="Arial"/>
          <w:color w:val="000000"/>
          <w:shd w:fill="fff2cc" w:val="clear"/>
        </w:rPr>
      </w:pPr>
      <w:r w:rsidDel="00000000" w:rsidR="00000000" w:rsidRPr="00000000">
        <w:rPr>
          <w:rFonts w:ascii="Arial" w:cs="Arial" w:eastAsia="Arial" w:hAnsi="Arial"/>
          <w:color w:val="000000"/>
          <w:shd w:fill="fff2cc" w:val="clear"/>
          <w:rtl w:val="0"/>
        </w:rPr>
        <w:t xml:space="preserve">s) pneus novos, com índice de carga compatível com a capacidade dos respectivos eixos.</w:t>
      </w:r>
    </w:p>
    <w:p w:rsidR="00000000" w:rsidDel="00000000" w:rsidP="00000000" w:rsidRDefault="00000000" w:rsidRPr="00000000" w14:paraId="00000023">
      <w:pPr>
        <w:spacing w:after="240" w:before="240" w:line="276" w:lineRule="auto"/>
        <w:jc w:val="both"/>
        <w:rPr>
          <w:rFonts w:ascii="Arial" w:cs="Arial" w:eastAsia="Arial" w:hAnsi="Arial"/>
          <w:b w:val="1"/>
          <w:bCs w:val="1"/>
          <w:color w:val="000000"/>
          <w:shd w:fill="fff2cc" w:val="clear"/>
        </w:rPr>
      </w:pPr>
      <w:r w:rsidDel="00000000" w:rsidR="00000000" w:rsidRPr="00000000">
        <w:rPr>
          <w:rFonts w:ascii="Arial" w:cs="Arial" w:eastAsia="Arial" w:hAnsi="Arial"/>
          <w:color w:val="000000"/>
          <w:shd w:fill="fff2cc" w:val="clear"/>
          <w:rtl w:val="0"/>
        </w:rPr>
        <w:t xml:space="preserve">3.3.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hd w:fill="fff2cc" w:val="clear"/>
          <w:rtl w:val="0"/>
        </w:rPr>
        <w:t xml:space="preserve">Requisitos da transformação </w:t>
      </w:r>
    </w:p>
    <w:p w:rsidR="00000000" w:rsidDel="00000000" w:rsidP="00000000" w:rsidRDefault="00000000" w:rsidRPr="00000000" w14:paraId="00000024">
      <w:pPr>
        <w:spacing w:after="240" w:before="240" w:line="276" w:lineRule="auto"/>
        <w:jc w:val="both"/>
        <w:rPr>
          <w:rFonts w:ascii="Arial" w:cs="Arial" w:eastAsia="Arial" w:hAnsi="Arial"/>
          <w:color w:val="000000"/>
          <w:shd w:fill="fff2cc" w:val="clear"/>
        </w:rPr>
      </w:pPr>
      <w:r w:rsidDel="00000000" w:rsidR="00000000" w:rsidRPr="00000000">
        <w:rPr>
          <w:rFonts w:ascii="Arial" w:cs="Arial" w:eastAsia="Arial" w:hAnsi="Arial"/>
          <w:color w:val="000000"/>
          <w:shd w:fill="fff2cc" w:val="clear"/>
          <w:rtl w:val="0"/>
        </w:rPr>
        <w:t xml:space="preserve">a) caracterizar o veículo como Ambulância Tipo A – Simples Remoção;</w:t>
      </w:r>
    </w:p>
    <w:p w:rsidR="00000000" w:rsidDel="00000000" w:rsidP="00000000" w:rsidRDefault="00000000" w:rsidRPr="00000000" w14:paraId="00000025">
      <w:pPr>
        <w:spacing w:after="240" w:before="240" w:line="276" w:lineRule="auto"/>
        <w:jc w:val="both"/>
        <w:rPr>
          <w:rFonts w:ascii="Arial" w:cs="Arial" w:eastAsia="Arial" w:hAnsi="Arial"/>
          <w:color w:val="000000"/>
          <w:shd w:fill="fff2cc" w:val="clear"/>
        </w:rPr>
      </w:pPr>
      <w:r w:rsidDel="00000000" w:rsidR="00000000" w:rsidRPr="00000000">
        <w:rPr>
          <w:rFonts w:ascii="Arial" w:cs="Arial" w:eastAsia="Arial" w:hAnsi="Arial"/>
          <w:color w:val="000000"/>
          <w:shd w:fill="fff2cc" w:val="clear"/>
          <w:rtl w:val="0"/>
        </w:rPr>
        <w:t xml:space="preserve">b) observar a ABNT NBR 14.561 e demais normas técnicas aplicáveis;</w:t>
      </w:r>
    </w:p>
    <w:p w:rsidR="00000000" w:rsidDel="00000000" w:rsidP="00000000" w:rsidRDefault="00000000" w:rsidRPr="00000000" w14:paraId="00000026">
      <w:pPr>
        <w:spacing w:after="240" w:before="240" w:line="276" w:lineRule="auto"/>
        <w:jc w:val="both"/>
        <w:rPr>
          <w:rFonts w:ascii="Arial" w:cs="Arial" w:eastAsia="Arial" w:hAnsi="Arial"/>
          <w:color w:val="000000"/>
          <w:shd w:fill="fff2cc" w:val="clear"/>
        </w:rPr>
      </w:pPr>
      <w:r w:rsidDel="00000000" w:rsidR="00000000" w:rsidRPr="00000000">
        <w:rPr>
          <w:rFonts w:ascii="Arial" w:cs="Arial" w:eastAsia="Arial" w:hAnsi="Arial"/>
          <w:color w:val="000000"/>
          <w:shd w:fill="fff2cc" w:val="clear"/>
          <w:rtl w:val="0"/>
        </w:rPr>
        <w:t xml:space="preserve">c) observar a legislação do CONTRAN;</w:t>
      </w:r>
    </w:p>
    <w:p w:rsidR="00000000" w:rsidDel="00000000" w:rsidP="00000000" w:rsidRDefault="00000000" w:rsidRPr="00000000" w14:paraId="00000027">
      <w:pPr>
        <w:spacing w:after="240" w:before="240" w:line="276" w:lineRule="auto"/>
        <w:jc w:val="both"/>
        <w:rPr>
          <w:rFonts w:ascii="Arial" w:cs="Arial" w:eastAsia="Arial" w:hAnsi="Arial"/>
          <w:color w:val="000000"/>
          <w:shd w:fill="fff2cc" w:val="clear"/>
        </w:rPr>
      </w:pPr>
      <w:r w:rsidDel="00000000" w:rsidR="00000000" w:rsidRPr="00000000">
        <w:rPr>
          <w:rFonts w:ascii="Arial" w:cs="Arial" w:eastAsia="Arial" w:hAnsi="Arial"/>
          <w:color w:val="000000"/>
          <w:shd w:fill="fff2cc" w:val="clear"/>
          <w:rtl w:val="0"/>
        </w:rPr>
        <w:t xml:space="preserve">d) preservar os limites estruturais e de carga do chassi;</w:t>
      </w:r>
    </w:p>
    <w:p w:rsidR="00000000" w:rsidDel="00000000" w:rsidP="00000000" w:rsidRDefault="00000000" w:rsidRPr="00000000" w14:paraId="00000028">
      <w:pPr>
        <w:spacing w:after="240" w:before="240" w:line="276" w:lineRule="auto"/>
        <w:jc w:val="both"/>
        <w:rPr>
          <w:rFonts w:ascii="Arial" w:cs="Arial" w:eastAsia="Arial" w:hAnsi="Arial"/>
          <w:color w:val="000000"/>
          <w:shd w:fill="fff2cc" w:val="clear"/>
        </w:rPr>
      </w:pPr>
      <w:r w:rsidDel="00000000" w:rsidR="00000000" w:rsidRPr="00000000">
        <w:rPr>
          <w:rFonts w:ascii="Arial" w:cs="Arial" w:eastAsia="Arial" w:hAnsi="Arial"/>
          <w:color w:val="000000"/>
          <w:shd w:fill="fff2cc" w:val="clear"/>
          <w:rtl w:val="0"/>
        </w:rPr>
        <w:t xml:space="preserve">e) ser realizada por empresa habilitada;</w:t>
      </w:r>
    </w:p>
    <w:p w:rsidR="00000000" w:rsidDel="00000000" w:rsidP="00000000" w:rsidRDefault="00000000" w:rsidRPr="00000000" w14:paraId="00000029">
      <w:pPr>
        <w:spacing w:after="240" w:before="240" w:line="276" w:lineRule="auto"/>
        <w:jc w:val="both"/>
        <w:rPr>
          <w:rFonts w:ascii="Arial" w:cs="Arial" w:eastAsia="Arial" w:hAnsi="Arial"/>
          <w:color w:val="000000"/>
          <w:shd w:fill="fff2cc" w:val="clear"/>
        </w:rPr>
      </w:pPr>
      <w:r w:rsidDel="00000000" w:rsidR="00000000" w:rsidRPr="00000000">
        <w:rPr>
          <w:rFonts w:ascii="Arial" w:cs="Arial" w:eastAsia="Arial" w:hAnsi="Arial"/>
          <w:color w:val="000000"/>
          <w:shd w:fill="fff2cc" w:val="clear"/>
          <w:rtl w:val="0"/>
        </w:rPr>
        <w:t xml:space="preserve">f) permitir a regularização e o licenciamento do veículo;</w:t>
      </w:r>
    </w:p>
    <w:p w:rsidR="00000000" w:rsidDel="00000000" w:rsidP="00000000" w:rsidRDefault="00000000" w:rsidRPr="00000000" w14:paraId="0000002A">
      <w:pPr>
        <w:spacing w:after="240" w:before="240" w:line="276" w:lineRule="auto"/>
        <w:jc w:val="both"/>
        <w:rPr>
          <w:rFonts w:ascii="Arial" w:cs="Arial" w:eastAsia="Arial" w:hAnsi="Arial"/>
          <w:color w:val="000000"/>
          <w:shd w:fill="fff2cc" w:val="clear"/>
        </w:rPr>
      </w:pPr>
      <w:r w:rsidDel="00000000" w:rsidR="00000000" w:rsidRPr="00000000">
        <w:rPr>
          <w:rFonts w:ascii="Arial" w:cs="Arial" w:eastAsia="Arial" w:hAnsi="Arial"/>
          <w:color w:val="000000"/>
          <w:shd w:fill="fff2cc" w:val="clear"/>
          <w:rtl w:val="0"/>
        </w:rPr>
        <w:t xml:space="preserve">g) ser entregue integralmente concluída, sem necessidade de serviços posteriores para sua utilização.</w:t>
      </w:r>
    </w:p>
    <w:p w:rsidR="00000000" w:rsidDel="00000000" w:rsidP="00000000" w:rsidRDefault="00000000" w:rsidRPr="00000000" w14:paraId="0000002B">
      <w:pPr>
        <w:spacing w:after="240" w:before="240" w:line="276" w:lineRule="auto"/>
        <w:jc w:val="both"/>
        <w:rPr>
          <w:rFonts w:ascii="Arial" w:cs="Arial" w:eastAsia="Arial" w:hAnsi="Arial"/>
          <w:color w:val="000000"/>
          <w:shd w:fill="fff2cc" w:val="clear"/>
        </w:rPr>
      </w:pPr>
      <w:r w:rsidDel="00000000" w:rsidR="00000000" w:rsidRPr="00000000">
        <w:rPr>
          <w:rFonts w:ascii="Arial" w:cs="Arial" w:eastAsia="Arial" w:hAnsi="Arial"/>
          <w:color w:val="000000"/>
          <w:shd w:fill="fff2cc" w:val="clear"/>
          <w:rtl w:val="0"/>
        </w:rPr>
        <w:t xml:space="preserve">3.4.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hd w:fill="fff2cc" w:val="clear"/>
          <w:rtl w:val="0"/>
        </w:rPr>
        <w:t xml:space="preserve">Requisitos de capacidade e segurança operacional </w:t>
      </w:r>
      <w:r w:rsidDel="00000000" w:rsidR="00000000" w:rsidRPr="00000000">
        <w:rPr>
          <w:rFonts w:ascii="Arial" w:cs="Arial" w:eastAsia="Arial" w:hAnsi="Arial"/>
          <w:color w:val="000000"/>
          <w:shd w:fill="fff2cc" w:val="clear"/>
          <w:rtl w:val="0"/>
        </w:rPr>
        <w:br w:type="textWrapping"/>
        <w:t xml:space="preserve">3.4.1. Após a transformação completa, o veículo deverá manter capacidade de carga suficiente para transportar paciente, tripulação, equipamentos, mobiliário, oxigênio e demais componentes instalados, sem ultrapassar o PBT ou a capacidade máxima dos eixos.</w:t>
        <w:br w:type="textWrapping"/>
        <w:t xml:space="preserve">A contratada deverá apresentar memória de cálculo contendo peso do veículo, peso da transformação, peso dos equipamentos, carga útil remanescente e distribuição de carga entre os eixos.</w:t>
        <w:br w:type="textWrapping"/>
        <w:t xml:space="preserve">A carga incidente sobre cada eixo deverá permanecer dentro dos limites homologados pelo fabricante.</w:t>
        <w:br w:type="textWrapping"/>
        <w:t xml:space="preserve">Deverá permanecer carga útil remanescente mínima de 500 kg após a transformação completa.</w:t>
      </w:r>
    </w:p>
    <w:p w:rsidR="00000000" w:rsidDel="00000000" w:rsidP="00000000" w:rsidRDefault="00000000" w:rsidRPr="00000000" w14:paraId="0000002C">
      <w:pPr>
        <w:spacing w:after="240" w:before="240" w:line="276" w:lineRule="auto"/>
        <w:jc w:val="both"/>
        <w:rPr>
          <w:rFonts w:ascii="Arial" w:cs="Arial" w:eastAsia="Arial" w:hAnsi="Arial"/>
          <w:color w:val="000000"/>
          <w:shd w:fill="fff2cc" w:val="clear"/>
        </w:rPr>
      </w:pPr>
      <w:r w:rsidDel="00000000" w:rsidR="00000000" w:rsidRPr="00000000">
        <w:rPr>
          <w:rFonts w:ascii="Arial" w:cs="Arial" w:eastAsia="Arial" w:hAnsi="Arial"/>
          <w:color w:val="000000"/>
          <w:shd w:fill="fff2cc" w:val="clear"/>
          <w:rtl w:val="0"/>
        </w:rPr>
        <w:t xml:space="preserve">3.5.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hd w:fill="fff2cc" w:val="clear"/>
          <w:rtl w:val="0"/>
        </w:rPr>
        <w:t xml:space="preserve">Requisitos assistenciais mínimos </w:t>
      </w:r>
      <w:r w:rsidDel="00000000" w:rsidR="00000000" w:rsidRPr="00000000">
        <w:rPr>
          <w:rFonts w:ascii="Arial" w:cs="Arial" w:eastAsia="Arial" w:hAnsi="Arial"/>
          <w:color w:val="000000"/>
          <w:shd w:fill="fff2cc" w:val="clear"/>
          <w:rtl w:val="0"/>
        </w:rPr>
        <w:br w:type="textWrapping"/>
        <w:t xml:space="preserve">3.5.1. A ambulância deverá possuir: </w:t>
      </w:r>
    </w:p>
    <w:p w:rsidR="00000000" w:rsidDel="00000000" w:rsidP="00000000" w:rsidRDefault="00000000" w:rsidRPr="00000000" w14:paraId="0000002D">
      <w:pPr>
        <w:numPr>
          <w:ilvl w:val="0"/>
          <w:numId w:val="3"/>
        </w:numPr>
        <w:spacing w:after="0" w:line="276" w:lineRule="auto"/>
        <w:ind w:left="720" w:right="-10" w:hanging="360"/>
        <w:jc w:val="both"/>
        <w:rPr>
          <w:rFonts w:ascii="Arial" w:cs="Arial" w:eastAsia="Arial" w:hAnsi="Arial"/>
          <w:shd w:fill="fff2cc" w:val="clear"/>
        </w:rPr>
      </w:pPr>
      <w:r w:rsidDel="00000000" w:rsidR="00000000" w:rsidRPr="00000000">
        <w:rPr>
          <w:rFonts w:ascii="Arial" w:cs="Arial" w:eastAsia="Arial" w:hAnsi="Arial"/>
          <w:shd w:fill="fff2cc" w:val="clear"/>
          <w:rtl w:val="0"/>
        </w:rPr>
        <w:t xml:space="preserve">maca retrátil com comprimento mínimo de 1.900 mm e capacidade mínima de 200 kg;</w:t>
      </w:r>
    </w:p>
    <w:p w:rsidR="00000000" w:rsidDel="00000000" w:rsidP="00000000" w:rsidRDefault="00000000" w:rsidRPr="00000000" w14:paraId="0000002E">
      <w:pPr>
        <w:numPr>
          <w:ilvl w:val="0"/>
          <w:numId w:val="3"/>
        </w:numPr>
        <w:spacing w:after="0" w:line="276" w:lineRule="auto"/>
        <w:ind w:left="720" w:right="-10" w:hanging="360"/>
        <w:jc w:val="both"/>
        <w:rPr>
          <w:rFonts w:ascii="Arial" w:cs="Arial" w:eastAsia="Arial" w:hAnsi="Arial"/>
          <w:shd w:fill="fff2cc" w:val="clear"/>
        </w:rPr>
      </w:pPr>
      <w:r w:rsidDel="00000000" w:rsidR="00000000" w:rsidRPr="00000000">
        <w:rPr>
          <w:rFonts w:ascii="Arial" w:cs="Arial" w:eastAsia="Arial" w:hAnsi="Arial"/>
          <w:shd w:fill="fff2cc" w:val="clear"/>
          <w:rtl w:val="0"/>
        </w:rPr>
        <w:t xml:space="preserve">sistema fixo de oxigênio com cilindro mínimo de 16 litros;</w:t>
      </w:r>
    </w:p>
    <w:p w:rsidR="00000000" w:rsidDel="00000000" w:rsidP="00000000" w:rsidRDefault="00000000" w:rsidRPr="00000000" w14:paraId="0000002F">
      <w:pPr>
        <w:numPr>
          <w:ilvl w:val="0"/>
          <w:numId w:val="3"/>
        </w:numPr>
        <w:spacing w:after="0" w:line="276" w:lineRule="auto"/>
        <w:ind w:left="720" w:right="-10" w:hanging="360"/>
        <w:jc w:val="both"/>
        <w:rPr>
          <w:rFonts w:ascii="Arial" w:cs="Arial" w:eastAsia="Arial" w:hAnsi="Arial"/>
          <w:shd w:fill="fff2cc" w:val="clear"/>
        </w:rPr>
      </w:pPr>
      <w:r w:rsidDel="00000000" w:rsidR="00000000" w:rsidRPr="00000000">
        <w:rPr>
          <w:rFonts w:ascii="Arial" w:cs="Arial" w:eastAsia="Arial" w:hAnsi="Arial"/>
          <w:shd w:fill="fff2cc" w:val="clear"/>
          <w:rtl w:val="0"/>
        </w:rPr>
        <w:t xml:space="preserve">régua, fluxômetro, umidificador e aspirador Venturi;</w:t>
      </w:r>
    </w:p>
    <w:p w:rsidR="00000000" w:rsidDel="00000000" w:rsidP="00000000" w:rsidRDefault="00000000" w:rsidRPr="00000000" w14:paraId="00000030">
      <w:pPr>
        <w:numPr>
          <w:ilvl w:val="0"/>
          <w:numId w:val="3"/>
        </w:numPr>
        <w:spacing w:after="0" w:line="276" w:lineRule="auto"/>
        <w:ind w:left="720" w:right="-10" w:hanging="360"/>
        <w:jc w:val="both"/>
        <w:rPr>
          <w:rFonts w:ascii="Arial" w:cs="Arial" w:eastAsia="Arial" w:hAnsi="Arial"/>
          <w:shd w:fill="fff2cc" w:val="clear"/>
        </w:rPr>
      </w:pPr>
      <w:r w:rsidDel="00000000" w:rsidR="00000000" w:rsidRPr="00000000">
        <w:rPr>
          <w:rFonts w:ascii="Arial" w:cs="Arial" w:eastAsia="Arial" w:hAnsi="Arial"/>
          <w:shd w:fill="fff2cc" w:val="clear"/>
          <w:rtl w:val="0"/>
        </w:rPr>
        <w:t xml:space="preserve">climatização independente do compartimento do paciente, com capacidade mínima de 25.000 BTU/h;</w:t>
      </w:r>
    </w:p>
    <w:p w:rsidR="00000000" w:rsidDel="00000000" w:rsidP="00000000" w:rsidRDefault="00000000" w:rsidRPr="00000000" w14:paraId="00000031">
      <w:pPr>
        <w:numPr>
          <w:ilvl w:val="0"/>
          <w:numId w:val="3"/>
        </w:numPr>
        <w:spacing w:after="0" w:line="276" w:lineRule="auto"/>
        <w:ind w:left="720" w:right="-10" w:hanging="360"/>
        <w:jc w:val="both"/>
        <w:rPr>
          <w:rFonts w:ascii="Arial" w:cs="Arial" w:eastAsia="Arial" w:hAnsi="Arial"/>
          <w:shd w:fill="fff2cc" w:val="clear"/>
        </w:rPr>
      </w:pPr>
      <w:r w:rsidDel="00000000" w:rsidR="00000000" w:rsidRPr="00000000">
        <w:rPr>
          <w:rFonts w:ascii="Arial" w:cs="Arial" w:eastAsia="Arial" w:hAnsi="Arial"/>
          <w:shd w:fill="fff2cc" w:val="clear"/>
          <w:rtl w:val="0"/>
        </w:rPr>
        <w:t xml:space="preserve">iluminação interna mínima de 04 luminárias LED;</w:t>
      </w:r>
    </w:p>
    <w:p w:rsidR="00000000" w:rsidDel="00000000" w:rsidP="00000000" w:rsidRDefault="00000000" w:rsidRPr="00000000" w14:paraId="00000032">
      <w:pPr>
        <w:numPr>
          <w:ilvl w:val="0"/>
          <w:numId w:val="3"/>
        </w:numPr>
        <w:spacing w:after="0" w:line="276" w:lineRule="auto"/>
        <w:ind w:left="720" w:right="-10" w:hanging="360"/>
        <w:jc w:val="both"/>
        <w:rPr>
          <w:rFonts w:ascii="Arial" w:cs="Arial" w:eastAsia="Arial" w:hAnsi="Arial"/>
          <w:shd w:fill="fff2cc" w:val="clear"/>
        </w:rPr>
      </w:pPr>
      <w:r w:rsidDel="00000000" w:rsidR="00000000" w:rsidRPr="00000000">
        <w:rPr>
          <w:rFonts w:ascii="Arial" w:cs="Arial" w:eastAsia="Arial" w:hAnsi="Arial"/>
          <w:shd w:fill="fff2cc" w:val="clear"/>
          <w:rtl w:val="0"/>
        </w:rPr>
        <w:t xml:space="preserve">iluminação externa por holofote articulado;</w:t>
      </w:r>
    </w:p>
    <w:p w:rsidR="00000000" w:rsidDel="00000000" w:rsidP="00000000" w:rsidRDefault="00000000" w:rsidRPr="00000000" w14:paraId="00000033">
      <w:pPr>
        <w:numPr>
          <w:ilvl w:val="0"/>
          <w:numId w:val="3"/>
        </w:numPr>
        <w:spacing w:after="0" w:line="276" w:lineRule="auto"/>
        <w:ind w:left="720" w:right="-10" w:hanging="360"/>
        <w:jc w:val="both"/>
        <w:rPr>
          <w:rFonts w:ascii="Arial" w:cs="Arial" w:eastAsia="Arial" w:hAnsi="Arial"/>
          <w:shd w:fill="fff2cc" w:val="clear"/>
        </w:rPr>
      </w:pPr>
      <w:r w:rsidDel="00000000" w:rsidR="00000000" w:rsidRPr="00000000">
        <w:rPr>
          <w:rFonts w:ascii="Arial" w:cs="Arial" w:eastAsia="Arial" w:hAnsi="Arial"/>
          <w:shd w:fill="fff2cc" w:val="clear"/>
          <w:rtl w:val="0"/>
        </w:rPr>
        <w:t xml:space="preserve">sinalizador principal;</w:t>
      </w:r>
    </w:p>
    <w:p w:rsidR="00000000" w:rsidDel="00000000" w:rsidP="00000000" w:rsidRDefault="00000000" w:rsidRPr="00000000" w14:paraId="00000034">
      <w:pPr>
        <w:numPr>
          <w:ilvl w:val="0"/>
          <w:numId w:val="3"/>
        </w:numPr>
        <w:spacing w:after="0" w:line="276" w:lineRule="auto"/>
        <w:ind w:left="720" w:right="-10" w:hanging="360"/>
        <w:jc w:val="both"/>
        <w:rPr>
          <w:rFonts w:ascii="Arial" w:cs="Arial" w:eastAsia="Arial" w:hAnsi="Arial"/>
          <w:shd w:fill="fff2cc" w:val="clear"/>
        </w:rPr>
      </w:pPr>
      <w:r w:rsidDel="00000000" w:rsidR="00000000" w:rsidRPr="00000000">
        <w:rPr>
          <w:rFonts w:ascii="Arial" w:cs="Arial" w:eastAsia="Arial" w:hAnsi="Arial"/>
          <w:shd w:fill="fff2cc" w:val="clear"/>
          <w:rtl w:val="0"/>
        </w:rPr>
        <w:t xml:space="preserve">02 sinalizadores traseiros vermelhos;</w:t>
      </w:r>
    </w:p>
    <w:p w:rsidR="00000000" w:rsidDel="00000000" w:rsidP="00000000" w:rsidRDefault="00000000" w:rsidRPr="00000000" w14:paraId="00000035">
      <w:pPr>
        <w:numPr>
          <w:ilvl w:val="0"/>
          <w:numId w:val="3"/>
        </w:numPr>
        <w:spacing w:after="0" w:line="276" w:lineRule="auto"/>
        <w:ind w:left="720" w:right="-10" w:hanging="360"/>
        <w:jc w:val="both"/>
        <w:rPr>
          <w:rFonts w:ascii="Arial" w:cs="Arial" w:eastAsia="Arial" w:hAnsi="Arial"/>
          <w:shd w:fill="fff2cc" w:val="clear"/>
        </w:rPr>
      </w:pPr>
      <w:r w:rsidDel="00000000" w:rsidR="00000000" w:rsidRPr="00000000">
        <w:rPr>
          <w:rFonts w:ascii="Arial" w:cs="Arial" w:eastAsia="Arial" w:hAnsi="Arial"/>
          <w:shd w:fill="fff2cc" w:val="clear"/>
          <w:rtl w:val="0"/>
        </w:rPr>
        <w:t xml:space="preserve">sirene de emergência com potência mínima de 100 W RMS;</w:t>
      </w:r>
    </w:p>
    <w:p w:rsidR="00000000" w:rsidDel="00000000" w:rsidP="00000000" w:rsidRDefault="00000000" w:rsidRPr="00000000" w14:paraId="00000036">
      <w:pPr>
        <w:numPr>
          <w:ilvl w:val="0"/>
          <w:numId w:val="3"/>
        </w:numPr>
        <w:spacing w:after="0" w:line="276" w:lineRule="auto"/>
        <w:ind w:left="720" w:right="-10" w:hanging="360"/>
        <w:jc w:val="both"/>
        <w:rPr>
          <w:rFonts w:ascii="Arial" w:cs="Arial" w:eastAsia="Arial" w:hAnsi="Arial"/>
          <w:shd w:fill="fff2cc" w:val="clear"/>
        </w:rPr>
      </w:pPr>
      <w:r w:rsidDel="00000000" w:rsidR="00000000" w:rsidRPr="00000000">
        <w:rPr>
          <w:rFonts w:ascii="Arial" w:cs="Arial" w:eastAsia="Arial" w:hAnsi="Arial"/>
          <w:shd w:fill="fff2cc" w:val="clear"/>
          <w:rtl w:val="0"/>
        </w:rPr>
        <w:t xml:space="preserve">mínimo de 03 tons;</w:t>
      </w:r>
    </w:p>
    <w:p w:rsidR="00000000" w:rsidDel="00000000" w:rsidP="00000000" w:rsidRDefault="00000000" w:rsidRPr="00000000" w14:paraId="00000037">
      <w:pPr>
        <w:numPr>
          <w:ilvl w:val="0"/>
          <w:numId w:val="3"/>
        </w:numPr>
        <w:spacing w:after="0" w:line="276" w:lineRule="auto"/>
        <w:ind w:left="720" w:right="-10" w:hanging="360"/>
        <w:jc w:val="both"/>
        <w:rPr>
          <w:rFonts w:ascii="Arial" w:cs="Arial" w:eastAsia="Arial" w:hAnsi="Arial"/>
          <w:shd w:fill="fff2cc" w:val="clear"/>
        </w:rPr>
      </w:pPr>
      <w:r w:rsidDel="00000000" w:rsidR="00000000" w:rsidRPr="00000000">
        <w:rPr>
          <w:rFonts w:ascii="Arial" w:cs="Arial" w:eastAsia="Arial" w:hAnsi="Arial"/>
          <w:shd w:fill="fff2cc" w:val="clear"/>
          <w:rtl w:val="0"/>
        </w:rPr>
        <w:t xml:space="preserve">megafone;</w:t>
      </w:r>
    </w:p>
    <w:p w:rsidR="00000000" w:rsidDel="00000000" w:rsidP="00000000" w:rsidRDefault="00000000" w:rsidRPr="00000000" w14:paraId="00000038">
      <w:pPr>
        <w:numPr>
          <w:ilvl w:val="0"/>
          <w:numId w:val="3"/>
        </w:numPr>
        <w:spacing w:after="0" w:line="276" w:lineRule="auto"/>
        <w:ind w:left="720" w:right="-10" w:hanging="360"/>
        <w:jc w:val="both"/>
        <w:rPr>
          <w:rFonts w:ascii="Arial" w:cs="Arial" w:eastAsia="Arial" w:hAnsi="Arial"/>
          <w:shd w:fill="fff2cc" w:val="clear"/>
        </w:rPr>
      </w:pPr>
      <w:r w:rsidDel="00000000" w:rsidR="00000000" w:rsidRPr="00000000">
        <w:rPr>
          <w:rFonts w:ascii="Arial" w:cs="Arial" w:eastAsia="Arial" w:hAnsi="Arial"/>
          <w:shd w:fill="fff2cc" w:val="clear"/>
          <w:rtl w:val="0"/>
        </w:rPr>
        <w:t xml:space="preserve">sistema de comunicação;</w:t>
      </w:r>
    </w:p>
    <w:p w:rsidR="00000000" w:rsidDel="00000000" w:rsidP="00000000" w:rsidRDefault="00000000" w:rsidRPr="00000000" w14:paraId="00000039">
      <w:pPr>
        <w:numPr>
          <w:ilvl w:val="0"/>
          <w:numId w:val="3"/>
        </w:numPr>
        <w:spacing w:after="0" w:line="276" w:lineRule="auto"/>
        <w:ind w:left="720" w:right="-10" w:hanging="360"/>
        <w:jc w:val="both"/>
        <w:rPr>
          <w:rFonts w:ascii="Arial" w:cs="Arial" w:eastAsia="Arial" w:hAnsi="Arial"/>
          <w:shd w:fill="fff2cc" w:val="clear"/>
        </w:rPr>
      </w:pPr>
      <w:r w:rsidDel="00000000" w:rsidR="00000000" w:rsidRPr="00000000">
        <w:rPr>
          <w:rFonts w:ascii="Arial" w:cs="Arial" w:eastAsia="Arial" w:hAnsi="Arial"/>
          <w:shd w:fill="fff2cc" w:val="clear"/>
          <w:rtl w:val="0"/>
        </w:rPr>
        <w:t xml:space="preserve">02 tomadas de 12 Vcc;</w:t>
      </w:r>
    </w:p>
    <w:p w:rsidR="00000000" w:rsidDel="00000000" w:rsidP="00000000" w:rsidRDefault="00000000" w:rsidRPr="00000000" w14:paraId="0000003A">
      <w:pPr>
        <w:numPr>
          <w:ilvl w:val="0"/>
          <w:numId w:val="3"/>
        </w:numPr>
        <w:spacing w:after="0" w:line="276" w:lineRule="auto"/>
        <w:ind w:left="720" w:right="-10" w:hanging="360"/>
        <w:jc w:val="both"/>
        <w:rPr>
          <w:rFonts w:ascii="Arial" w:cs="Arial" w:eastAsia="Arial" w:hAnsi="Arial"/>
          <w:shd w:fill="fff2cc" w:val="clear"/>
        </w:rPr>
      </w:pPr>
      <w:r w:rsidDel="00000000" w:rsidR="00000000" w:rsidRPr="00000000">
        <w:rPr>
          <w:rFonts w:ascii="Arial" w:cs="Arial" w:eastAsia="Arial" w:hAnsi="Arial"/>
          <w:shd w:fill="fff2cc" w:val="clear"/>
          <w:rtl w:val="0"/>
        </w:rPr>
        <w:t xml:space="preserve">balaústres;</w:t>
      </w:r>
    </w:p>
    <w:p w:rsidR="00000000" w:rsidDel="00000000" w:rsidP="00000000" w:rsidRDefault="00000000" w:rsidRPr="00000000" w14:paraId="0000003B">
      <w:pPr>
        <w:numPr>
          <w:ilvl w:val="0"/>
          <w:numId w:val="3"/>
        </w:numPr>
        <w:spacing w:after="0" w:line="276" w:lineRule="auto"/>
        <w:ind w:left="720" w:right="-10" w:hanging="360"/>
        <w:jc w:val="both"/>
        <w:rPr>
          <w:rFonts w:ascii="Arial" w:cs="Arial" w:eastAsia="Arial" w:hAnsi="Arial"/>
          <w:shd w:fill="fff2cc" w:val="clear"/>
        </w:rPr>
      </w:pPr>
      <w:r w:rsidDel="00000000" w:rsidR="00000000" w:rsidRPr="00000000">
        <w:rPr>
          <w:rFonts w:ascii="Arial" w:cs="Arial" w:eastAsia="Arial" w:hAnsi="Arial"/>
          <w:shd w:fill="fff2cc" w:val="clear"/>
          <w:rtl w:val="0"/>
        </w:rPr>
        <w:t xml:space="preserve">suportes para soro;</w:t>
      </w:r>
    </w:p>
    <w:p w:rsidR="00000000" w:rsidDel="00000000" w:rsidP="00000000" w:rsidRDefault="00000000" w:rsidRPr="00000000" w14:paraId="0000003C">
      <w:pPr>
        <w:numPr>
          <w:ilvl w:val="0"/>
          <w:numId w:val="3"/>
        </w:numPr>
        <w:spacing w:after="0" w:line="276" w:lineRule="auto"/>
        <w:ind w:left="720" w:right="-10" w:hanging="360"/>
        <w:jc w:val="both"/>
        <w:rPr>
          <w:rFonts w:ascii="Arial" w:cs="Arial" w:eastAsia="Arial" w:hAnsi="Arial"/>
          <w:shd w:fill="fff2cc" w:val="clear"/>
        </w:rPr>
      </w:pPr>
      <w:r w:rsidDel="00000000" w:rsidR="00000000" w:rsidRPr="00000000">
        <w:rPr>
          <w:rFonts w:ascii="Arial" w:cs="Arial" w:eastAsia="Arial" w:hAnsi="Arial"/>
          <w:shd w:fill="fff2cc" w:val="clear"/>
          <w:rtl w:val="0"/>
        </w:rPr>
        <w:t xml:space="preserve">piso lavável, impermeável e antiderrapante;</w:t>
      </w:r>
    </w:p>
    <w:p w:rsidR="00000000" w:rsidDel="00000000" w:rsidP="00000000" w:rsidRDefault="00000000" w:rsidRPr="00000000" w14:paraId="0000003D">
      <w:pPr>
        <w:numPr>
          <w:ilvl w:val="0"/>
          <w:numId w:val="3"/>
        </w:numPr>
        <w:spacing w:after="0" w:line="276" w:lineRule="auto"/>
        <w:ind w:left="720" w:right="-10" w:hanging="360"/>
        <w:jc w:val="both"/>
        <w:rPr>
          <w:rFonts w:ascii="Arial" w:cs="Arial" w:eastAsia="Arial" w:hAnsi="Arial"/>
          <w:shd w:fill="fff2cc" w:val="clear"/>
        </w:rPr>
      </w:pPr>
      <w:r w:rsidDel="00000000" w:rsidR="00000000" w:rsidRPr="00000000">
        <w:rPr>
          <w:rFonts w:ascii="Arial" w:cs="Arial" w:eastAsia="Arial" w:hAnsi="Arial"/>
          <w:shd w:fill="fff2cc" w:val="clear"/>
          <w:rtl w:val="0"/>
        </w:rPr>
        <w:t xml:space="preserve">armários;</w:t>
      </w:r>
    </w:p>
    <w:p w:rsidR="00000000" w:rsidDel="00000000" w:rsidP="00000000" w:rsidRDefault="00000000" w:rsidRPr="00000000" w14:paraId="0000003E">
      <w:pPr>
        <w:numPr>
          <w:ilvl w:val="0"/>
          <w:numId w:val="3"/>
        </w:numPr>
        <w:spacing w:after="0" w:line="276" w:lineRule="auto"/>
        <w:ind w:left="720" w:right="-10" w:hanging="360"/>
        <w:jc w:val="both"/>
        <w:rPr>
          <w:rFonts w:ascii="Arial" w:cs="Arial" w:eastAsia="Arial" w:hAnsi="Arial"/>
          <w:shd w:fill="fff2cc" w:val="clear"/>
        </w:rPr>
      </w:pPr>
      <w:r w:rsidDel="00000000" w:rsidR="00000000" w:rsidRPr="00000000">
        <w:rPr>
          <w:rFonts w:ascii="Arial" w:cs="Arial" w:eastAsia="Arial" w:hAnsi="Arial"/>
          <w:shd w:fill="fff2cc" w:val="clear"/>
          <w:rtl w:val="0"/>
        </w:rPr>
        <w:t xml:space="preserve">bancada;</w:t>
      </w:r>
    </w:p>
    <w:p w:rsidR="00000000" w:rsidDel="00000000" w:rsidP="00000000" w:rsidRDefault="00000000" w:rsidRPr="00000000" w14:paraId="0000003F">
      <w:pPr>
        <w:widowControl w:val="0"/>
        <w:numPr>
          <w:ilvl w:val="0"/>
          <w:numId w:val="2"/>
        </w:numPr>
        <w:spacing w:after="0" w:line="240" w:lineRule="auto"/>
        <w:ind w:left="720" w:hanging="360"/>
        <w:jc w:val="both"/>
        <w:rPr>
          <w:rFonts w:ascii="Arial" w:cs="Arial" w:eastAsia="Arial" w:hAnsi="Arial"/>
          <w:sz w:val="20"/>
          <w:szCs w:val="20"/>
          <w:shd w:fill="fff2cc" w:val="clear"/>
        </w:rPr>
      </w:pPr>
      <w:r w:rsidDel="00000000" w:rsidR="00000000" w:rsidRPr="00000000">
        <w:rPr>
          <w:rFonts w:ascii="Arial" w:cs="Arial" w:eastAsia="Arial" w:hAnsi="Arial"/>
          <w:shd w:fill="fff2cc" w:val="clear"/>
          <w:rtl w:val="0"/>
        </w:rPr>
        <w:t xml:space="preserve">demais equipamentos e acessórios definidos no Termo de Referência. </w:t>
      </w:r>
      <w:r w:rsidDel="00000000" w:rsidR="00000000" w:rsidRPr="00000000">
        <w:rPr>
          <w:rFonts w:ascii="Arial" w:cs="Arial" w:eastAsia="Arial" w:hAnsi="Arial"/>
          <w:color w:val="000000"/>
          <w:shd w:fill="fff2cc" w:val="clear"/>
          <w:rtl w:val="0"/>
        </w:rPr>
        <w:br w:type="textWrapping"/>
        <w:t xml:space="preserve">Esses requisitos foram elaborados para garantir que a solução contratada atenda plenamente às necessidades da Secretaria Municipal de Saúde, priorizando a qualidade do atendimento aos pacientes e a integridade e segurança durante o transporte.</w:t>
      </w:r>
      <w:r w:rsidDel="00000000" w:rsidR="00000000" w:rsidRPr="00000000">
        <w:rPr>
          <w:rFonts w:ascii="Arial" w:cs="Arial" w:eastAsia="Arial" w:hAnsi="Arial"/>
          <w:sz w:val="20"/>
          <w:szCs w:val="20"/>
          <w:shd w:fill="fff2cc" w:val="clear"/>
          <w:rtl w:val="0"/>
        </w:rPr>
        <w:t xml:space="preserve"> </w:t>
      </w:r>
    </w:p>
    <w:p w:rsidR="00000000" w:rsidDel="00000000" w:rsidP="00000000" w:rsidRDefault="00000000" w:rsidRPr="00000000" w14:paraId="00000040">
      <w:pPr>
        <w:spacing w:after="0" w:before="0" w:line="276" w:lineRule="auto"/>
        <w:ind w:left="5" w:right="-10" w:hanging="15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0" w:before="0" w:line="276" w:lineRule="auto"/>
        <w:ind w:left="5" w:right="-10" w:hanging="15"/>
        <w:jc w:val="both"/>
        <w:rPr>
          <w:rFonts w:ascii="Arial" w:cs="Arial" w:eastAsia="Arial" w:hAnsi="Arial"/>
          <w:b w:val="0"/>
          <w:bCs w:val="0"/>
          <w:sz w:val="22"/>
          <w:szCs w:val="22"/>
          <w:shd w:fill="auto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0" w:before="0" w:line="276" w:lineRule="auto"/>
        <w:ind w:left="5" w:right="-10" w:hanging="15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4. Levantamento de Mercado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after="0" w:before="0" w:line="276" w:lineRule="auto"/>
        <w:ind w:left="-10" w:right="-10" w:firstLine="0"/>
        <w:jc w:val="both"/>
        <w:rPr>
          <w:rFonts w:ascii="Arial" w:cs="Arial" w:eastAsia="Arial" w:hAnsi="Arial"/>
          <w:b w:val="0"/>
          <w:bCs w:val="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after="0" w:before="0" w:line="276" w:lineRule="auto"/>
        <w:ind w:left="5" w:right="-10" w:hanging="15"/>
        <w:jc w:val="both"/>
        <w:rPr>
          <w:color w:val="000000"/>
          <w:shd w:fill="fff2cc" w:val="clear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shd w:fill="auto" w:val="clear"/>
          <w:rtl w:val="0"/>
        </w:rPr>
        <w:t xml:space="preserve">4.1. </w:t>
      </w:r>
      <w:r w:rsidDel="00000000" w:rsidR="00000000" w:rsidRPr="00000000">
        <w:rPr>
          <w:rFonts w:ascii="Arial" w:cs="Arial" w:eastAsia="Arial" w:hAnsi="Arial"/>
          <w:color w:val="000000"/>
          <w:shd w:fill="fff2cc" w:val="clear"/>
          <w:rtl w:val="0"/>
        </w:rPr>
        <w:t xml:space="preserve">A Aquisição de ambulâncias podem ocorrer das seguintes modalidades: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after="0" w:line="276" w:lineRule="auto"/>
        <w:ind w:left="720" w:firstLine="0"/>
        <w:rPr>
          <w:rFonts w:ascii="Arial" w:cs="Arial" w:eastAsia="Arial" w:hAnsi="Arial"/>
          <w:color w:val="000000"/>
          <w:shd w:fill="fff2cc" w:val="clear"/>
        </w:rPr>
      </w:pPr>
      <w:r w:rsidDel="00000000" w:rsidR="00000000" w:rsidRPr="00000000">
        <w:rPr>
          <w:rFonts w:ascii="Arial" w:cs="Arial" w:eastAsia="Arial" w:hAnsi="Arial"/>
          <w:color w:val="000000"/>
          <w:shd w:fill="fff2cc" w:val="clear"/>
          <w:rtl w:val="0"/>
        </w:rPr>
        <w:t xml:space="preserve">1. Ambulâncias novas</w:t>
        <w:br w:type="textWrapping"/>
        <w:t xml:space="preserve"> - Vantagens:</w:t>
        <w:br w:type="textWrapping"/>
        <w:t xml:space="preserve"> - Garantia de fábrica, proporcionando segurança e confiabilidade.</w:t>
        <w:br w:type="textWrapping"/>
        <w:t xml:space="preserve"> - Aquisição de tecnologia atual, com menor risco de manutenção no curto prazo.</w:t>
        <w:br w:type="textWrapping"/>
        <w:t xml:space="preserve"> - Personalização de acordo com as necessidades específicas do serviço público.</w:t>
        <w:br w:type="textWrapping"/>
        <w:t xml:space="preserve"> - Desvantagens:</w:t>
        <w:br w:type="textWrapping"/>
        <w:t xml:space="preserve"> - Alto custo inicial de aquisição em comparação com veículos usados.</w:t>
        <w:br w:type="textWrapping"/>
        <w:t xml:space="preserve"> - Prazo de entrega que pode ser longo dependendo da configuração solicitada.</w:t>
        <w:br w:type="textWrapping"/>
        <w:t xml:space="preserve"> - Depreciação rápida no primeiro ano de uso.</w:t>
      </w:r>
    </w:p>
    <w:p w:rsidR="00000000" w:rsidDel="00000000" w:rsidP="00000000" w:rsidRDefault="00000000" w:rsidRPr="00000000" w14:paraId="00000046">
      <w:pPr>
        <w:spacing w:after="0" w:line="276" w:lineRule="auto"/>
        <w:ind w:left="720" w:firstLine="0"/>
        <w:rPr>
          <w:rFonts w:ascii="Arial" w:cs="Arial" w:eastAsia="Arial" w:hAnsi="Arial"/>
          <w:shd w:fill="fff2cc" w:val="clear"/>
        </w:rPr>
      </w:pPr>
      <w:r w:rsidDel="00000000" w:rsidR="00000000" w:rsidRPr="00000000">
        <w:rPr>
          <w:rFonts w:ascii="Arial" w:cs="Arial" w:eastAsia="Arial" w:hAnsi="Arial"/>
          <w:color w:val="000000"/>
          <w:shd w:fill="fff2cc" w:val="clear"/>
          <w:rtl w:val="0"/>
        </w:rPr>
        <w:br w:type="textWrapping"/>
        <w:t xml:space="preserve">2. Parcerias com transportadoras especializadas em atendimento à saúde</w:t>
        <w:br w:type="textWrapping"/>
        <w:t xml:space="preserve"> - Vantagens:</w:t>
        <w:br w:type="textWrapping"/>
        <w:t xml:space="preserve"> - Redução de custos operacionais e administrativos, pois o transporte fica sob responsabilidade da empresa.</w:t>
        <w:br w:type="textWrapping"/>
        <w:t xml:space="preserve"> - Expertise e experiência já estabelecida no setor de transporte médico.</w:t>
        <w:br w:type="textWrapping"/>
        <w:t xml:space="preserve"> - Solução escalável e capaz de atender flutuações na demanda de serviços.</w:t>
        <w:br w:type="textWrapping"/>
        <w:t xml:space="preserve"> - Desvantagens:</w:t>
        <w:br w:type="textWrapping"/>
        <w:t xml:space="preserve"> - Menor controle sobre a qualidade do serviço prestado.</w:t>
        <w:br w:type="textWrapping"/>
        <w:t xml:space="preserve"> - Dependência de terceiros, podendo comprometer a continuidade do atendimento.</w:t>
        <w:br w:type="textWrapping"/>
      </w:r>
      <w:r w:rsidDel="00000000" w:rsidR="00000000" w:rsidRPr="00000000">
        <w:rPr>
          <w:rFonts w:ascii="Arial" w:cs="Arial" w:eastAsia="Arial" w:hAnsi="Arial"/>
          <w:shd w:fill="fff2cc" w:val="clear"/>
          <w:rtl w:val="0"/>
        </w:rPr>
        <w:t xml:space="preserve"> - Necessidade de uma análise rigorosa de contratos, potencialmente complexa.</w:t>
      </w:r>
    </w:p>
    <w:p w:rsidR="00000000" w:rsidDel="00000000" w:rsidP="00000000" w:rsidRDefault="00000000" w:rsidRPr="00000000" w14:paraId="00000047">
      <w:pPr>
        <w:spacing w:after="0" w:line="276" w:lineRule="auto"/>
        <w:ind w:left="720" w:firstLine="0"/>
        <w:rPr>
          <w:rFonts w:ascii="Arial" w:cs="Arial" w:eastAsia="Arial" w:hAnsi="Arial"/>
          <w:shd w:fill="fff2cc" w:val="clear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hd w:fill="fff2cc" w:val="clear"/>
          <w:rtl w:val="0"/>
        </w:rPr>
        <w:t xml:space="preserve">Análise comparativa das soluções:</w:t>
      </w:r>
      <w:r w:rsidDel="00000000" w:rsidR="00000000" w:rsidRPr="00000000">
        <w:rPr>
          <w:rFonts w:ascii="Arial" w:cs="Arial" w:eastAsia="Arial" w:hAnsi="Arial"/>
          <w:shd w:fill="fff2cc" w:val="clear"/>
          <w:rtl w:val="0"/>
        </w:rPr>
        <w:br w:type="textWrapping"/>
        <w:t xml:space="preserve">- Custo:</w:t>
        <w:br w:type="textWrapping"/>
        <w:t xml:space="preserve">  - Veículos novos: alto custo inicial; ideal para investimentos de longo prazo.</w:t>
        <w:br w:type="textWrapping"/>
        <w:t xml:space="preserve">  - Parcerias: custo variável; pode resultar em mais economia dependendo da demanda.</w:t>
        <w:br w:type="textWrapping"/>
        <w:t xml:space="preserve">- Qualidade:</w:t>
        <w:br w:type="textWrapping"/>
        <w:t xml:space="preserve">  - Veículos novos: alta qualidade e confiabilidade garantida.</w:t>
        <w:br w:type="textWrapping"/>
        <w:t xml:space="preserve">  - Parcerias: qualidade dependente da prestadora de serviços; exige critério rigoroso na escolha.</w:t>
        <w:br w:type="textWrapping"/>
        <w:t xml:space="preserve">- Flexibilidade:</w:t>
        <w:br w:type="textWrapping"/>
        <w:t xml:space="preserve">  - Veículos novos: baixa flexibilidade na alteração de modelos após a compra.</w:t>
        <w:br w:type="textWrapping"/>
        <w:t xml:space="preserve">  - Parcerias: média flexibilidade; depende das cláusulas contratuais.</w:t>
        <w:br w:type="textWrapping"/>
        <w:t xml:space="preserve">- Manutenção:</w:t>
        <w:br w:type="textWrapping"/>
        <w:t xml:space="preserve">Veículos novos: custos de manutenção menores inicialmente.</w:t>
        <w:br w:type="textWrapping"/>
        <w:t xml:space="preserve">  - Parcerias: a manutenção é responsabilidade da transportadora.</w:t>
        <w:br w:type="textWrapping"/>
        <w:t xml:space="preserve">- Tempo de implementação:</w:t>
        <w:br w:type="textWrapping"/>
        <w:t xml:space="preserve">  - Veículos novos: tempo prolongado para entrega e customização.</w:t>
        <w:br w:type="textWrapping"/>
        <w:t xml:space="preserve">  - Parcerias: dependente do processo burocrático; mas costuma ser rápido.</w:t>
        <w:br w:type="textWrapping"/>
        <w:t xml:space="preserve">- Impacto nos objetivos:</w:t>
        <w:br w:type="textWrapping"/>
        <w:t xml:space="preserve">  - Veículos novos: atende plenamente as necessidades, mas requer investimento significativo.</w:t>
        <w:br w:type="textWrapping"/>
        <w:t xml:space="preserve">  - Parcerias: potencialmente eficiente, mas depende do alinhamento com a visão da Secretaria.</w:t>
      </w:r>
    </w:p>
    <w:p w:rsidR="00000000" w:rsidDel="00000000" w:rsidP="00000000" w:rsidRDefault="00000000" w:rsidRPr="00000000" w14:paraId="00000048">
      <w:pPr>
        <w:spacing w:after="0" w:line="276" w:lineRule="auto"/>
        <w:ind w:left="5" w:right="-10" w:firstLine="0"/>
        <w:jc w:val="both"/>
        <w:rPr>
          <w:rFonts w:ascii="Arial" w:cs="Arial" w:eastAsia="Arial" w:hAnsi="Arial"/>
          <w:shd w:fill="fff2cc" w:val="clear"/>
        </w:rPr>
      </w:pPr>
      <w:r w:rsidDel="00000000" w:rsidR="00000000" w:rsidRPr="00000000">
        <w:rPr>
          <w:rFonts w:ascii="Arial" w:cs="Arial" w:eastAsia="Arial" w:hAnsi="Arial"/>
          <w:shd w:fill="fff2cc" w:val="clear"/>
          <w:rtl w:val="0"/>
        </w:rPr>
        <w:t xml:space="preserve">Das opções listadas acima, a Aquisição de ambulâncias novas, a ser realizada pela Secretaria Municipal de Saúde, após a análise das soluções a solução selecionada como a mais viável foi a aquisição de ambulâncias.</w:t>
      </w:r>
    </w:p>
    <w:p w:rsidR="00000000" w:rsidDel="00000000" w:rsidP="00000000" w:rsidRDefault="00000000" w:rsidRPr="00000000" w14:paraId="00000049">
      <w:pPr>
        <w:spacing w:after="0" w:before="0" w:line="276" w:lineRule="auto"/>
        <w:ind w:left="0" w:right="-10" w:firstLine="0"/>
        <w:jc w:val="both"/>
        <w:rPr>
          <w:rFonts w:ascii="Arial" w:cs="Arial" w:eastAsia="Arial" w:hAnsi="Arial"/>
          <w:sz w:val="22"/>
          <w:szCs w:val="22"/>
          <w:shd w:fill="auto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after="0" w:before="0" w:line="276" w:lineRule="auto"/>
        <w:ind w:left="5" w:right="-10" w:hanging="15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5. Descrição da Solução como um todo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after="0" w:before="0" w:line="276" w:lineRule="auto"/>
        <w:ind w:left="-10" w:right="-10" w:firstLine="0"/>
        <w:jc w:val="both"/>
        <w:rPr>
          <w:rFonts w:ascii="Arial" w:cs="Arial" w:eastAsia="Arial" w:hAnsi="Arial"/>
          <w:b w:val="0"/>
          <w:bCs w:val="0"/>
          <w:sz w:val="22"/>
          <w:szCs w:val="22"/>
          <w:shd w:fill="auto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after="0" w:before="0" w:line="276" w:lineRule="auto"/>
        <w:ind w:left="5" w:right="-10" w:hanging="15"/>
        <w:jc w:val="both"/>
        <w:rPr>
          <w:shd w:fill="fff2cc" w:val="clear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shd w:fill="auto" w:val="clear"/>
          <w:rtl w:val="0"/>
        </w:rPr>
        <w:t xml:space="preserve">5.1. </w:t>
      </w:r>
      <w:r w:rsidDel="00000000" w:rsidR="00000000" w:rsidRPr="00000000">
        <w:rPr>
          <w:rFonts w:ascii="Arial" w:cs="Arial" w:eastAsia="Arial" w:hAnsi="Arial"/>
          <w:shd w:fill="fff2cc" w:val="clear"/>
          <w:rtl w:val="0"/>
        </w:rPr>
        <w:t xml:space="preserve">A escolha pela aquisição de ambulâncias novas para a Secretaria Municipal de Saúde da Prefeitura de Arapiraca é fundamentada em uma análise detalhada que abrange aspectos técnicos, operacionais e econômicos. A decisão reflete a necessidade premente de intensificar o atendimento às urgências clínicas, oferecendo transporte adequado para pacientes acamados e debilitados.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after="0" w:line="276" w:lineRule="auto"/>
        <w:jc w:val="both"/>
        <w:rPr>
          <w:rFonts w:ascii="Arial" w:cs="Arial" w:eastAsia="Arial" w:hAnsi="Arial"/>
          <w:color w:val="000000"/>
          <w:shd w:fill="fff2cc" w:val="clear"/>
        </w:rPr>
      </w:pPr>
      <w:r w:rsidDel="00000000" w:rsidR="00000000" w:rsidRPr="00000000">
        <w:rPr>
          <w:rFonts w:ascii="Arial" w:cs="Arial" w:eastAsia="Arial" w:hAnsi="Arial"/>
          <w:color w:val="000000"/>
          <w:shd w:fill="fff2cc" w:val="clear"/>
          <w:rtl w:val="0"/>
        </w:rPr>
        <w:t xml:space="preserve">No aspecto técnico, as ambulâncias novas apresentam desempenho superior em comparação a opções usadas ou adaptações de veículos convencionais. A tecnologia incorporada nos novos modelos garante maior segurança, conforto e acessibilidade aos passageiros. Estes veículos são projetados especificamente para atender as necessidades dos pacientes e das equipes de saúde, incluindo, com espaço interno ampliado e dispositivos de segurança como cintos de três pontos, mobiliários adequados, sistema de oxigênio, dentre outros aspectos fundamentais. Além disso, a compatibilidade desses veículos com equipamentos médicos portáteis assegura que os atendimentos possam ser realizados durante o transporte, otimizando o tempo e aumentando a eficácia dos cuidados oferecidos.</w:t>
      </w:r>
    </w:p>
    <w:p w:rsidR="00000000" w:rsidDel="00000000" w:rsidP="00000000" w:rsidRDefault="00000000" w:rsidRPr="00000000" w14:paraId="0000004E">
      <w:pPr>
        <w:spacing w:after="0" w:line="276" w:lineRule="auto"/>
        <w:jc w:val="both"/>
        <w:rPr>
          <w:rFonts w:ascii="Arial" w:cs="Arial" w:eastAsia="Arial" w:hAnsi="Arial"/>
          <w:color w:val="000000"/>
          <w:shd w:fill="fff2cc" w:val="clear"/>
        </w:rPr>
      </w:pPr>
      <w:r w:rsidDel="00000000" w:rsidR="00000000" w:rsidRPr="00000000">
        <w:rPr>
          <w:rFonts w:ascii="Arial" w:cs="Arial" w:eastAsia="Arial" w:hAnsi="Arial"/>
          <w:color w:val="000000"/>
          <w:shd w:fill="fff2cc" w:val="clear"/>
          <w:rtl w:val="0"/>
        </w:rPr>
        <w:t xml:space="preserve">Os benefícios operacionais também são significativos. A manutenção de veículos novos tende a ser menos onerosa e mais previsível do que a de veículos usados, visto que estes últimos podem demandar reparos frequentes e onerosos. Os veículos novos vêm com garantias que cobrem não apenas falhas de fabricação, mas também oferecem suporte técnico ao longo dos primeiros anos de operação. Essa previsibilidade permite à gestão da saúde pública planejar melhor os recursos financeiros, garantindo que os investimentos sejam mais eficazes e sustentáveis a longo prazo. A escalabilidade da solução está presente na possibilidade de adquirir um número maior de veículos conforme a demanda aumenta, sem comprometer a qualidade do atendimento.</w:t>
      </w:r>
    </w:p>
    <w:p w:rsidR="00000000" w:rsidDel="00000000" w:rsidP="00000000" w:rsidRDefault="00000000" w:rsidRPr="00000000" w14:paraId="0000004F">
      <w:pPr>
        <w:spacing w:after="0" w:line="276" w:lineRule="auto"/>
        <w:jc w:val="both"/>
        <w:rPr>
          <w:rFonts w:ascii="Arial" w:cs="Arial" w:eastAsia="Arial" w:hAnsi="Arial"/>
          <w:color w:val="000000"/>
          <w:shd w:fill="fff2cc" w:val="clear"/>
        </w:rPr>
      </w:pPr>
      <w:r w:rsidDel="00000000" w:rsidR="00000000" w:rsidRPr="00000000">
        <w:rPr>
          <w:rFonts w:ascii="Arial" w:cs="Arial" w:eastAsia="Arial" w:hAnsi="Arial"/>
          <w:color w:val="000000"/>
          <w:shd w:fill="fff2cc" w:val="clear"/>
          <w:rtl w:val="0"/>
        </w:rPr>
        <w:t xml:space="preserve">Em termos de viabilidade econômica, a aquisição de veículos novos é justificável pelo custo-benefício positivo. Investimentos em saúde resultam em retorno significativo por meio da melhoria da qualidade de vida dos pacientes, da redução de complicações decorrentes da falta de transporte adequado e do aumento da eficiência no atendimento. Além disso, a redução de absenteísmo em consultas e tratamentos pode levar a uma diminuição de gastos públicos na área da saúde, já que intervenções precoces evitam hospitalizações desnecessárias. </w:t>
      </w:r>
    </w:p>
    <w:p w:rsidR="00000000" w:rsidDel="00000000" w:rsidP="00000000" w:rsidRDefault="00000000" w:rsidRPr="00000000" w14:paraId="00000050">
      <w:pPr>
        <w:spacing w:after="0" w:line="276" w:lineRule="auto"/>
        <w:jc w:val="both"/>
        <w:rPr>
          <w:rFonts w:ascii="Arial" w:cs="Arial" w:eastAsia="Arial" w:hAnsi="Arial"/>
          <w:color w:val="000000"/>
          <w:shd w:fill="fff2cc" w:val="clear"/>
        </w:rPr>
      </w:pPr>
      <w:r w:rsidDel="00000000" w:rsidR="00000000" w:rsidRPr="00000000">
        <w:rPr>
          <w:rFonts w:ascii="Arial" w:cs="Arial" w:eastAsia="Arial" w:hAnsi="Arial"/>
          <w:color w:val="000000"/>
          <w:shd w:fill="fff2cc" w:val="clear"/>
          <w:rtl w:val="0"/>
        </w:rPr>
        <w:t xml:space="preserve">Finalmente, a escolha pela aquisição de ambulâncias novas se alinha diretamente com o interesse público, uma vez que proporciona não apenas a ampliação do alcance dos serviços de saúde, mas também a garantia de uma infraestrutura de transporte que valoriza a dignidade e o direito à saúde de todos os cidadãos. A disponibilidade de transporte adequado pode impactar positivamente a saúde geral da população, refletindo em melhoramentos no desempenho do sistema de saúde municipal como um todo.</w:t>
      </w:r>
    </w:p>
    <w:p w:rsidR="00000000" w:rsidDel="00000000" w:rsidP="00000000" w:rsidRDefault="00000000" w:rsidRPr="00000000" w14:paraId="00000051">
      <w:pPr>
        <w:spacing w:after="0" w:line="276" w:lineRule="auto"/>
        <w:jc w:val="both"/>
        <w:rPr>
          <w:rFonts w:ascii="Arial" w:cs="Arial" w:eastAsia="Arial" w:hAnsi="Arial"/>
          <w:shd w:fill="fff2cc" w:val="clear"/>
        </w:rPr>
      </w:pPr>
      <w:r w:rsidDel="00000000" w:rsidR="00000000" w:rsidRPr="00000000">
        <w:rPr>
          <w:rFonts w:ascii="Arial" w:cs="Arial" w:eastAsia="Arial" w:hAnsi="Arial"/>
          <w:color w:val="000000"/>
          <w:shd w:fill="fff2cc" w:val="clear"/>
          <w:rtl w:val="0"/>
        </w:rPr>
        <w:t xml:space="preserve">Oportunamente, informamos que esta Secretaria Municipal de Saúde detém de recursos para aquisição de ambulâncias, oriundos da </w:t>
      </w:r>
      <w:r w:rsidDel="00000000" w:rsidR="00000000" w:rsidRPr="00000000">
        <w:rPr>
          <w:rFonts w:ascii="Arial" w:cs="Arial" w:eastAsia="Arial" w:hAnsi="Arial"/>
          <w:i w:val="1"/>
          <w:iCs w:val="1"/>
          <w:color w:val="000000"/>
          <w:shd w:fill="fff2cc" w:val="clear"/>
          <w:rtl w:val="0"/>
        </w:rPr>
        <w:t xml:space="preserve">Portaria GM/MS nº 11.759, de 29 de junho de 2026.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after="0" w:before="0" w:line="276" w:lineRule="auto"/>
        <w:ind w:left="5" w:right="-10" w:hanging="15"/>
        <w:jc w:val="both"/>
        <w:rPr>
          <w:rFonts w:ascii="Arial" w:cs="Arial" w:eastAsia="Arial" w:hAnsi="Arial"/>
          <w:b w:val="0"/>
          <w:bCs w:val="0"/>
          <w:sz w:val="22"/>
          <w:szCs w:val="22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after="0" w:before="0" w:line="276" w:lineRule="auto"/>
        <w:ind w:left="5" w:right="-10" w:hanging="15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6. Estimativa de Quantidades a serem Contratadas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after="0" w:before="0" w:line="276" w:lineRule="auto"/>
        <w:ind w:left="-10" w:right="-10" w:firstLine="0"/>
        <w:jc w:val="both"/>
        <w:rPr>
          <w:rFonts w:ascii="Arial" w:cs="Arial" w:eastAsia="Arial" w:hAnsi="Arial"/>
          <w:b w:val="0"/>
          <w:bCs w:val="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after="0" w:before="0" w:line="276" w:lineRule="auto"/>
        <w:ind w:left="5" w:right="-10" w:hanging="15"/>
        <w:jc w:val="both"/>
        <w:rPr>
          <w:shd w:fill="fff2cc" w:val="clear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shd w:fill="auto" w:val="clear"/>
          <w:rtl w:val="0"/>
        </w:rPr>
        <w:t xml:space="preserve">6.1. </w:t>
      </w:r>
      <w:r w:rsidDel="00000000" w:rsidR="00000000" w:rsidRPr="00000000">
        <w:rPr>
          <w:rFonts w:ascii="Arial" w:cs="Arial" w:eastAsia="Arial" w:hAnsi="Arial"/>
          <w:shd w:fill="fff2cc" w:val="clear"/>
          <w:rtl w:val="0"/>
        </w:rPr>
        <w:t xml:space="preserve">Para este levantamento foi considerada a demanda da Secretaria Municipal de Saúde, bem como a Portaria informada no item 5 deste ETP, as quais objetivam as aquisições das ambulâncias, </w:t>
      </w:r>
      <w:r w:rsidDel="00000000" w:rsidR="00000000" w:rsidRPr="00000000">
        <w:rPr>
          <w:rFonts w:ascii="Arial" w:cs="Arial" w:eastAsia="Arial" w:hAnsi="Arial"/>
          <w:color w:val="000000"/>
          <w:shd w:fill="fff2cc" w:val="clear"/>
          <w:rtl w:val="0"/>
        </w:rPr>
        <w:t xml:space="preserve">Tipo A – Simples Remoção,</w:t>
      </w:r>
      <w:r w:rsidDel="00000000" w:rsidR="00000000" w:rsidRPr="00000000">
        <w:rPr>
          <w:rFonts w:ascii="Arial" w:cs="Arial" w:eastAsia="Arial" w:hAnsi="Arial"/>
          <w:shd w:fill="fff2cc" w:val="clear"/>
          <w:rtl w:val="0"/>
        </w:rPr>
        <w:t xml:space="preserve"> descrita abaixo: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0289.0" w:type="dxa"/>
        <w:jc w:val="left"/>
        <w:tblInd w:w="-645.0" w:type="dxa"/>
        <w:tblLayout w:type="fixed"/>
        <w:tblLook w:val="0000"/>
      </w:tblPr>
      <w:tblGrid>
        <w:gridCol w:w="795"/>
        <w:gridCol w:w="1074"/>
        <w:gridCol w:w="1026"/>
        <w:gridCol w:w="7394"/>
        <w:tblGridChange w:id="0">
          <w:tblGrid>
            <w:gridCol w:w="795"/>
            <w:gridCol w:w="1074"/>
            <w:gridCol w:w="1026"/>
            <w:gridCol w:w="7394"/>
          </w:tblGrid>
        </w:tblGridChange>
      </w:tblGrid>
      <w:tr>
        <w:trPr>
          <w:cantSplit w:val="0"/>
          <w:trHeight w:val="361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5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113" w:right="113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a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a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Item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5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113" w:right="113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a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a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Und. de Med.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5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113" w:right="113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a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a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Quant.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5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113" w:right="113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a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a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Descrição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6" w:val="single"/>
              <w:bottom w:color="000000" w:space="0" w:sz="6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5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113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a"/>
                <w:sz w:val="20"/>
                <w:szCs w:val="20"/>
                <w:u w:val="none"/>
                <w:shd w:fill="fff2cc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a"/>
                <w:sz w:val="20"/>
                <w:szCs w:val="20"/>
                <w:u w:val="none"/>
                <w:shd w:fill="fff2cc" w:val="clear"/>
                <w:vertAlign w:val="baseline"/>
                <w:rtl w:val="0"/>
              </w:rPr>
              <w:t xml:space="preserve">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6" w:val="single"/>
              <w:bottom w:color="000000" w:space="0" w:sz="6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5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113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a"/>
                <w:sz w:val="20"/>
                <w:szCs w:val="20"/>
                <w:u w:val="none"/>
                <w:shd w:fill="fff2cc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a"/>
                <w:sz w:val="20"/>
                <w:szCs w:val="20"/>
                <w:u w:val="none"/>
                <w:shd w:fill="fff2cc" w:val="clear"/>
                <w:vertAlign w:val="baseline"/>
                <w:rtl w:val="0"/>
              </w:rPr>
              <w:t xml:space="preserve">UND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6" w:val="single"/>
              <w:bottom w:color="000000" w:space="0" w:sz="6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5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fff2cc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fff2cc" w:val="clear"/>
                <w:vertAlign w:val="baseline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5E">
            <w:pPr>
              <w:widowControl w:val="0"/>
              <w:spacing w:after="0" w:line="240" w:lineRule="auto"/>
              <w:jc w:val="both"/>
              <w:rPr>
                <w:rFonts w:ascii="Arial" w:cs="Arial" w:eastAsia="Arial" w:hAnsi="Arial"/>
                <w:sz w:val="20"/>
                <w:szCs w:val="20"/>
                <w:shd w:fill="fff2cc" w:val="clear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shd w:fill="fff2cc" w:val="clear"/>
                <w:rtl w:val="0"/>
              </w:rPr>
              <w:t xml:space="preserve">AMBULÂNCIA TIPO A: SIMPLES REMOÇÃO</w:t>
            </w:r>
          </w:p>
          <w:p w:rsidR="00000000" w:rsidDel="00000000" w:rsidP="00000000" w:rsidRDefault="00000000" w:rsidRPr="00000000" w14:paraId="0000005F">
            <w:pPr>
              <w:widowControl w:val="0"/>
              <w:spacing w:after="0" w:line="240" w:lineRule="auto"/>
              <w:jc w:val="both"/>
              <w:rPr>
                <w:rFonts w:ascii="Arial" w:cs="Arial" w:eastAsia="Arial" w:hAnsi="Arial"/>
                <w:sz w:val="20"/>
                <w:szCs w:val="20"/>
                <w:shd w:fill="fff2cc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shd w:fill="fff2cc" w:val="clear"/>
                <w:rtl w:val="0"/>
              </w:rPr>
              <w:t xml:space="preserve">veículos automotores tipo furgão, novos, 0 km, movidos a diesel, adaptados para Ambulância Tipo A – Simples Remoção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shd w:fill="fff2cc" w:val="clear"/>
                <w:rtl w:val="0"/>
              </w:rPr>
              <w:t xml:space="preserve">. A especificação técnica deverá contemplar, no mínimo, as características necessárias à operação segura e adequada do veículo, incluindo: </w:t>
            </w:r>
          </w:p>
          <w:p w:rsidR="00000000" w:rsidDel="00000000" w:rsidP="00000000" w:rsidRDefault="00000000" w:rsidRPr="00000000" w14:paraId="00000060">
            <w:pPr>
              <w:widowControl w:val="0"/>
              <w:numPr>
                <w:ilvl w:val="0"/>
                <w:numId w:val="1"/>
              </w:numPr>
              <w:spacing w:after="0" w:line="240" w:lineRule="auto"/>
              <w:ind w:left="720" w:hanging="360"/>
              <w:jc w:val="both"/>
              <w:rPr>
                <w:rFonts w:ascii="Arial" w:cs="Arial" w:eastAsia="Arial" w:hAnsi="Arial"/>
                <w:sz w:val="20"/>
                <w:szCs w:val="20"/>
                <w:shd w:fill="fff2cc" w:val="clear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shd w:fill="fff2cc" w:val="clear"/>
                <w:rtl w:val="0"/>
              </w:rPr>
              <w:t xml:space="preserve">veículo furgão original de fábrica; </w:t>
            </w:r>
          </w:p>
          <w:p w:rsidR="00000000" w:rsidDel="00000000" w:rsidP="00000000" w:rsidRDefault="00000000" w:rsidRPr="00000000" w14:paraId="00000061">
            <w:pPr>
              <w:widowControl w:val="0"/>
              <w:numPr>
                <w:ilvl w:val="0"/>
                <w:numId w:val="1"/>
              </w:numPr>
              <w:spacing w:after="0" w:line="240" w:lineRule="auto"/>
              <w:ind w:left="720" w:hanging="360"/>
              <w:jc w:val="both"/>
              <w:rPr>
                <w:rFonts w:ascii="Arial" w:cs="Arial" w:eastAsia="Arial" w:hAnsi="Arial"/>
                <w:sz w:val="20"/>
                <w:szCs w:val="20"/>
                <w:shd w:fill="fff2cc" w:val="clear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shd w:fill="fff2cc" w:val="clear"/>
                <w:rtl w:val="0"/>
              </w:rPr>
              <w:t xml:space="preserve"> motor diesel; </w:t>
            </w:r>
          </w:p>
          <w:p w:rsidR="00000000" w:rsidDel="00000000" w:rsidP="00000000" w:rsidRDefault="00000000" w:rsidRPr="00000000" w14:paraId="00000062">
            <w:pPr>
              <w:widowControl w:val="0"/>
              <w:numPr>
                <w:ilvl w:val="0"/>
                <w:numId w:val="1"/>
              </w:numPr>
              <w:spacing w:after="0" w:line="240" w:lineRule="auto"/>
              <w:ind w:left="720" w:hanging="360"/>
              <w:jc w:val="both"/>
              <w:rPr>
                <w:rFonts w:ascii="Arial" w:cs="Arial" w:eastAsia="Arial" w:hAnsi="Arial"/>
                <w:sz w:val="20"/>
                <w:szCs w:val="20"/>
                <w:shd w:fill="fff2cc" w:val="clear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shd w:fill="fff2cc" w:val="clear"/>
                <w:rtl w:val="0"/>
              </w:rPr>
              <w:t xml:space="preserve">capacidade volumétrica interna mínima de 10 m³; </w:t>
            </w:r>
          </w:p>
          <w:p w:rsidR="00000000" w:rsidDel="00000000" w:rsidP="00000000" w:rsidRDefault="00000000" w:rsidRPr="00000000" w14:paraId="00000063">
            <w:pPr>
              <w:widowControl w:val="0"/>
              <w:numPr>
                <w:ilvl w:val="0"/>
                <w:numId w:val="1"/>
              </w:numPr>
              <w:spacing w:after="0" w:line="240" w:lineRule="auto"/>
              <w:ind w:left="720" w:hanging="360"/>
              <w:jc w:val="both"/>
              <w:rPr>
                <w:rFonts w:ascii="Arial" w:cs="Arial" w:eastAsia="Arial" w:hAnsi="Arial"/>
                <w:sz w:val="20"/>
                <w:szCs w:val="20"/>
                <w:shd w:fill="fff2cc" w:val="clear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shd w:fill="fff2cc" w:val="clear"/>
                <w:rtl w:val="0"/>
              </w:rPr>
              <w:t xml:space="preserve">comprimento total mínimo de 4.740 mm; </w:t>
            </w:r>
          </w:p>
          <w:p w:rsidR="00000000" w:rsidDel="00000000" w:rsidP="00000000" w:rsidRDefault="00000000" w:rsidRPr="00000000" w14:paraId="00000064">
            <w:pPr>
              <w:widowControl w:val="0"/>
              <w:numPr>
                <w:ilvl w:val="0"/>
                <w:numId w:val="1"/>
              </w:numPr>
              <w:spacing w:after="0" w:line="240" w:lineRule="auto"/>
              <w:ind w:left="720" w:hanging="360"/>
              <w:jc w:val="both"/>
              <w:rPr>
                <w:rFonts w:ascii="Arial" w:cs="Arial" w:eastAsia="Arial" w:hAnsi="Arial"/>
                <w:sz w:val="20"/>
                <w:szCs w:val="20"/>
                <w:shd w:fill="fff2cc" w:val="clear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shd w:fill="fff2cc" w:val="clear"/>
                <w:rtl w:val="0"/>
              </w:rPr>
              <w:t xml:space="preserve">comprimento mínimo do salão de atendimento de 2.500 mm; </w:t>
            </w:r>
          </w:p>
          <w:p w:rsidR="00000000" w:rsidDel="00000000" w:rsidP="00000000" w:rsidRDefault="00000000" w:rsidRPr="00000000" w14:paraId="00000065">
            <w:pPr>
              <w:widowControl w:val="0"/>
              <w:numPr>
                <w:ilvl w:val="0"/>
                <w:numId w:val="1"/>
              </w:numPr>
              <w:spacing w:after="0" w:line="240" w:lineRule="auto"/>
              <w:ind w:left="720" w:hanging="360"/>
              <w:jc w:val="both"/>
              <w:rPr>
                <w:rFonts w:ascii="Arial" w:cs="Arial" w:eastAsia="Arial" w:hAnsi="Arial"/>
                <w:sz w:val="20"/>
                <w:szCs w:val="20"/>
                <w:shd w:fill="fff2cc" w:val="clear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shd w:fill="fff2cc" w:val="clear"/>
                <w:rtl w:val="0"/>
              </w:rPr>
              <w:t xml:space="preserve">altura interna mínima do salão de atendimento de 1.540 mm; </w:t>
            </w:r>
          </w:p>
          <w:p w:rsidR="00000000" w:rsidDel="00000000" w:rsidP="00000000" w:rsidRDefault="00000000" w:rsidRPr="00000000" w14:paraId="00000066">
            <w:pPr>
              <w:widowControl w:val="0"/>
              <w:numPr>
                <w:ilvl w:val="0"/>
                <w:numId w:val="1"/>
              </w:numPr>
              <w:spacing w:after="0" w:line="240" w:lineRule="auto"/>
              <w:ind w:left="720" w:hanging="360"/>
              <w:jc w:val="both"/>
              <w:rPr>
                <w:rFonts w:ascii="Arial" w:cs="Arial" w:eastAsia="Arial" w:hAnsi="Arial"/>
                <w:sz w:val="20"/>
                <w:szCs w:val="20"/>
                <w:shd w:fill="fff2cc" w:val="clear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shd w:fill="fff2cc" w:val="clear"/>
                <w:rtl w:val="0"/>
              </w:rPr>
              <w:t xml:space="preserve">PBT mínimo de 3.500 kg; </w:t>
            </w:r>
          </w:p>
          <w:p w:rsidR="00000000" w:rsidDel="00000000" w:rsidP="00000000" w:rsidRDefault="00000000" w:rsidRPr="00000000" w14:paraId="00000067">
            <w:pPr>
              <w:widowControl w:val="0"/>
              <w:numPr>
                <w:ilvl w:val="0"/>
                <w:numId w:val="1"/>
              </w:numPr>
              <w:spacing w:after="0" w:line="240" w:lineRule="auto"/>
              <w:ind w:left="720" w:hanging="360"/>
              <w:jc w:val="both"/>
              <w:rPr>
                <w:rFonts w:ascii="Arial" w:cs="Arial" w:eastAsia="Arial" w:hAnsi="Arial"/>
                <w:sz w:val="20"/>
                <w:szCs w:val="20"/>
                <w:shd w:fill="fff2cc" w:val="clear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shd w:fill="fff2cc" w:val="clear"/>
                <w:rtl w:val="0"/>
              </w:rPr>
              <w:t xml:space="preserve">sistema de climatização independente do compartimento do paciente;</w:t>
            </w:r>
          </w:p>
          <w:p w:rsidR="00000000" w:rsidDel="00000000" w:rsidP="00000000" w:rsidRDefault="00000000" w:rsidRPr="00000000" w14:paraId="00000068">
            <w:pPr>
              <w:widowControl w:val="0"/>
              <w:numPr>
                <w:ilvl w:val="0"/>
                <w:numId w:val="1"/>
              </w:numPr>
              <w:spacing w:after="0" w:line="240" w:lineRule="auto"/>
              <w:ind w:left="720" w:hanging="360"/>
              <w:jc w:val="both"/>
              <w:rPr>
                <w:rFonts w:ascii="Arial" w:cs="Arial" w:eastAsia="Arial" w:hAnsi="Arial"/>
                <w:sz w:val="20"/>
                <w:szCs w:val="20"/>
                <w:shd w:fill="fff2cc" w:val="clear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shd w:fill="fff2cc" w:val="clear"/>
                <w:rtl w:val="0"/>
              </w:rPr>
              <w:t xml:space="preserve">maca retrátil; </w:t>
            </w:r>
          </w:p>
          <w:p w:rsidR="00000000" w:rsidDel="00000000" w:rsidP="00000000" w:rsidRDefault="00000000" w:rsidRPr="00000000" w14:paraId="00000069">
            <w:pPr>
              <w:widowControl w:val="0"/>
              <w:numPr>
                <w:ilvl w:val="0"/>
                <w:numId w:val="1"/>
              </w:numPr>
              <w:spacing w:after="0" w:line="240" w:lineRule="auto"/>
              <w:ind w:left="720" w:hanging="360"/>
              <w:jc w:val="both"/>
              <w:rPr>
                <w:rFonts w:ascii="Arial" w:cs="Arial" w:eastAsia="Arial" w:hAnsi="Arial"/>
                <w:sz w:val="20"/>
                <w:szCs w:val="20"/>
                <w:shd w:fill="fff2cc" w:val="clear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shd w:fill="fff2cc" w:val="clear"/>
                <w:rtl w:val="0"/>
              </w:rPr>
              <w:t xml:space="preserve">sistema fixo de oxigênio; </w:t>
            </w:r>
          </w:p>
          <w:p w:rsidR="00000000" w:rsidDel="00000000" w:rsidP="00000000" w:rsidRDefault="00000000" w:rsidRPr="00000000" w14:paraId="0000006A">
            <w:pPr>
              <w:widowControl w:val="0"/>
              <w:numPr>
                <w:ilvl w:val="0"/>
                <w:numId w:val="1"/>
              </w:numPr>
              <w:spacing w:after="0" w:line="240" w:lineRule="auto"/>
              <w:ind w:left="720" w:hanging="360"/>
              <w:jc w:val="both"/>
              <w:rPr>
                <w:rFonts w:ascii="Arial" w:cs="Arial" w:eastAsia="Arial" w:hAnsi="Arial"/>
                <w:sz w:val="20"/>
                <w:szCs w:val="20"/>
                <w:shd w:fill="fff2cc" w:val="clear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shd w:fill="fff2cc" w:val="clear"/>
                <w:rtl w:val="0"/>
              </w:rPr>
              <w:t xml:space="preserve">iluminação interna e externa; </w:t>
            </w:r>
          </w:p>
          <w:p w:rsidR="00000000" w:rsidDel="00000000" w:rsidP="00000000" w:rsidRDefault="00000000" w:rsidRPr="00000000" w14:paraId="0000006B">
            <w:pPr>
              <w:widowControl w:val="0"/>
              <w:numPr>
                <w:ilvl w:val="0"/>
                <w:numId w:val="1"/>
              </w:numPr>
              <w:spacing w:after="0" w:line="240" w:lineRule="auto"/>
              <w:ind w:left="720" w:hanging="360"/>
              <w:jc w:val="both"/>
              <w:rPr>
                <w:rFonts w:ascii="Arial" w:cs="Arial" w:eastAsia="Arial" w:hAnsi="Arial"/>
                <w:sz w:val="20"/>
                <w:szCs w:val="20"/>
                <w:shd w:fill="fff2cc" w:val="clear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shd w:fill="fff2cc" w:val="clear"/>
                <w:rtl w:val="0"/>
              </w:rPr>
              <w:t xml:space="preserve">sinalização visual e acústica de emergência;</w:t>
            </w:r>
          </w:p>
          <w:p w:rsidR="00000000" w:rsidDel="00000000" w:rsidP="00000000" w:rsidRDefault="00000000" w:rsidRPr="00000000" w14:paraId="0000006C">
            <w:pPr>
              <w:widowControl w:val="0"/>
              <w:numPr>
                <w:ilvl w:val="0"/>
                <w:numId w:val="1"/>
              </w:numPr>
              <w:spacing w:after="0" w:line="240" w:lineRule="auto"/>
              <w:ind w:left="720" w:hanging="360"/>
              <w:jc w:val="both"/>
              <w:rPr>
                <w:rFonts w:ascii="Arial" w:cs="Arial" w:eastAsia="Arial" w:hAnsi="Arial"/>
                <w:sz w:val="20"/>
                <w:szCs w:val="20"/>
                <w:shd w:fill="fff2cc" w:val="clear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shd w:fill="fff2cc" w:val="clear"/>
                <w:rtl w:val="0"/>
              </w:rPr>
              <w:t xml:space="preserve">sistema de comunicação;</w:t>
            </w:r>
          </w:p>
          <w:p w:rsidR="00000000" w:rsidDel="00000000" w:rsidP="00000000" w:rsidRDefault="00000000" w:rsidRPr="00000000" w14:paraId="0000006D">
            <w:pPr>
              <w:widowControl w:val="0"/>
              <w:numPr>
                <w:ilvl w:val="0"/>
                <w:numId w:val="1"/>
              </w:numPr>
              <w:spacing w:after="0" w:line="240" w:lineRule="auto"/>
              <w:ind w:left="720" w:hanging="360"/>
              <w:jc w:val="both"/>
              <w:rPr>
                <w:rFonts w:ascii="Arial" w:cs="Arial" w:eastAsia="Arial" w:hAnsi="Arial"/>
                <w:sz w:val="20"/>
                <w:szCs w:val="20"/>
                <w:shd w:fill="fff2cc" w:val="clear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shd w:fill="fff2cc" w:val="clear"/>
                <w:rtl w:val="0"/>
              </w:rPr>
              <w:t xml:space="preserve">mobiliário assistencial;</w:t>
            </w:r>
          </w:p>
          <w:p w:rsidR="00000000" w:rsidDel="00000000" w:rsidP="00000000" w:rsidRDefault="00000000" w:rsidRPr="00000000" w14:paraId="0000006E">
            <w:pPr>
              <w:widowControl w:val="0"/>
              <w:numPr>
                <w:ilvl w:val="0"/>
                <w:numId w:val="1"/>
              </w:numPr>
              <w:spacing w:after="0" w:line="240" w:lineRule="auto"/>
              <w:ind w:left="720" w:hanging="360"/>
              <w:jc w:val="both"/>
              <w:rPr>
                <w:rFonts w:ascii="Arial" w:cs="Arial" w:eastAsia="Arial" w:hAnsi="Arial"/>
                <w:sz w:val="20"/>
                <w:szCs w:val="20"/>
                <w:shd w:fill="fff2cc" w:val="clear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shd w:fill="fff2cc" w:val="clear"/>
                <w:rtl w:val="0"/>
              </w:rPr>
              <w:t xml:space="preserve">piso lavável, impermeável e antiderrapante; </w:t>
            </w:r>
          </w:p>
          <w:p w:rsidR="00000000" w:rsidDel="00000000" w:rsidP="00000000" w:rsidRDefault="00000000" w:rsidRPr="00000000" w14:paraId="0000006F">
            <w:pPr>
              <w:widowControl w:val="0"/>
              <w:numPr>
                <w:ilvl w:val="0"/>
                <w:numId w:val="1"/>
              </w:numPr>
              <w:spacing w:after="0" w:line="240" w:lineRule="auto"/>
              <w:ind w:left="720" w:hanging="360"/>
              <w:jc w:val="both"/>
              <w:rPr>
                <w:rFonts w:ascii="Arial" w:cs="Arial" w:eastAsia="Arial" w:hAnsi="Arial"/>
                <w:sz w:val="20"/>
                <w:szCs w:val="20"/>
                <w:shd w:fill="fff2cc" w:val="clear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shd w:fill="fff2cc" w:val="clear"/>
                <w:rtl w:val="0"/>
              </w:rPr>
              <w:t xml:space="preserve">dispositivos de segurança ativa e passiva; </w:t>
            </w:r>
          </w:p>
          <w:p w:rsidR="00000000" w:rsidDel="00000000" w:rsidP="00000000" w:rsidRDefault="00000000" w:rsidRPr="00000000" w14:paraId="00000070">
            <w:pPr>
              <w:widowControl w:val="0"/>
              <w:numPr>
                <w:ilvl w:val="0"/>
                <w:numId w:val="1"/>
              </w:numPr>
              <w:spacing w:after="0" w:line="240" w:lineRule="auto"/>
              <w:ind w:left="720" w:hanging="360"/>
              <w:jc w:val="both"/>
              <w:rPr>
                <w:rFonts w:ascii="Arial" w:cs="Arial" w:eastAsia="Arial" w:hAnsi="Arial"/>
                <w:sz w:val="20"/>
                <w:szCs w:val="20"/>
                <w:shd w:fill="fff2cc" w:val="clear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shd w:fill="fff2cc" w:val="clear"/>
                <w:rtl w:val="0"/>
              </w:rPr>
              <w:t xml:space="preserve">regularização da transformação; </w:t>
            </w:r>
          </w:p>
          <w:p w:rsidR="00000000" w:rsidDel="00000000" w:rsidP="00000000" w:rsidRDefault="00000000" w:rsidRPr="00000000" w14:paraId="00000071">
            <w:pPr>
              <w:widowControl w:val="0"/>
              <w:numPr>
                <w:ilvl w:val="0"/>
                <w:numId w:val="1"/>
              </w:numPr>
              <w:spacing w:after="0" w:line="240" w:lineRule="auto"/>
              <w:ind w:left="720" w:hanging="360"/>
              <w:jc w:val="both"/>
              <w:rPr>
                <w:rFonts w:ascii="Arial" w:cs="Arial" w:eastAsia="Arial" w:hAnsi="Arial"/>
                <w:sz w:val="20"/>
                <w:szCs w:val="20"/>
                <w:shd w:fill="fff2cc" w:val="clear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shd w:fill="fff2cc" w:val="clear"/>
                <w:rtl w:val="0"/>
              </w:rPr>
              <w:t xml:space="preserve">documentação necessária ao registro e licenciamento do veículo como ambulância.</w:t>
            </w:r>
          </w:p>
          <w:p w:rsidR="00000000" w:rsidDel="00000000" w:rsidP="00000000" w:rsidRDefault="00000000" w:rsidRPr="00000000" w14:paraId="00000072">
            <w:pPr>
              <w:widowControl w:val="0"/>
              <w:spacing w:after="0" w:line="240" w:lineRule="auto"/>
              <w:jc w:val="both"/>
              <w:rPr>
                <w:sz w:val="20"/>
                <w:szCs w:val="20"/>
                <w:shd w:fill="fff2cc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shd w:fill="fff2cc" w:val="clear"/>
                <w:rtl w:val="0"/>
              </w:rPr>
              <w:t xml:space="preserve">Veículo na cor branca.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3">
      <w:pPr>
        <w:spacing w:after="0" w:before="0" w:line="276" w:lineRule="auto"/>
        <w:jc w:val="both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spacing w:after="0" w:before="0" w:line="276" w:lineRule="auto"/>
        <w:ind w:left="5" w:right="-10" w:hanging="15"/>
        <w:jc w:val="both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7. Estimativa de Valor da Contratação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spacing w:after="0" w:before="0" w:line="276" w:lineRule="auto"/>
        <w:ind w:left="5" w:right="-10" w:hanging="15"/>
        <w:jc w:val="both"/>
        <w:rPr>
          <w:rFonts w:ascii="Arial" w:cs="Arial" w:eastAsia="Arial" w:hAnsi="Arial"/>
          <w:b w:val="0"/>
          <w:bCs w:val="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spacing w:after="0" w:before="0" w:line="276" w:lineRule="auto"/>
        <w:ind w:left="5" w:right="-10" w:hanging="15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shd w:fill="auto" w:val="clear"/>
          <w:rtl w:val="0"/>
        </w:rPr>
        <w:t xml:space="preserve">7.1. </w:t>
      </w:r>
      <w:r w:rsidDel="00000000" w:rsidR="00000000" w:rsidRPr="00000000">
        <w:rPr>
          <w:rFonts w:ascii="Arial" w:cs="Arial" w:eastAsia="Arial" w:hAnsi="Arial"/>
          <w:rtl w:val="0"/>
        </w:rPr>
        <w:t xml:space="preserve">A estimativa do valor desta contratação foi realizada mediante pesquisa realizada no Portal Nacional de Contratações Públicas – PNCP.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spacing w:after="0" w:before="0" w:line="276" w:lineRule="auto"/>
        <w:ind w:left="5" w:right="-10" w:hanging="15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7.2. Os valores obtidos como referência foram:</w:t>
      </w:r>
    </w:p>
    <w:p w:rsidR="00000000" w:rsidDel="00000000" w:rsidP="00000000" w:rsidRDefault="00000000" w:rsidRPr="00000000" w14:paraId="00000078">
      <w:pPr>
        <w:spacing w:after="0" w:line="276" w:lineRule="auto"/>
        <w:ind w:left="-10" w:right="-10" w:firstLine="0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tbl>
      <w:tblPr>
        <w:tblStyle w:val="Table2"/>
        <w:tblpPr w:leftFromText="180" w:rightFromText="180" w:topFromText="180" w:bottomFromText="180" w:vertAnchor="text" w:horzAnchor="text" w:tblpX="54.00000000000034" w:tblpY="0"/>
        <w:tblW w:w="9180.0" w:type="dxa"/>
        <w:jc w:val="left"/>
        <w:tblInd w:w="39.0" w:type="dxa"/>
        <w:tblLayout w:type="fixed"/>
        <w:tblLook w:val="0000"/>
      </w:tblPr>
      <w:tblGrid>
        <w:gridCol w:w="675"/>
        <w:gridCol w:w="2385"/>
        <w:gridCol w:w="2340"/>
        <w:gridCol w:w="915"/>
        <w:gridCol w:w="2865"/>
        <w:tblGridChange w:id="0">
          <w:tblGrid>
            <w:gridCol w:w="675"/>
            <w:gridCol w:w="2385"/>
            <w:gridCol w:w="2340"/>
            <w:gridCol w:w="915"/>
            <w:gridCol w:w="286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9">
            <w:pPr>
              <w:widowControl w:val="0"/>
              <w:spacing w:after="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ITEM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A">
            <w:pPr>
              <w:widowControl w:val="0"/>
              <w:spacing w:after="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CONTRATO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B">
            <w:pPr>
              <w:widowControl w:val="0"/>
              <w:spacing w:after="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VALOR UNITÁRIO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C">
            <w:pPr>
              <w:widowControl w:val="0"/>
              <w:spacing w:after="0" w:lineRule="auto"/>
              <w:jc w:val="center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QUANT.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D">
            <w:pPr>
              <w:widowControl w:val="0"/>
              <w:spacing w:after="0" w:lineRule="auto"/>
              <w:jc w:val="center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VALOR ESTIPULADO TOTAL</w:t>
            </w:r>
          </w:p>
        </w:tc>
      </w:tr>
      <w:tr>
        <w:trPr>
          <w:cantSplit w:val="0"/>
          <w:trHeight w:val="864" w:hRule="atLeast"/>
          <w:tblHeader w:val="0"/>
        </w:trPr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E">
            <w:pPr>
              <w:widowControl w:val="0"/>
              <w:spacing w:after="0" w:lineRule="auto"/>
              <w:jc w:val="center"/>
              <w:rPr>
                <w:rFonts w:ascii="Arial" w:cs="Arial" w:eastAsia="Arial" w:hAnsi="Arial"/>
                <w:sz w:val="20"/>
                <w:szCs w:val="20"/>
                <w:shd w:fill="fff2cc" w:val="clear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shd w:fill="fff2cc" w:val="clear"/>
                <w:rtl w:val="0"/>
              </w:rPr>
              <w:t xml:space="preserve">01</w:t>
            </w:r>
          </w:p>
        </w:tc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F">
            <w:pPr>
              <w:widowControl w:val="0"/>
              <w:spacing w:after="0" w:line="240" w:lineRule="auto"/>
              <w:jc w:val="both"/>
              <w:rPr>
                <w:rFonts w:ascii="Arial" w:cs="Arial" w:eastAsia="Arial" w:hAnsi="Arial"/>
                <w:sz w:val="20"/>
                <w:szCs w:val="20"/>
                <w:shd w:fill="fff2cc" w:val="clear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shd w:fill="fff2cc" w:val="clear"/>
                <w:rtl w:val="0"/>
              </w:rPr>
              <w:t xml:space="preserve">Contrato nº 051/2026</w:t>
            </w:r>
          </w:p>
          <w:p w:rsidR="00000000" w:rsidDel="00000000" w:rsidP="00000000" w:rsidRDefault="00000000" w:rsidRPr="00000000" w14:paraId="00000080">
            <w:pPr>
              <w:widowControl w:val="0"/>
              <w:spacing w:after="0" w:line="240" w:lineRule="auto"/>
              <w:jc w:val="both"/>
              <w:rPr>
                <w:rFonts w:ascii="Arial" w:cs="Arial" w:eastAsia="Arial" w:hAnsi="Arial"/>
                <w:sz w:val="20"/>
                <w:szCs w:val="20"/>
                <w:shd w:fill="fff2cc" w:val="clear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shd w:fill="fff2cc" w:val="clear"/>
                <w:rtl w:val="0"/>
              </w:rPr>
              <w:t xml:space="preserve">Fundo de Saúde de Pinhalzinho </w:t>
            </w:r>
          </w:p>
        </w:tc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1">
            <w:pPr>
              <w:widowControl w:val="0"/>
              <w:spacing w:after="0" w:lineRule="auto"/>
              <w:jc w:val="center"/>
              <w:rPr>
                <w:rFonts w:ascii="Arial" w:cs="Arial" w:eastAsia="Arial" w:hAnsi="Arial"/>
                <w:sz w:val="20"/>
                <w:szCs w:val="20"/>
                <w:shd w:fill="fff2cc" w:val="clear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shd w:fill="fff2cc" w:val="clear"/>
                <w:rtl w:val="0"/>
              </w:rPr>
              <w:t xml:space="preserve">R$ 322.000,00</w:t>
            </w:r>
          </w:p>
        </w:tc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2">
            <w:pPr>
              <w:widowControl w:val="0"/>
              <w:spacing w:after="0" w:lineRule="auto"/>
              <w:jc w:val="center"/>
              <w:rPr>
                <w:rFonts w:ascii="Arial" w:cs="Arial" w:eastAsia="Arial" w:hAnsi="Arial"/>
                <w:sz w:val="20"/>
                <w:szCs w:val="20"/>
                <w:shd w:fill="fff2cc" w:val="clear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shd w:fill="fff2cc" w:val="clear"/>
                <w:rtl w:val="0"/>
              </w:rPr>
              <w:t xml:space="preserve">2</w:t>
            </w:r>
          </w:p>
        </w:tc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3">
            <w:pPr>
              <w:widowControl w:val="0"/>
              <w:spacing w:after="0" w:lineRule="auto"/>
              <w:jc w:val="center"/>
              <w:rPr>
                <w:rFonts w:ascii="Arial" w:cs="Arial" w:eastAsia="Arial" w:hAnsi="Arial"/>
                <w:sz w:val="20"/>
                <w:szCs w:val="20"/>
                <w:shd w:fill="fff2cc" w:val="clear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shd w:fill="fff2cc" w:val="clear"/>
                <w:rtl w:val="0"/>
              </w:rPr>
              <w:t xml:space="preserve">R$ 644.000,00</w:t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" w:hRule="atLeast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E">
      <w:pPr>
        <w:spacing w:after="0" w:line="276" w:lineRule="auto"/>
        <w:ind w:left="5" w:right="-10" w:firstLine="0"/>
        <w:jc w:val="both"/>
        <w:rPr>
          <w:shd w:fill="fff2cc" w:val="clear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7.3. </w:t>
      </w:r>
      <w:r w:rsidDel="00000000" w:rsidR="00000000" w:rsidRPr="00000000">
        <w:rPr>
          <w:rFonts w:ascii="Arial" w:cs="Arial" w:eastAsia="Arial" w:hAnsi="Arial"/>
          <w:shd w:fill="fff2cc" w:val="clear"/>
          <w:rtl w:val="0"/>
        </w:rPr>
        <w:t xml:space="preserve">A estimativa do valor total desta contratação é de R$ 644.000,00 (seiscentos e quarenta e quatro mil reais).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spacing w:after="0" w:before="0" w:line="276" w:lineRule="auto"/>
        <w:ind w:left="5" w:right="-10" w:firstLine="0"/>
        <w:jc w:val="both"/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7.4. Todos os documentos que comprovam os valores informados como base para a estimativa da contratação estão nos autos deste processo.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shd w:fill="auto" w:val="clear"/>
          <w:rtl w:val="0"/>
        </w:rPr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spacing w:after="0" w:before="0" w:line="276" w:lineRule="auto"/>
        <w:ind w:left="0" w:right="-10" w:firstLine="0"/>
        <w:jc w:val="both"/>
        <w:rPr>
          <w:rFonts w:ascii="Arial" w:cs="Arial" w:eastAsia="Arial" w:hAnsi="Arial"/>
          <w:b w:val="0"/>
          <w:bCs w:val="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spacing w:after="0" w:before="0" w:line="276" w:lineRule="auto"/>
        <w:ind w:left="5" w:right="-10" w:hanging="15"/>
        <w:jc w:val="both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8. Justificativa para o Parcelamento ou não da Solução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spacing w:after="0" w:before="0" w:line="276" w:lineRule="auto"/>
        <w:ind w:left="5" w:right="-10" w:hanging="15"/>
        <w:jc w:val="both"/>
        <w:rPr>
          <w:rFonts w:ascii="Arial" w:cs="Arial" w:eastAsia="Arial" w:hAnsi="Arial"/>
          <w:b w:val="0"/>
          <w:bCs w:val="0"/>
          <w:sz w:val="22"/>
          <w:szCs w:val="22"/>
          <w:shd w:fill="auto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spacing w:after="0" w:before="0" w:line="276" w:lineRule="auto"/>
        <w:ind w:left="5" w:right="-10" w:hanging="15"/>
        <w:jc w:val="both"/>
        <w:rPr>
          <w:rFonts w:ascii="Arial" w:cs="Arial" w:eastAsia="Arial" w:hAnsi="Arial"/>
          <w:shd w:fill="fff2cc" w:val="clear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shd w:fill="auto" w:val="clear"/>
          <w:rtl w:val="0"/>
        </w:rPr>
        <w:t xml:space="preserve">8.1. </w:t>
      </w:r>
      <w:r w:rsidDel="00000000" w:rsidR="00000000" w:rsidRPr="00000000">
        <w:rPr>
          <w:rFonts w:ascii="Arial" w:cs="Arial" w:eastAsia="Arial" w:hAnsi="Arial"/>
          <w:shd w:fill="fff2cc" w:val="clear"/>
          <w:rtl w:val="0"/>
        </w:rPr>
        <w:t xml:space="preserve">A opção de não parcelar a contratação para a aquisição das ambulâncias Tipo A – Simples Remoção é a mais adequada, pois garante a uniformidade e padronização dos veículos adquiridos. Ao realizar a compra de forma integral, a Prefeitura de Arapiraca assegura que todas as ambulâncias atendam aos mesmos padrões técnicos e operacionais, facilitando a manutenção e o treinamento das equipes de saúde. Isso é essencial para garantir a eficiência no atendimento à população, uma vez que as ambulâncias terão características idênticas e compatíveis entre si.</w:t>
      </w:r>
    </w:p>
    <w:p w:rsidR="00000000" w:rsidDel="00000000" w:rsidP="00000000" w:rsidRDefault="00000000" w:rsidRPr="00000000" w14:paraId="00000094">
      <w:pPr>
        <w:spacing w:after="0" w:line="276" w:lineRule="auto"/>
        <w:ind w:left="-10" w:right="-10" w:firstLine="0"/>
        <w:jc w:val="both"/>
        <w:rPr>
          <w:rFonts w:ascii="Arial" w:cs="Arial" w:eastAsia="Arial" w:hAnsi="Arial"/>
          <w:shd w:fill="fff2cc" w:val="clear"/>
        </w:rPr>
      </w:pPr>
      <w:r w:rsidDel="00000000" w:rsidR="00000000" w:rsidRPr="00000000">
        <w:rPr>
          <w:rFonts w:ascii="Arial" w:cs="Arial" w:eastAsia="Arial" w:hAnsi="Arial"/>
          <w:shd w:fill="fff2cc" w:val="clear"/>
          <w:rtl w:val="0"/>
        </w:rPr>
        <w:t xml:space="preserve">Além disso, a contratação integral permite que a Prefeitura aproveite economias de escala, resultando em um custo potencialmente menor por unidade. A negociação com um único fornecedor para a aquisição das duas ambulâncias pode gerar condições mais vantajosas, como descontos ou melhores prazos de entrega, otimizando o uso dos recursos federais disponíveis. Essa abordagem também simplifica o processo de gestão e fiscalização do contrato, reduzindo a complexidade administrativa e o tempo necessário para a execução da compra.</w:t>
      </w:r>
    </w:p>
    <w:p w:rsidR="00000000" w:rsidDel="00000000" w:rsidP="00000000" w:rsidRDefault="00000000" w:rsidRPr="00000000" w14:paraId="00000095">
      <w:pPr>
        <w:spacing w:after="0" w:line="276" w:lineRule="auto"/>
        <w:ind w:left="-10" w:right="-10" w:firstLine="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shd w:fill="fff2cc" w:val="clear"/>
          <w:rtl w:val="0"/>
        </w:rPr>
        <w:t xml:space="preserve">Por fim, a execução integral da contratação fortalece a responsabilidade técnica do fornecedor, que será o único responsável por garantir a qualidade e o cumprimento dos requisitos técnicos de todas as ambulâncias adquiridas. Isso assegura que o interesse público seja plenamente atendido, com veículos confiáveis e prontos para operação imediata, contribuindo para a melhoria dos serviços de saúde prestados à comunidade de Arapiraca</w:t>
      </w:r>
      <w:r w:rsidDel="00000000" w:rsidR="00000000" w:rsidRPr="00000000">
        <w:rPr>
          <w:rFonts w:ascii="Arial" w:cs="Arial" w:eastAsia="Arial" w:hAnsi="Arial"/>
          <w:rtl w:val="0"/>
        </w:rPr>
        <w:t xml:space="preserve">.</w:t>
      </w:r>
    </w:p>
    <w:p w:rsidR="00000000" w:rsidDel="00000000" w:rsidP="00000000" w:rsidRDefault="00000000" w:rsidRPr="00000000" w14:paraId="00000096">
      <w:pPr>
        <w:spacing w:after="0" w:before="0" w:line="276" w:lineRule="auto"/>
        <w:ind w:left="5" w:right="-10" w:hanging="15"/>
        <w:jc w:val="both"/>
        <w:rPr>
          <w:rFonts w:ascii="Arial" w:cs="Arial" w:eastAsia="Arial" w:hAnsi="Arial"/>
          <w:b w:val="0"/>
          <w:bCs w:val="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spacing w:after="0" w:before="0" w:line="276" w:lineRule="auto"/>
        <w:ind w:left="5" w:right="-10" w:hanging="15"/>
        <w:jc w:val="both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9. Contratações Correlatas e/ou Interdependente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spacing w:after="0" w:before="0" w:line="276" w:lineRule="auto"/>
        <w:ind w:left="5" w:right="-10" w:hanging="15"/>
        <w:jc w:val="both"/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spacing w:after="0" w:before="0" w:line="276" w:lineRule="auto"/>
        <w:ind w:left="5" w:right="-10" w:hanging="15"/>
        <w:jc w:val="both"/>
        <w:rPr>
          <w:rFonts w:ascii="Arial" w:cs="Arial" w:eastAsia="Arial" w:hAnsi="Arial"/>
          <w:shd w:fill="fff2cc" w:val="clear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shd w:fill="auto" w:val="clear"/>
          <w:rtl w:val="0"/>
        </w:rPr>
        <w:t xml:space="preserve">9.1. </w:t>
      </w:r>
      <w:r w:rsidDel="00000000" w:rsidR="00000000" w:rsidRPr="00000000">
        <w:rPr>
          <w:rFonts w:ascii="Arial" w:cs="Arial" w:eastAsia="Arial" w:hAnsi="Arial"/>
          <w:shd w:fill="fff2cc" w:val="clear"/>
          <w:rtl w:val="0"/>
        </w:rPr>
        <w:t xml:space="preserve">A solução escolhida, que é a aquisição de ambulâncias novas, não possui contratações correlatas e/ou interdependentes. </w:t>
      </w:r>
    </w:p>
    <w:p w:rsidR="00000000" w:rsidDel="00000000" w:rsidP="00000000" w:rsidRDefault="00000000" w:rsidRPr="00000000" w14:paraId="0000009A">
      <w:pPr>
        <w:spacing w:after="0" w:line="276" w:lineRule="auto"/>
        <w:ind w:left="-10" w:right="-10" w:firstLine="0"/>
        <w:jc w:val="both"/>
        <w:rPr>
          <w:rFonts w:ascii="Arial" w:cs="Arial" w:eastAsia="Arial" w:hAnsi="Arial"/>
          <w:shd w:fill="fff2cc" w:val="clear"/>
        </w:rPr>
      </w:pPr>
      <w:r w:rsidDel="00000000" w:rsidR="00000000" w:rsidRPr="00000000">
        <w:rPr>
          <w:rFonts w:ascii="Arial" w:cs="Arial" w:eastAsia="Arial" w:hAnsi="Arial"/>
          <w:shd w:fill="fff2cc" w:val="clear"/>
          <w:rtl w:val="0"/>
        </w:rPr>
        <w:t xml:space="preserve">As ambulâncias Tipo A – Simples Remoção são veículos completos e auto suficientes para a finalidade de transporte de pacientes sem necessidade de suporte avançado. Elas vêm equipadas com os itens necessários para a operação básica, como maca, suporte para soro e oxigênio, e outros equipamentos essenciais para a remoção simples.</w:t>
      </w:r>
    </w:p>
    <w:p w:rsidR="00000000" w:rsidDel="00000000" w:rsidP="00000000" w:rsidRDefault="00000000" w:rsidRPr="00000000" w14:paraId="0000009B">
      <w:pPr>
        <w:spacing w:after="0" w:line="276" w:lineRule="auto"/>
        <w:ind w:left="-10" w:right="-10" w:firstLine="0"/>
        <w:jc w:val="both"/>
        <w:rPr>
          <w:rFonts w:ascii="Arial" w:cs="Arial" w:eastAsia="Arial" w:hAnsi="Arial"/>
          <w:shd w:fill="fff2cc" w:val="clear"/>
        </w:rPr>
      </w:pPr>
      <w:r w:rsidDel="00000000" w:rsidR="00000000" w:rsidRPr="00000000">
        <w:rPr>
          <w:rFonts w:ascii="Arial" w:cs="Arial" w:eastAsia="Arial" w:hAnsi="Arial"/>
          <w:shd w:fill="fff2cc" w:val="clear"/>
          <w:rtl w:val="0"/>
        </w:rPr>
        <w:t xml:space="preserve">Além disso, a manutenção e aquisição de peças de reposição são práticas comuns e esperadas na operação de qualquer veículo, não configurando uma contratação interdependente específica para a solução proposta. Assim, a operação das ambulâncias pode ser realizada de forma independente, sem a necessidade de contratações adicionais específicas para o funcionamento básico e imediato após a aquisição.</w:t>
      </w:r>
    </w:p>
    <w:p w:rsidR="00000000" w:rsidDel="00000000" w:rsidP="00000000" w:rsidRDefault="00000000" w:rsidRPr="00000000" w14:paraId="0000009C">
      <w:pPr>
        <w:spacing w:after="0" w:before="0" w:line="276" w:lineRule="auto"/>
        <w:ind w:left="0" w:right="-10" w:firstLine="0"/>
        <w:jc w:val="both"/>
        <w:rPr>
          <w:rFonts w:ascii="Arial" w:cs="Arial" w:eastAsia="Arial" w:hAnsi="Arial"/>
          <w:b w:val="0"/>
          <w:bCs w:val="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spacing w:after="0" w:before="0" w:line="276" w:lineRule="auto"/>
        <w:ind w:left="5" w:right="-10" w:hanging="15"/>
        <w:jc w:val="both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10. Alinhamento com o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2"/>
          <w:szCs w:val="22"/>
          <w:rtl w:val="0"/>
        </w:rPr>
        <w:t xml:space="preserve"> Plano de Contratações Anual – PCA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spacing w:after="0" w:before="0" w:line="276" w:lineRule="auto"/>
        <w:ind w:left="5" w:right="-10" w:hanging="15"/>
        <w:jc w:val="both"/>
        <w:rPr>
          <w:rFonts w:ascii="Arial" w:cs="Arial" w:eastAsia="Arial" w:hAnsi="Arial"/>
          <w:b w:val="1"/>
          <w:bCs w:val="1"/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spacing w:after="0" w:before="0" w:line="276" w:lineRule="auto"/>
        <w:ind w:left="5" w:right="-10" w:hanging="15"/>
        <w:jc w:val="both"/>
        <w:rPr>
          <w:shd w:fill="fff2cc" w:val="clear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shd w:fill="auto" w:val="clear"/>
          <w:rtl w:val="0"/>
        </w:rPr>
        <w:t xml:space="preserve">10.1. </w:t>
      </w:r>
      <w:r w:rsidDel="00000000" w:rsidR="00000000" w:rsidRPr="00000000">
        <w:rPr>
          <w:rFonts w:ascii="Arial" w:cs="Arial" w:eastAsia="Arial" w:hAnsi="Arial"/>
          <w:shd w:fill="fff2cc" w:val="clear"/>
          <w:rtl w:val="0"/>
        </w:rPr>
        <w:t xml:space="preserve">A contratação deverá ser incorporada ao planejamento anual de contratações do Município, quando aplicável, observados os instrumentos de planejamento vigentes e a compatibilidade com as dotações e recursos destinados à aquisição.</w:t>
        <w:br w:type="textWrapping"/>
        <w:t xml:space="preserve">Por se tratar de demanda vinculada à aplicação de recurso federal específico, a contratação deverá observar, adicionalmente, as condições, finalidade, critérios de elegibilidade e demais disposições estabelecidas na </w:t>
      </w:r>
      <w:r w:rsidDel="00000000" w:rsidR="00000000" w:rsidRPr="00000000">
        <w:rPr>
          <w:rFonts w:ascii="Arial" w:cs="Arial" w:eastAsia="Arial" w:hAnsi="Arial"/>
          <w:b w:val="1"/>
          <w:bCs w:val="1"/>
          <w:shd w:fill="fff2cc" w:val="clear"/>
          <w:rtl w:val="0"/>
        </w:rPr>
        <w:t xml:space="preserve">Portaria GM/MS nº 11.759, de 29 de junho de 2026</w:t>
      </w:r>
      <w:r w:rsidDel="00000000" w:rsidR="00000000" w:rsidRPr="00000000">
        <w:rPr>
          <w:rFonts w:ascii="Arial" w:cs="Arial" w:eastAsia="Arial" w:hAnsi="Arial"/>
          <w:shd w:fill="fff2cc" w:val="clear"/>
          <w:rtl w:val="0"/>
        </w:rPr>
        <w:t xml:space="preserve"> e nos demais atos normativos aplicáveis.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spacing w:after="0" w:before="0" w:line="276" w:lineRule="auto"/>
        <w:ind w:left="0" w:right="-10" w:firstLine="0"/>
        <w:jc w:val="both"/>
        <w:rPr>
          <w:rFonts w:ascii="Arial" w:cs="Arial" w:eastAsia="Arial" w:hAnsi="Arial"/>
          <w:b w:val="0"/>
          <w:bCs w:val="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spacing w:after="0" w:before="0" w:line="276" w:lineRule="auto"/>
        <w:ind w:left="5" w:right="-10" w:hanging="15"/>
        <w:jc w:val="both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11.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2"/>
          <w:szCs w:val="22"/>
          <w:rtl w:val="0"/>
        </w:rPr>
        <w:t xml:space="preserve">Demonstrativo dos Resultados Pretendidos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spacing w:after="0" w:before="0" w:line="276" w:lineRule="auto"/>
        <w:ind w:left="5" w:right="-10" w:hanging="15"/>
        <w:jc w:val="both"/>
        <w:rPr>
          <w:rFonts w:ascii="Arial" w:cs="Arial" w:eastAsia="Arial" w:hAnsi="Arial"/>
          <w:b w:val="0"/>
          <w:bCs w:val="0"/>
          <w:sz w:val="22"/>
          <w:szCs w:val="22"/>
          <w:shd w:fill="auto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spacing w:after="0" w:before="0" w:line="276" w:lineRule="auto"/>
        <w:ind w:left="5" w:right="-10" w:hanging="15"/>
        <w:jc w:val="both"/>
        <w:rPr>
          <w:rFonts w:ascii="Arial" w:cs="Arial" w:eastAsia="Arial" w:hAnsi="Arial"/>
          <w:shd w:fill="fff2cc" w:val="clear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shd w:fill="auto" w:val="clear"/>
          <w:rtl w:val="0"/>
        </w:rPr>
        <w:t xml:space="preserve">11.1. </w:t>
      </w:r>
      <w:r w:rsidDel="00000000" w:rsidR="00000000" w:rsidRPr="00000000">
        <w:rPr>
          <w:rFonts w:ascii="Arial" w:cs="Arial" w:eastAsia="Arial" w:hAnsi="Arial"/>
          <w:shd w:fill="fff2cc" w:val="clear"/>
          <w:rtl w:val="0"/>
        </w:rPr>
        <w:t xml:space="preserve">A aquisição de duas ambulâncias novas Tipo A – Simples Remoção pela Prefeitura Municipal de Arapiraca visa alcançar resultados significativos em termos de economicidade, otimização de recursos, eficiência e eficácia.</w:t>
      </w:r>
    </w:p>
    <w:p w:rsidR="00000000" w:rsidDel="00000000" w:rsidP="00000000" w:rsidRDefault="00000000" w:rsidRPr="00000000" w14:paraId="000000A4">
      <w:pPr>
        <w:spacing w:after="0" w:line="276" w:lineRule="auto"/>
        <w:ind w:left="-10" w:right="-10" w:firstLine="0"/>
        <w:jc w:val="both"/>
        <w:rPr>
          <w:rFonts w:ascii="Arial" w:cs="Arial" w:eastAsia="Arial" w:hAnsi="Arial"/>
          <w:shd w:fill="fff2cc" w:val="clear"/>
        </w:rPr>
      </w:pPr>
      <w:r w:rsidDel="00000000" w:rsidR="00000000" w:rsidRPr="00000000">
        <w:rPr>
          <w:rFonts w:ascii="Arial" w:cs="Arial" w:eastAsia="Arial" w:hAnsi="Arial"/>
          <w:shd w:fill="fff2cc" w:val="clear"/>
          <w:rtl w:val="0"/>
        </w:rPr>
        <w:t xml:space="preserve">A economicidade será maximizada ao adquirir ambulâncias novas, o que pode reduzir custos de aquisição e manutenção, além de fomentar a economia local. A escolha por veículos novos também pode resultar em menor tempo de espera para peças de reposição e serviços, reduzindo o tempo de inatividade dos veículos.</w:t>
      </w:r>
    </w:p>
    <w:p w:rsidR="00000000" w:rsidDel="00000000" w:rsidP="00000000" w:rsidRDefault="00000000" w:rsidRPr="00000000" w14:paraId="000000A5">
      <w:pPr>
        <w:spacing w:after="0" w:line="276" w:lineRule="auto"/>
        <w:ind w:left="-10" w:right="-10" w:firstLine="0"/>
        <w:jc w:val="both"/>
        <w:rPr>
          <w:rFonts w:ascii="Arial" w:cs="Arial" w:eastAsia="Arial" w:hAnsi="Arial"/>
          <w:shd w:fill="fff2cc" w:val="clear"/>
        </w:rPr>
      </w:pPr>
      <w:r w:rsidDel="00000000" w:rsidR="00000000" w:rsidRPr="00000000">
        <w:rPr>
          <w:rFonts w:ascii="Arial" w:cs="Arial" w:eastAsia="Arial" w:hAnsi="Arial"/>
          <w:shd w:fill="fff2cc" w:val="clear"/>
          <w:rtl w:val="0"/>
        </w:rPr>
        <w:t xml:space="preserve">A otimização de recursos ocorrerá através da melhor alocação dos recursos financeiros disponíveis, utilizando os recursos federais da Portaria GM/MS nº 11.759/2026. A aquisição de veículos novos diminui a necessidade de manutenção frequente, liberando recursos humanos e materiais para outras atividades essenciais.</w:t>
      </w:r>
    </w:p>
    <w:p w:rsidR="00000000" w:rsidDel="00000000" w:rsidP="00000000" w:rsidRDefault="00000000" w:rsidRPr="00000000" w14:paraId="000000A6">
      <w:pPr>
        <w:spacing w:after="0" w:line="276" w:lineRule="auto"/>
        <w:ind w:left="-10" w:right="-10" w:firstLine="0"/>
        <w:jc w:val="both"/>
        <w:rPr>
          <w:rFonts w:ascii="Arial" w:cs="Arial" w:eastAsia="Arial" w:hAnsi="Arial"/>
          <w:shd w:fill="fff2cc" w:val="clear"/>
        </w:rPr>
      </w:pPr>
      <w:r w:rsidDel="00000000" w:rsidR="00000000" w:rsidRPr="00000000">
        <w:rPr>
          <w:rFonts w:ascii="Arial" w:cs="Arial" w:eastAsia="Arial" w:hAnsi="Arial"/>
          <w:shd w:fill="fff2cc" w:val="clear"/>
          <w:rtl w:val="0"/>
        </w:rPr>
        <w:t xml:space="preserve">A eficiência e eficácia serão aprimoradas com a ampliação da frota, permitindo uma resposta mais rápida e adequada às demandas de transporte de pacientes. Isso resultará em uma melhoria na prestação dos serviços de saúde, com processos mais ágeis e objetivos de atendimento mais facilmente alcançáveis.</w:t>
      </w:r>
    </w:p>
    <w:p w:rsidR="00000000" w:rsidDel="00000000" w:rsidP="00000000" w:rsidRDefault="00000000" w:rsidRPr="00000000" w14:paraId="000000A7">
      <w:pPr>
        <w:spacing w:after="0" w:line="276" w:lineRule="auto"/>
        <w:ind w:left="-10" w:right="-10" w:firstLine="0"/>
        <w:jc w:val="both"/>
        <w:rPr>
          <w:rFonts w:ascii="Arial" w:cs="Arial" w:eastAsia="Arial" w:hAnsi="Arial"/>
          <w:shd w:fill="fff2cc" w:val="clear"/>
        </w:rPr>
      </w:pPr>
      <w:r w:rsidDel="00000000" w:rsidR="00000000" w:rsidRPr="00000000">
        <w:rPr>
          <w:rFonts w:ascii="Arial" w:cs="Arial" w:eastAsia="Arial" w:hAnsi="Arial"/>
          <w:shd w:fill="fff2cc" w:val="clear"/>
          <w:rtl w:val="0"/>
        </w:rPr>
        <w:t xml:space="preserve">Indicadores ou metas mensuráveis incluem a redução do tempo médio de resposta para atendimentos de remoção simples, o aumento do número de atendimentos realizados mensalmente e a diminuição dos custos de manutenção em comparação com veículos mais antigos. Esses indicadores permitirão avaliar o impacto positivo da aquisição na qualidade dos serviços prestados à população.</w:t>
      </w:r>
    </w:p>
    <w:p w:rsidR="00000000" w:rsidDel="00000000" w:rsidP="00000000" w:rsidRDefault="00000000" w:rsidRPr="00000000" w14:paraId="000000A8">
      <w:pPr>
        <w:spacing w:after="0" w:before="0" w:line="276" w:lineRule="auto"/>
        <w:ind w:left="5" w:right="-10" w:hanging="15"/>
        <w:jc w:val="both"/>
        <w:rPr>
          <w:rFonts w:ascii="Arial" w:cs="Arial" w:eastAsia="Arial" w:hAnsi="Arial"/>
          <w:b w:val="1"/>
          <w:bCs w:val="1"/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spacing w:after="0" w:before="0" w:line="276" w:lineRule="auto"/>
        <w:ind w:left="5" w:right="-10" w:hanging="15"/>
        <w:jc w:val="both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2"/>
          <w:szCs w:val="22"/>
          <w:rtl w:val="0"/>
        </w:rPr>
        <w:t xml:space="preserve">12. Providências prévias ao Contrato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spacing w:after="0" w:before="0" w:line="276" w:lineRule="auto"/>
        <w:ind w:left="5" w:right="-10" w:hanging="15"/>
        <w:jc w:val="both"/>
        <w:rPr>
          <w:rFonts w:ascii="Arial" w:cs="Arial" w:eastAsia="Arial" w:hAnsi="Arial"/>
          <w:b w:val="1"/>
          <w:bCs w:val="1"/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spacing w:after="0" w:before="0" w:line="276" w:lineRule="auto"/>
        <w:ind w:left="5" w:right="-10" w:hanging="15"/>
        <w:jc w:val="both"/>
        <w:rPr>
          <w:rFonts w:ascii="Arial" w:cs="Arial" w:eastAsia="Arial" w:hAnsi="Arial"/>
          <w:shd w:fill="fff2cc" w:val="clear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shd w:fill="auto" w:val="clear"/>
          <w:rtl w:val="0"/>
        </w:rPr>
        <w:t xml:space="preserve">12.1. </w:t>
      </w:r>
      <w:r w:rsidDel="00000000" w:rsidR="00000000" w:rsidRPr="00000000">
        <w:rPr>
          <w:rFonts w:ascii="Arial" w:cs="Arial" w:eastAsia="Arial" w:hAnsi="Arial"/>
          <w:shd w:fill="fff2cc" w:val="clear"/>
          <w:rtl w:val="0"/>
        </w:rPr>
        <w:t xml:space="preserve">Para viabilizar a aquisição das ambulâncias Tipo A – Simples Remoção, é necessário garantir que a infraestrutura de garagem da prefeitura esteja adequada para acomodar os novos veículos. Isso inclui verificar a disponibilidade de espaço físico suficiente e condições de segurança, como iluminação adequada e sistemas de vigilância, para proteger os veículos. Além disso, é importante assegurar que as vias de acesso à garagem permitam a entrada e saída fácil e segura das ambulâncias, sem obstruções ou riscos de danos.</w:t>
      </w:r>
    </w:p>
    <w:p w:rsidR="00000000" w:rsidDel="00000000" w:rsidP="00000000" w:rsidRDefault="00000000" w:rsidRPr="00000000" w14:paraId="000000AC">
      <w:pPr>
        <w:spacing w:after="0" w:line="276" w:lineRule="auto"/>
        <w:ind w:left="-10" w:right="-10" w:firstLine="0"/>
        <w:jc w:val="both"/>
        <w:rPr>
          <w:rFonts w:ascii="Arial" w:cs="Arial" w:eastAsia="Arial" w:hAnsi="Arial"/>
          <w:shd w:fill="fff2cc" w:val="clear"/>
        </w:rPr>
      </w:pPr>
      <w:r w:rsidDel="00000000" w:rsidR="00000000" w:rsidRPr="00000000">
        <w:rPr>
          <w:rFonts w:ascii="Arial" w:cs="Arial" w:eastAsia="Arial" w:hAnsi="Arial"/>
          <w:shd w:fill="fff2cc" w:val="clear"/>
          <w:rtl w:val="0"/>
        </w:rPr>
        <w:t xml:space="preserve">É essencial também planejar a manutenção preventiva e corretiva das ambulâncias, o que pode exigir a contratação de serviços especializados ou a capacitação de servidores para realizar inspeções regulares. A prefeitura deve garantir que haja um cronograma de manutenção bem definido e que os recursos necessários para a compra de peças de reposição e insumos estejam disponíveis. Isso assegura que as ambulâncias permaneçam operacionais e em boas condições de uso.</w:t>
      </w:r>
    </w:p>
    <w:p w:rsidR="00000000" w:rsidDel="00000000" w:rsidP="00000000" w:rsidRDefault="00000000" w:rsidRPr="00000000" w14:paraId="000000AD">
      <w:pPr>
        <w:spacing w:after="0" w:line="276" w:lineRule="auto"/>
        <w:ind w:left="-10" w:right="-10" w:firstLine="0"/>
        <w:jc w:val="both"/>
        <w:rPr>
          <w:rFonts w:ascii="Arial" w:cs="Arial" w:eastAsia="Arial" w:hAnsi="Arial"/>
          <w:shd w:fill="fff2cc" w:val="clear"/>
        </w:rPr>
      </w:pPr>
      <w:r w:rsidDel="00000000" w:rsidR="00000000" w:rsidRPr="00000000">
        <w:rPr>
          <w:rFonts w:ascii="Arial" w:cs="Arial" w:eastAsia="Arial" w:hAnsi="Arial"/>
          <w:shd w:fill="fff2cc" w:val="clear"/>
          <w:rtl w:val="0"/>
        </w:rPr>
        <w:t xml:space="preserve">Por fim, é necessário verificar se há necessidade de licenças específicas para a operação das ambulâncias, como registros junto aos órgãos de trânsito e de saúde. Além disso, a capacitação dos motoristas e da equipe de saúde que irá operar as ambulâncias deve ser considerada, garantindo que todos estejam aptos a utilizar os equipamentos e a prestar os serviços de remoção de forma eficiente e segura.</w:t>
      </w:r>
    </w:p>
    <w:p w:rsidR="00000000" w:rsidDel="00000000" w:rsidP="00000000" w:rsidRDefault="00000000" w:rsidRPr="00000000" w14:paraId="000000AE">
      <w:pPr>
        <w:spacing w:after="0" w:before="0" w:line="276" w:lineRule="auto"/>
        <w:ind w:left="5" w:right="-10" w:hanging="15"/>
        <w:jc w:val="both"/>
        <w:rPr>
          <w:b w:val="0"/>
          <w:bCs w:val="0"/>
          <w:shd w:fill="auto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spacing w:after="0" w:before="0" w:line="276" w:lineRule="auto"/>
        <w:ind w:left="5" w:right="-10" w:hanging="15"/>
        <w:jc w:val="both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2"/>
          <w:szCs w:val="22"/>
          <w:rtl w:val="0"/>
        </w:rPr>
        <w:t xml:space="preserve">13. Impactos Ambientais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spacing w:after="0" w:before="0" w:line="276" w:lineRule="auto"/>
        <w:ind w:left="5" w:right="-10" w:hanging="15"/>
        <w:jc w:val="both"/>
        <w:rPr>
          <w:rFonts w:ascii="Arial" w:cs="Arial" w:eastAsia="Arial" w:hAnsi="Arial"/>
          <w:b w:val="1"/>
          <w:bCs w:val="1"/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spacing w:after="0" w:before="0" w:line="276" w:lineRule="auto"/>
        <w:ind w:left="5" w:right="-10" w:hanging="15"/>
        <w:jc w:val="both"/>
        <w:rPr>
          <w:rFonts w:ascii="Arial" w:cs="Arial" w:eastAsia="Arial" w:hAnsi="Arial"/>
          <w:shd w:fill="fff2cc" w:val="clear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shd w:fill="auto" w:val="clear"/>
          <w:rtl w:val="0"/>
        </w:rPr>
        <w:t xml:space="preserve">13.1.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shd w:fill="fff2cc" w:val="clear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hd w:fill="fff2cc" w:val="clear"/>
          <w:rtl w:val="0"/>
        </w:rPr>
        <w:t xml:space="preserve">A aquisição de veículos automotores produz impactos ambientais relacionados principalmente ao consumo de combustível, emissão de gases e geração futura de resíduos provenientes de manutenção.</w:t>
        <w:br w:type="textWrapping"/>
        <w:t xml:space="preserve">Como medidas mitigadoras, deverão ser observados:</w:t>
      </w:r>
    </w:p>
    <w:p w:rsidR="00000000" w:rsidDel="00000000" w:rsidP="00000000" w:rsidRDefault="00000000" w:rsidRPr="00000000" w14:paraId="000000B2">
      <w:pPr>
        <w:spacing w:after="240" w:before="240" w:line="276" w:lineRule="auto"/>
        <w:jc w:val="both"/>
        <w:rPr>
          <w:rFonts w:ascii="Arial" w:cs="Arial" w:eastAsia="Arial" w:hAnsi="Arial"/>
          <w:shd w:fill="fff2cc" w:val="clear"/>
        </w:rPr>
      </w:pPr>
      <w:r w:rsidDel="00000000" w:rsidR="00000000" w:rsidRPr="00000000">
        <w:rPr>
          <w:rFonts w:ascii="Arial" w:cs="Arial" w:eastAsia="Arial" w:hAnsi="Arial"/>
          <w:shd w:fill="fff2cc" w:val="clear"/>
          <w:rtl w:val="0"/>
        </w:rPr>
        <w:t xml:space="preserve">a) atendimento aos padrões de emissão aplicáveis ao veículo;</w:t>
      </w:r>
    </w:p>
    <w:p w:rsidR="00000000" w:rsidDel="00000000" w:rsidP="00000000" w:rsidRDefault="00000000" w:rsidRPr="00000000" w14:paraId="000000B3">
      <w:pPr>
        <w:spacing w:after="240" w:before="240" w:line="276" w:lineRule="auto"/>
        <w:jc w:val="both"/>
        <w:rPr>
          <w:rFonts w:ascii="Arial" w:cs="Arial" w:eastAsia="Arial" w:hAnsi="Arial"/>
          <w:shd w:fill="fff2cc" w:val="clear"/>
        </w:rPr>
      </w:pPr>
      <w:r w:rsidDel="00000000" w:rsidR="00000000" w:rsidRPr="00000000">
        <w:rPr>
          <w:rFonts w:ascii="Arial" w:cs="Arial" w:eastAsia="Arial" w:hAnsi="Arial"/>
          <w:shd w:fill="fff2cc" w:val="clear"/>
          <w:rtl w:val="0"/>
        </w:rPr>
        <w:t xml:space="preserve">b) atendimento às normas ambientais e de trânsito vigentes;</w:t>
      </w:r>
    </w:p>
    <w:p w:rsidR="00000000" w:rsidDel="00000000" w:rsidP="00000000" w:rsidRDefault="00000000" w:rsidRPr="00000000" w14:paraId="000000B4">
      <w:pPr>
        <w:spacing w:after="240" w:before="240" w:line="276" w:lineRule="auto"/>
        <w:jc w:val="both"/>
        <w:rPr>
          <w:rFonts w:ascii="Arial" w:cs="Arial" w:eastAsia="Arial" w:hAnsi="Arial"/>
          <w:shd w:fill="fff2cc" w:val="clear"/>
        </w:rPr>
      </w:pPr>
      <w:r w:rsidDel="00000000" w:rsidR="00000000" w:rsidRPr="00000000">
        <w:rPr>
          <w:rFonts w:ascii="Arial" w:cs="Arial" w:eastAsia="Arial" w:hAnsi="Arial"/>
          <w:shd w:fill="fff2cc" w:val="clear"/>
          <w:rtl w:val="0"/>
        </w:rPr>
        <w:t xml:space="preserve">c) utilização adequada e manutenção preventiva dos veículos;</w:t>
      </w:r>
    </w:p>
    <w:p w:rsidR="00000000" w:rsidDel="00000000" w:rsidP="00000000" w:rsidRDefault="00000000" w:rsidRPr="00000000" w14:paraId="000000B5">
      <w:pPr>
        <w:spacing w:after="240" w:before="240" w:line="276" w:lineRule="auto"/>
        <w:jc w:val="both"/>
        <w:rPr>
          <w:rFonts w:ascii="Arial" w:cs="Arial" w:eastAsia="Arial" w:hAnsi="Arial"/>
          <w:shd w:fill="fff2cc" w:val="clear"/>
        </w:rPr>
      </w:pPr>
      <w:r w:rsidDel="00000000" w:rsidR="00000000" w:rsidRPr="00000000">
        <w:rPr>
          <w:rFonts w:ascii="Arial" w:cs="Arial" w:eastAsia="Arial" w:hAnsi="Arial"/>
          <w:shd w:fill="fff2cc" w:val="clear"/>
          <w:rtl w:val="0"/>
        </w:rPr>
        <w:t xml:space="preserve">d) destinação ambientalmente adequada de óleos, filtros, pneus, baterias e demais resíduos provenientes da manutenção;</w:t>
      </w:r>
    </w:p>
    <w:p w:rsidR="00000000" w:rsidDel="00000000" w:rsidP="00000000" w:rsidRDefault="00000000" w:rsidRPr="00000000" w14:paraId="000000B6">
      <w:pPr>
        <w:spacing w:after="240" w:before="240" w:line="276" w:lineRule="auto"/>
        <w:jc w:val="both"/>
        <w:rPr>
          <w:rFonts w:ascii="Arial" w:cs="Arial" w:eastAsia="Arial" w:hAnsi="Arial"/>
          <w:shd w:fill="fff2cc" w:val="clear"/>
        </w:rPr>
      </w:pPr>
      <w:r w:rsidDel="00000000" w:rsidR="00000000" w:rsidRPr="00000000">
        <w:rPr>
          <w:rFonts w:ascii="Arial" w:cs="Arial" w:eastAsia="Arial" w:hAnsi="Arial"/>
          <w:shd w:fill="fff2cc" w:val="clear"/>
          <w:rtl w:val="0"/>
        </w:rPr>
        <w:t xml:space="preserve">e) observância das especificações técnicas do fabricante quanto ao combustível e manutenção.</w:t>
      </w:r>
    </w:p>
    <w:p w:rsidR="00000000" w:rsidDel="00000000" w:rsidP="00000000" w:rsidRDefault="00000000" w:rsidRPr="00000000" w14:paraId="000000B7">
      <w:pPr>
        <w:spacing w:after="240" w:before="240" w:line="276" w:lineRule="auto"/>
        <w:jc w:val="both"/>
        <w:rPr>
          <w:rFonts w:ascii="Arial" w:cs="Arial" w:eastAsia="Arial" w:hAnsi="Arial"/>
          <w:shd w:fill="fff2cc" w:val="clear"/>
        </w:rPr>
      </w:pPr>
      <w:r w:rsidDel="00000000" w:rsidR="00000000" w:rsidRPr="00000000">
        <w:rPr>
          <w:rFonts w:ascii="Arial" w:cs="Arial" w:eastAsia="Arial" w:hAnsi="Arial"/>
          <w:shd w:fill="fff2cc" w:val="clear"/>
          <w:rtl w:val="0"/>
        </w:rPr>
        <w:t xml:space="preserve">Não se identifica, no objeto, impacto ambiental que inviabilize a contratação.</w:t>
      </w:r>
    </w:p>
    <w:p w:rsidR="00000000" w:rsidDel="00000000" w:rsidP="00000000" w:rsidRDefault="00000000" w:rsidRPr="00000000" w14:paraId="000000B8">
      <w:pPr>
        <w:spacing w:after="0" w:before="0" w:line="276" w:lineRule="auto"/>
        <w:ind w:left="5" w:right="-10" w:hanging="15"/>
        <w:jc w:val="both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2"/>
          <w:szCs w:val="22"/>
          <w:rtl w:val="0"/>
        </w:rPr>
        <w:t xml:space="preserve">14. 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M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2"/>
          <w:szCs w:val="22"/>
          <w:rtl w:val="0"/>
        </w:rPr>
        <w:t xml:space="preserve">anifestação conclusiva sobre a adequação da contratação para o atendimento da necessidade a que se destina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spacing w:after="0" w:before="0" w:line="276" w:lineRule="auto"/>
        <w:ind w:left="5" w:right="-10" w:hanging="15"/>
        <w:jc w:val="both"/>
        <w:rPr>
          <w:rFonts w:ascii="Arial" w:cs="Arial" w:eastAsia="Arial" w:hAnsi="Arial"/>
          <w:b w:val="0"/>
          <w:bCs w:val="0"/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spacing w:after="0" w:before="0" w:line="276" w:lineRule="auto"/>
        <w:ind w:left="5" w:right="-10" w:hanging="15"/>
        <w:jc w:val="both"/>
        <w:rPr>
          <w:shd w:fill="fff2cc" w:val="clear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shd w:fill="auto" w:val="clear"/>
          <w:rtl w:val="0"/>
        </w:rPr>
        <w:t xml:space="preserve">14.1. </w:t>
      </w:r>
      <w:r w:rsidDel="00000000" w:rsidR="00000000" w:rsidRPr="00000000">
        <w:rPr>
          <w:rFonts w:ascii="Arial" w:cs="Arial" w:eastAsia="Arial" w:hAnsi="Arial"/>
          <w:shd w:fill="fff2cc" w:val="clear"/>
          <w:rtl w:val="0"/>
        </w:rPr>
        <w:t xml:space="preserve">Diante dos elementos analisados, conclui-se pela viabilidade da contratação de 02 (dois) veículos automotores tipo furgão, novos, 0 km, movidos a diesel, adaptados para Ambulância Tipo A – Simples Remoção, para atendimento das necessidades da Secretaria Municipal de Saúde de Arapiraca/AL.</w:t>
        <w:br w:type="textWrapping"/>
        <w:t xml:space="preserve">A solução proposta é compatível com a necessidade identificada no DFD, com a finalidade assistencial pretendida e com a utilização dos recursos provenientes da Portaria GM/MS nº 11.759, de 29 de junho de 2026.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spacing w:after="0" w:before="0" w:line="276" w:lineRule="auto"/>
        <w:ind w:left="5" w:right="-10" w:hanging="15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spacing w:after="0" w:line="240" w:lineRule="auto"/>
        <w:jc w:val="center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Arapiraca,</w:t>
      </w:r>
      <w:r w:rsidDel="00000000" w:rsidR="00000000" w:rsidRPr="00000000">
        <w:rPr>
          <w:rFonts w:ascii="Arial" w:cs="Arial" w:eastAsia="Arial" w:hAnsi="Arial"/>
          <w:color w:val="000000"/>
          <w:shd w:fill="fff2cc" w:val="clear"/>
          <w:rtl w:val="0"/>
        </w:rPr>
        <w:t xml:space="preserve"> 08 de agosto</w:t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 de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spacing w:after="0" w:line="240" w:lineRule="auto"/>
        <w:jc w:val="center"/>
        <w:rPr>
          <w:rFonts w:ascii="Arial" w:cs="Arial" w:eastAsia="Arial" w:hAnsi="Arial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spacing w:after="0" w:line="240" w:lineRule="auto"/>
        <w:jc w:val="center"/>
        <w:rPr>
          <w:rFonts w:ascii="Arial" w:cs="Arial" w:eastAsia="Arial" w:hAnsi="Arial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spacing w:after="0" w:line="240" w:lineRule="auto"/>
        <w:jc w:val="center"/>
        <w:rPr>
          <w:rFonts w:ascii="Arial" w:cs="Arial" w:eastAsia="Arial" w:hAnsi="Arial"/>
          <w:color w:val="000000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183.0" w:type="dxa"/>
        <w:jc w:val="left"/>
        <w:tblLayout w:type="fixed"/>
        <w:tblLook w:val="0000"/>
      </w:tblPr>
      <w:tblGrid>
        <w:gridCol w:w="4591"/>
        <w:gridCol w:w="4592"/>
        <w:tblGridChange w:id="0">
          <w:tblGrid>
            <w:gridCol w:w="4591"/>
            <w:gridCol w:w="4592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0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shd w:fill="fff2cc" w:val="clear"/>
              </w:rPr>
            </w:pPr>
            <w:r w:rsidDel="00000000" w:rsidR="00000000" w:rsidRPr="00000000">
              <w:rPr>
                <w:rFonts w:ascii="Arial" w:cs="Arial" w:eastAsia="Arial" w:hAnsi="Arial"/>
                <w:shd w:fill="fff2cc" w:val="clear"/>
                <w:rtl w:val="0"/>
              </w:rPr>
              <w:t xml:space="preserve">Edna Veríssimo dos Santos Aniceto</w:t>
            </w:r>
          </w:p>
          <w:p w:rsidR="00000000" w:rsidDel="00000000" w:rsidP="00000000" w:rsidRDefault="00000000" w:rsidRPr="00000000" w14:paraId="000000C1">
            <w:pPr>
              <w:widowControl w:val="0"/>
              <w:spacing w:after="0" w:line="276" w:lineRule="auto"/>
              <w:jc w:val="center"/>
              <w:rPr>
                <w:rFonts w:ascii="Arial" w:cs="Arial" w:eastAsia="Arial" w:hAnsi="Arial"/>
                <w:shd w:fill="fff2cc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hd w:fill="fff2cc" w:val="clear"/>
                <w:rtl w:val="0"/>
              </w:rPr>
              <w:t xml:space="preserve">Diretora da Atenção Especializada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2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sz w:val="24"/>
                <w:szCs w:val="24"/>
                <w:shd w:fill="fff2cc" w:val="clear"/>
              </w:rPr>
            </w:pPr>
            <w:bookmarkStart w:colFirst="0" w:colLast="0" w:name="_dck0gtzc8kqu" w:id="0"/>
            <w:bookmarkEnd w:id="0"/>
            <w:r w:rsidDel="00000000" w:rsidR="00000000" w:rsidRPr="00000000">
              <w:rPr>
                <w:rFonts w:ascii="Arial" w:cs="Arial" w:eastAsia="Arial" w:hAnsi="Arial"/>
                <w:color w:val="000000"/>
                <w:shd w:fill="fff2cc" w:val="clear"/>
                <w:rtl w:val="0"/>
              </w:rPr>
              <w:t xml:space="preserve">Secretaria Municipal de Saúde – SMS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3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shd w:fill="fff2cc" w:val="clear"/>
              </w:rPr>
            </w:pPr>
            <w:r w:rsidDel="00000000" w:rsidR="00000000" w:rsidRPr="00000000">
              <w:rPr>
                <w:rFonts w:ascii="Arial" w:cs="Arial" w:eastAsia="Arial" w:hAnsi="Arial"/>
                <w:shd w:fill="fff2cc" w:val="clear"/>
                <w:rtl w:val="0"/>
              </w:rPr>
              <w:t xml:space="preserve">Laura Rossana Acioly de Carvalho Rios</w:t>
            </w:r>
          </w:p>
          <w:p w:rsidR="00000000" w:rsidDel="00000000" w:rsidP="00000000" w:rsidRDefault="00000000" w:rsidRPr="00000000" w14:paraId="000000C4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shd w:fill="fff2cc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hd w:fill="fff2cc" w:val="clear"/>
                <w:rtl w:val="0"/>
              </w:rPr>
              <w:t xml:space="preserve">Diretora da Atenção Básica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5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sz w:val="24"/>
                <w:szCs w:val="24"/>
                <w:shd w:fill="fff2cc" w:val="clear"/>
              </w:rPr>
            </w:pPr>
            <w:bookmarkStart w:colFirst="0" w:colLast="0" w:name="_3vsfiec9qs12" w:id="1"/>
            <w:bookmarkEnd w:id="1"/>
            <w:r w:rsidDel="00000000" w:rsidR="00000000" w:rsidRPr="00000000">
              <w:rPr>
                <w:rFonts w:ascii="Arial" w:cs="Arial" w:eastAsia="Arial" w:hAnsi="Arial"/>
                <w:color w:val="000000"/>
                <w:shd w:fill="fff2cc" w:val="clear"/>
                <w:rtl w:val="0"/>
              </w:rPr>
              <w:t xml:space="preserve">Secretaria Municipal de Saúde – SMS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6">
      <w:pPr>
        <w:spacing w:after="0" w:line="240" w:lineRule="auto"/>
        <w:jc w:val="center"/>
        <w:rPr>
          <w:rFonts w:ascii="Arial" w:cs="Arial" w:eastAsia="Arial" w:hAnsi="Arial"/>
          <w:color w:val="000000"/>
        </w:rPr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6838" w:w="11906" w:orient="portrait"/>
      <w:pgMar w:bottom="964" w:top="1701" w:left="1701" w:right="1021" w:header="426" w:footer="85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  <w:font w:name="Times New Roman"/>
  <w:font w:name="Liberation Sans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CA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a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CB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a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a"/>
        <w:sz w:val="16"/>
        <w:szCs w:val="16"/>
        <w:u w:val="none"/>
        <w:shd w:fill="auto" w:val="clear"/>
        <w:vertAlign w:val="baseline"/>
        <w:rtl w:val="0"/>
      </w:rPr>
      <w:t xml:space="preserve">Página </w:t>
    </w: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a"/>
        <w:sz w:val="22"/>
        <w:szCs w:val="22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a"/>
        <w:sz w:val="16"/>
        <w:szCs w:val="16"/>
        <w:u w:val="none"/>
        <w:shd w:fill="auto" w:val="clear"/>
        <w:vertAlign w:val="baseline"/>
        <w:rtl w:val="0"/>
      </w:rPr>
      <w:t xml:space="preserve"> de </w:t>
    </w: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a"/>
        <w:sz w:val="22"/>
        <w:szCs w:val="22"/>
        <w:u w:val="none"/>
        <w:shd w:fill="auto" w:val="clear"/>
        <w:vertAlign w:val="baseline"/>
        <w:rtl w:val="0"/>
      </w:rPr>
      <w:t xml:space="preserve">10</w:t>
    </w:r>
    <w:r w:rsidDel="00000000" w:rsidR="00000000" w:rsidRPr="00000000"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-5077</wp:posOffset>
              </wp:positionH>
              <wp:positionV relativeFrom="paragraph">
                <wp:posOffset>-8252</wp:posOffset>
              </wp:positionV>
              <wp:extent cx="5976620" cy="58420"/>
              <wp:effectExtent b="0" l="0" r="0" t="0"/>
              <wp:wrapNone/>
              <wp:docPr id="5" name=""/>
              <a:graphic>
                <a:graphicData uri="http://schemas.microsoft.com/office/word/2010/wordprocessingShape">
                  <wps:wsp>
                    <wps:cNvSpPr/>
                    <wps:cNvPr id="6" name="Shape 6"/>
                    <wps:spPr>
                      <a:xfrm>
                        <a:off x="2367180" y="3760380"/>
                        <a:ext cx="5957640" cy="39240"/>
                      </a:xfrm>
                      <a:prstGeom prst="rect">
                        <a:avLst/>
                      </a:prstGeom>
                      <a:solidFill>
                        <a:srgbClr val="FBBA00"/>
                      </a:solidFill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left"/>
                            <w:textDirection w:val="btLr"/>
                          </w:pPr>
                        </w:p>
                      </w:txbxContent>
                    </wps:txbx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-5077</wp:posOffset>
              </wp:positionH>
              <wp:positionV relativeFrom="paragraph">
                <wp:posOffset>-8252</wp:posOffset>
              </wp:positionV>
              <wp:extent cx="5976620" cy="58420"/>
              <wp:effectExtent b="0" l="0" r="0" t="0"/>
              <wp:wrapNone/>
              <wp:docPr id="5" name="image6.png"/>
              <a:graphic>
                <a:graphicData uri="http://schemas.openxmlformats.org/drawingml/2006/picture">
                  <pic:pic>
                    <pic:nvPicPr>
                      <pic:cNvPr id="0" name="image6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976620" cy="5842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mc:AlternateContent>
        <mc:Choice Requires="wpg">
          <w:drawing>
            <wp:anchor allowOverlap="1" behindDoc="0" distB="50165" distT="45085" distL="113665" distR="115570" hidden="0" layoutInCell="1" locked="0" relativeHeight="0" simplePos="0">
              <wp:simplePos x="0" y="0"/>
              <wp:positionH relativeFrom="column">
                <wp:posOffset>766446</wp:posOffset>
              </wp:positionH>
              <wp:positionV relativeFrom="paragraph">
                <wp:posOffset>27310</wp:posOffset>
              </wp:positionV>
              <wp:extent cx="4186555" cy="532130"/>
              <wp:effectExtent b="0" l="0" r="0" t="0"/>
              <wp:wrapSquare wrapText="bothSides" distB="50165" distT="45085" distL="113665" distR="115570"/>
              <wp:docPr id="2" name=""/>
              <a:graphic>
                <a:graphicData uri="http://schemas.microsoft.com/office/word/2010/wordprocessingShape">
                  <wps:wsp>
                    <wps:cNvSpPr/>
                    <wps:cNvPr id="3" name="Shape 3"/>
                    <wps:spPr>
                      <a:xfrm>
                        <a:off x="3262320" y="3523500"/>
                        <a:ext cx="4167360" cy="51300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center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15"/>
                              <w:vertAlign w:val="baseline"/>
                            </w:rPr>
                            <w:t xml:space="preserve">CENTRO ADMINISTRATIVO ANTÔNIO ROCHA</w:t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center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15"/>
                              <w:vertAlign w:val="baseline"/>
                            </w:rPr>
                          </w: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15"/>
                              <w:vertAlign w:val="baseline"/>
                            </w:rPr>
                            <w:t xml:space="preserve">Rua Samaritana, nº 1.185 – Bairro Santa Edwiges – CEP 57.311-180</w:t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center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15"/>
                              <w:vertAlign w:val="baseline"/>
                            </w:rPr>
                          </w: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15"/>
                              <w:vertAlign w:val="baseline"/>
                            </w:rPr>
                            <w:t xml:space="preserve">CNPJ nº 21.013.754/0001-56</w:t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15"/>
                              <w:vertAlign w:val="baseline"/>
                            </w:rPr>
                          </w:r>
                        </w:p>
                      </w:txbxContent>
                    </wps:txbx>
                    <wps:bodyPr anchorCtr="0" anchor="t" bIns="45700" lIns="91425" spcFirstLastPara="1" rIns="91425" wrap="square" tIns="4570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50165" distT="45085" distL="113665" distR="115570" hidden="0" layoutInCell="1" locked="0" relativeHeight="0" simplePos="0">
              <wp:simplePos x="0" y="0"/>
              <wp:positionH relativeFrom="column">
                <wp:posOffset>766446</wp:posOffset>
              </wp:positionH>
              <wp:positionV relativeFrom="paragraph">
                <wp:posOffset>27310</wp:posOffset>
              </wp:positionV>
              <wp:extent cx="4186555" cy="532130"/>
              <wp:effectExtent b="0" l="0" r="0" t="0"/>
              <wp:wrapSquare wrapText="bothSides" distB="50165" distT="45085" distL="113665" distR="115570"/>
              <wp:docPr id="2" name="image3.png"/>
              <a:graphic>
                <a:graphicData uri="http://schemas.openxmlformats.org/drawingml/2006/picture">
                  <pic:pic>
                    <pic:nvPicPr>
                      <pic:cNvPr id="0" name="image3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4186555" cy="53213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mc:AlternateContent>
        <mc:Choice Requires="wpg">
          <w:drawing>
            <wp:anchor allowOverlap="1" behindDoc="0" distB="50165" distT="45085" distL="113665" distR="117475" hidden="0" layoutInCell="1" locked="0" relativeHeight="0" simplePos="0">
              <wp:simplePos x="0" y="0"/>
              <wp:positionH relativeFrom="column">
                <wp:posOffset>1542416</wp:posOffset>
              </wp:positionH>
              <wp:positionV relativeFrom="paragraph">
                <wp:posOffset>10045701</wp:posOffset>
              </wp:positionV>
              <wp:extent cx="4186555" cy="532130"/>
              <wp:effectExtent b="0" l="0" r="0" t="0"/>
              <wp:wrapSquare wrapText="bothSides" distB="50165" distT="45085" distL="113665" distR="117475"/>
              <wp:docPr id="1" name=""/>
              <a:graphic>
                <a:graphicData uri="http://schemas.microsoft.com/office/word/2010/wordprocessingShape">
                  <wps:wsp>
                    <wps:cNvSpPr/>
                    <wps:cNvPr id="2" name="Shape 2"/>
                    <wps:spPr>
                      <a:xfrm>
                        <a:off x="3262320" y="3523500"/>
                        <a:ext cx="4167360" cy="51300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center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15"/>
                              <w:vertAlign w:val="baseline"/>
                            </w:rPr>
                            <w:t xml:space="preserve">CENTRO ADMINISTRATIVO ANTÔNIO ROCHA</w:t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center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15"/>
                              <w:vertAlign w:val="baseline"/>
                            </w:rPr>
                          </w: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15"/>
                              <w:vertAlign w:val="baseline"/>
                            </w:rPr>
                            <w:t xml:space="preserve">Rua Samaritana, nº 1.185 – Bairro Santa Edwiges – CEP 57.311-180</w:t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center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15"/>
                              <w:vertAlign w:val="baseline"/>
                            </w:rPr>
                          </w: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15"/>
                              <w:vertAlign w:val="baseline"/>
                            </w:rPr>
                            <w:t xml:space="preserve">CNPJ nº 21.013.754/0001-56</w:t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15"/>
                              <w:vertAlign w:val="baseline"/>
                            </w:rPr>
                          </w:r>
                        </w:p>
                      </w:txbxContent>
                    </wps:txbx>
                    <wps:bodyPr anchorCtr="0" anchor="t" bIns="45700" lIns="91425" spcFirstLastPara="1" rIns="91425" wrap="square" tIns="4570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50165" distT="45085" distL="113665" distR="117475" hidden="0" layoutInCell="1" locked="0" relativeHeight="0" simplePos="0">
              <wp:simplePos x="0" y="0"/>
              <wp:positionH relativeFrom="column">
                <wp:posOffset>1542416</wp:posOffset>
              </wp:positionH>
              <wp:positionV relativeFrom="paragraph">
                <wp:posOffset>10045701</wp:posOffset>
              </wp:positionV>
              <wp:extent cx="4186555" cy="532130"/>
              <wp:effectExtent b="0" l="0" r="0" t="0"/>
              <wp:wrapSquare wrapText="bothSides" distB="50165" distT="45085" distL="113665" distR="117475"/>
              <wp:docPr id="1" name="image2.png"/>
              <a:graphic>
                <a:graphicData uri="http://schemas.openxmlformats.org/drawingml/2006/picture">
                  <pic:pic>
                    <pic:nvPicPr>
                      <pic:cNvPr id="0" name="image2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4186555" cy="53213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C7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  <w:tab w:val="center" w:leader="none" w:pos="4252"/>
        <w:tab w:val="left" w:leader="none" w:pos="4940"/>
        <w:tab w:val="right" w:leader="none" w:pos="8504"/>
      </w:tabs>
      <w:spacing w:after="0" w:before="0" w:line="240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a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C8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  <w:tab w:val="center" w:leader="none" w:pos="4252"/>
        <w:tab w:val="left" w:leader="none" w:pos="4940"/>
        <w:tab w:val="right" w:leader="none" w:pos="8504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a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a"/>
        <w:sz w:val="22"/>
        <w:szCs w:val="22"/>
        <w:u w:val="none"/>
        <w:shd w:fill="auto" w:val="clear"/>
        <w:vertAlign w:val="baseline"/>
      </w:rPr>
      <w:drawing>
        <wp:inline distB="0" distT="0" distL="0" distR="0">
          <wp:extent cx="1960880" cy="684530"/>
          <wp:effectExtent b="0" l="0" r="0" t="0"/>
          <wp:docPr id="6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960880" cy="68453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a"/>
        <w:sz w:val="24"/>
        <w:szCs w:val="24"/>
        <w:u w:val="none"/>
        <w:shd w:fill="auto" w:val="clear"/>
        <w:vertAlign w:val="baseline"/>
        <w:rtl w:val="0"/>
      </w:rPr>
      <w:t xml:space="preserve"> </w:t>
    </w: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a"/>
        <w:sz w:val="22"/>
        <w:szCs w:val="22"/>
        <w:u w:val="none"/>
        <w:shd w:fill="auto" w:val="clear"/>
        <w:vertAlign w:val="baseline"/>
        <w:rtl w:val="0"/>
      </w:rPr>
      <w:tab/>
    </w:r>
    <w:r w:rsidDel="00000000" w:rsidR="00000000" w:rsidRPr="00000000"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2105025</wp:posOffset>
              </wp:positionH>
              <wp:positionV relativeFrom="paragraph">
                <wp:posOffset>297815</wp:posOffset>
              </wp:positionV>
              <wp:extent cx="3736340" cy="337185"/>
              <wp:effectExtent b="0" l="0" r="0" t="0"/>
              <wp:wrapNone/>
              <wp:docPr id="3" name=""/>
              <a:graphic>
                <a:graphicData uri="http://schemas.microsoft.com/office/word/2010/wordprocessingShape">
                  <wps:wsp>
                    <wps:cNvSpPr/>
                    <wps:cNvPr id="4" name="Shape 4"/>
                    <wps:spPr>
                      <a:xfrm>
                        <a:off x="3487320" y="3620880"/>
                        <a:ext cx="3717360" cy="31824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  <w:t xml:space="preserve">SECRETARIA MUNICIPAL DE SAÚDE</w:t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</w:txbxContent>
                    </wps:txbx>
                    <wps:bodyPr anchorCtr="0" anchor="t" bIns="45700" lIns="91425" spcFirstLastPara="1" rIns="91425" wrap="square" tIns="4570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2105025</wp:posOffset>
              </wp:positionH>
              <wp:positionV relativeFrom="paragraph">
                <wp:posOffset>297815</wp:posOffset>
              </wp:positionV>
              <wp:extent cx="3736340" cy="337185"/>
              <wp:effectExtent b="0" l="0" r="0" t="0"/>
              <wp:wrapNone/>
              <wp:docPr id="3" name="image4.png"/>
              <a:graphic>
                <a:graphicData uri="http://schemas.openxmlformats.org/drawingml/2006/picture">
                  <pic:pic>
                    <pic:nvPicPr>
                      <pic:cNvPr id="0" name="image4.png"/>
                      <pic:cNvPicPr preferRelativeResize="0"/>
                    </pic:nvPicPr>
                    <pic:blipFill>
                      <a:blip r:embed="rId2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3736340" cy="33718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  <w:p w:rsidR="00000000" w:rsidDel="00000000" w:rsidP="00000000" w:rsidRDefault="00000000" w:rsidRPr="00000000" w14:paraId="000000C9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  <w:tab w:val="center" w:leader="none" w:pos="4252"/>
        <w:tab w:val="left" w:leader="none" w:pos="4940"/>
        <w:tab w:val="right" w:leader="none" w:pos="8504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a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-9522</wp:posOffset>
              </wp:positionH>
              <wp:positionV relativeFrom="paragraph">
                <wp:posOffset>66041</wp:posOffset>
              </wp:positionV>
              <wp:extent cx="5976620" cy="58420"/>
              <wp:effectExtent b="0" l="0" r="0" t="0"/>
              <wp:wrapNone/>
              <wp:docPr id="4" name=""/>
              <a:graphic>
                <a:graphicData uri="http://schemas.microsoft.com/office/word/2010/wordprocessingShape">
                  <wps:wsp>
                    <wps:cNvSpPr/>
                    <wps:cNvPr id="5" name="Shape 5"/>
                    <wps:spPr>
                      <a:xfrm>
                        <a:off x="2367180" y="3760380"/>
                        <a:ext cx="5957640" cy="39240"/>
                      </a:xfrm>
                      <a:prstGeom prst="rect">
                        <a:avLst/>
                      </a:prstGeom>
                      <a:solidFill>
                        <a:srgbClr val="FBBA00"/>
                      </a:solidFill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left"/>
                            <w:textDirection w:val="btLr"/>
                          </w:pPr>
                        </w:p>
                      </w:txbxContent>
                    </wps:txbx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-9522</wp:posOffset>
              </wp:positionH>
              <wp:positionV relativeFrom="paragraph">
                <wp:posOffset>66041</wp:posOffset>
              </wp:positionV>
              <wp:extent cx="5976620" cy="58420"/>
              <wp:effectExtent b="0" l="0" r="0" t="0"/>
              <wp:wrapNone/>
              <wp:docPr id="4" name="image5.png"/>
              <a:graphic>
                <a:graphicData uri="http://schemas.openxmlformats.org/drawingml/2006/picture">
                  <pic:pic>
                    <pic:nvPicPr>
                      <pic:cNvPr id="0" name="image5.png"/>
                      <pic:cNvPicPr preferRelativeResize="0"/>
                    </pic:nvPicPr>
                    <pic:blipFill>
                      <a:blip r:embed="rId2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976620" cy="5842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●"/>
      <w:lvlJc w:val="left"/>
      <w:pPr>
        <w:ind w:left="1080" w:hanging="360"/>
      </w:pPr>
      <w:rPr>
        <w:rFonts w:ascii="Noto Sans Symbols" w:cs="Noto Sans Symbols" w:eastAsia="Noto Sans Symbols" w:hAnsi="Noto Sans Symbols"/>
      </w:rPr>
    </w:lvl>
    <w:lvl w:ilvl="2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180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5">
      <w:start w:val="1"/>
      <w:numFmt w:val="bullet"/>
      <w:lvlText w:val="●"/>
      <w:lvlJc w:val="left"/>
      <w:pPr>
        <w:ind w:left="25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●"/>
      <w:lvlJc w:val="left"/>
      <w:pPr>
        <w:ind w:left="3240" w:hanging="360"/>
      </w:pPr>
      <w:rPr>
        <w:rFonts w:ascii="Noto Sans Symbols" w:cs="Noto Sans Symbols" w:eastAsia="Noto Sans Symbols" w:hAnsi="Noto Sans Symbols"/>
      </w:rPr>
    </w:lvl>
    <w:lvl w:ilvl="8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color w:val="00000a"/>
        <w:sz w:val="22"/>
        <w:szCs w:val="22"/>
        <w:lang w:val="pt_BR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spacing w:after="120" w:before="240" w:lineRule="auto"/>
    </w:pPr>
    <w:rPr>
      <w:rFonts w:ascii="Liberation Sans" w:cs="Liberation Sans" w:eastAsia="Liberation Sans" w:hAnsi="Liberation Sans"/>
      <w:sz w:val="28"/>
      <w:szCs w:val="2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28.0" w:type="dxa"/>
        <w:left w:w="57.0" w:type="dxa"/>
        <w:bottom w:w="28.0" w:type="dxa"/>
        <w:right w:w="57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55.0" w:type="dxa"/>
        <w:left w:w="55.0" w:type="dxa"/>
        <w:bottom w:w="55.0" w:type="dxa"/>
        <w:right w:w="5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4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HyperlinksChanged">
    <vt:lpwstr>false</vt:lpwstr>
  </property>
  <property fmtid="{D5CDD505-2E9C-101B-9397-08002B2CF9AE}" pid="3" name="LinksUpToDate">
    <vt:lpwstr>false</vt:lpwstr>
  </property>
  <property fmtid="{D5CDD505-2E9C-101B-9397-08002B2CF9AE}" pid="4" name="ScaleCrop">
    <vt:lpwstr>false</vt:lpwstr>
  </property>
  <property fmtid="{D5CDD505-2E9C-101B-9397-08002B2CF9AE}" pid="5" name="ShareDoc">
    <vt:lpwstr>false</vt:lpwstr>
  </property>
</Properties>
</file>