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Ofício SMS/GAB.GP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highlight w:val="white"/>
          <w:rtl w:val="0"/>
        </w:rPr>
        <w:t xml:space="preserve">n°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shd w:fill="fff2cc" w:val="clear"/>
          <w:rtl w:val="0"/>
        </w:rPr>
        <w:t xml:space="preserve">2511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80" w:line="360" w:lineRule="auto"/>
        <w:jc w:val="righ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shd w:fill="fff2cc" w:val="clear"/>
          <w:rtl w:val="0"/>
        </w:rPr>
        <w:t xml:space="preserve">16 de abril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Ao Excelentíssimo Senhor,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José Luciano Barbosa da Silva</w:t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Prefeito</w:t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80" w:line="276" w:lineRule="auto"/>
        <w:jc w:val="both"/>
        <w:rPr>
          <w:rFonts w:ascii="Arial" w:cs="Arial" w:eastAsia="Arial" w:hAnsi="Arial"/>
          <w:sz w:val="22"/>
          <w:szCs w:val="22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Assunto: Solicitação de autorização para formalização de Termo de Colaboração com 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Associação José Ernesto de Sousa (AJES), para a prestação de serviço de reabilitação física e intelectual para crianças e/ou adolescentes com Transtorno do Espectro Autista – TEA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fff2cc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Senhor Prefeito,</w:t>
      </w:r>
    </w:p>
    <w:p w:rsidR="00000000" w:rsidDel="00000000" w:rsidP="00000000" w:rsidRDefault="00000000" w:rsidRPr="00000000" w14:paraId="0000000A">
      <w:pPr>
        <w:spacing w:after="0" w:before="0" w:line="276" w:lineRule="auto"/>
        <w:jc w:val="both"/>
        <w:rPr>
          <w:rFonts w:ascii="Arial" w:cs="Arial" w:eastAsia="Arial" w:hAnsi="Arial"/>
          <w:color w:val="00000a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a"/>
          <w:sz w:val="20"/>
          <w:szCs w:val="20"/>
          <w:shd w:fill="fff2cc" w:val="clear"/>
          <w:rtl w:val="0"/>
        </w:rPr>
        <w:t xml:space="preserve">Vimos, por meio deste, solicitar a Vossa Excelência a autorização para a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formalização</w:t>
      </w:r>
      <w:r w:rsidDel="00000000" w:rsidR="00000000" w:rsidRPr="00000000">
        <w:rPr>
          <w:rFonts w:ascii="Arial" w:cs="Arial" w:eastAsia="Arial" w:hAnsi="Arial"/>
          <w:color w:val="00000a"/>
          <w:sz w:val="20"/>
          <w:szCs w:val="20"/>
          <w:shd w:fill="fff2cc" w:val="clear"/>
          <w:rtl w:val="0"/>
        </w:rPr>
        <w:t xml:space="preserve"> de Termo de Colaboração entre o Município de Arapiraca e a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Associação José Ernesto de Sousa (AJES)</w:t>
      </w:r>
      <w:r w:rsidDel="00000000" w:rsidR="00000000" w:rsidRPr="00000000">
        <w:rPr>
          <w:rFonts w:ascii="Arial" w:cs="Arial" w:eastAsia="Arial" w:hAnsi="Arial"/>
          <w:color w:val="00000a"/>
          <w:sz w:val="20"/>
          <w:szCs w:val="20"/>
          <w:shd w:fill="fff2cc" w:val="clear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0" w:line="276" w:lineRule="auto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O plano de trabalho elaborado por esta Secretaria Municipal de Saúde contempla a disponibilização de 130 vagas de atendimento especializado, com foco na implementação e operacionalização de um serviço de Reabilitação de pessoas com Transtorno do Espectro Autista destinado aos usuários do Sistema Único de Saúde (SUS), visando complementar e potencializar os serviços de reabilitação já oferecidos no município. O projeto prevê a disponibilização de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130 vagas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para atendimento especializado, focando no desenvolvimento biopsicossocial desses usuários. O serviço proposto visa estabelecer uma integração efetiva com a rede de atenção à saúde do município, complementando os tratamentos convencionais oferecidos pelos serviços de reabilitação que compõem a Rede de Cuidados à Pessoa com Deficiência no município de Arapiraca. Através de uma abordagem com equipe multiprofissional qualificada, busca-se promover o desenvolvimento de habilidades físicas, cognitivas e sociais dos usuários. Para garantir a eficácia e equidade no acesso, será implementado uma rotina de acesso e regulação baseado em critérios como gravidade da condição, potencial benéfico terapêutico, urgência do tratamento, idade e fase de desenvolvimento, e impacto social e familiar.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O plano prevê o desenvolvimento de atendimento especializado, considerando as necessidades específicas de cada usuário e os objetivos terapêuticos estabelecidos pela equipe multiprofissional. Serão estabelecidas parcerias com os serviços de saúde existentes para assegurar um encaminhamento adequado e um acompanhamento integrado dos usuários. A capacitação contínua da equipe multiprofissional envolvida no serviço de reabilitação da criança e/ou adolescente com Transtorno do Espectro Autista será uma prioridade, visando garantir a qualidade e eficácia dos atendimentos. Uma rotina de avaliação e monitoramento dos resultados será implementada, objetivando a melhoria contínua do serviço e a comprovação de sua eficácia. Além disso, serão desenvolvidas ações de educação em saúde para familiares e cuidadores, potencializando os benefícios da reabilitação no ambiente doméstico e social dos usuários. Certos de vossa compreensão e apoio, colocamo-nos à disposição para quaisquer esclarecimentos adicionais que se fizerem necessários.</w:t>
      </w:r>
    </w:p>
    <w:p w:rsidR="00000000" w:rsidDel="00000000" w:rsidP="00000000" w:rsidRDefault="00000000" w:rsidRPr="00000000" w14:paraId="0000000D">
      <w:pPr>
        <w:spacing w:after="0" w:line="276" w:lineRule="auto"/>
        <w:jc w:val="both"/>
        <w:rPr>
          <w:rFonts w:ascii="Arial" w:cs="Arial" w:eastAsia="Arial" w:hAnsi="Arial"/>
          <w:color w:val="00000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Certos de vossa compreensão e apoio, colocamo-nos à disposição para quaisquer esclarecimentos adicionais que se fizerem necessários.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Respeitosamente,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2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Rafaella Souza Albuquerque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Secretária Municipal de Saúde</w:t>
        <w:br w:type="textWrapping"/>
        <w:t xml:space="preserve">Secretaria Municipal de Saúde – SMS</w:t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5995670" cy="7747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5995670" cy="7747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442279</wp:posOffset>
              </wp:positionH>
              <wp:positionV relativeFrom="paragraph">
                <wp:posOffset>18099</wp:posOffset>
              </wp:positionV>
              <wp:extent cx="4510405" cy="64198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442279</wp:posOffset>
              </wp:positionH>
              <wp:positionV relativeFrom="paragraph">
                <wp:posOffset>18099</wp:posOffset>
              </wp:positionV>
              <wp:extent cx="4510405" cy="64198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0405" cy="6419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2093914</wp:posOffset>
              </wp:positionH>
              <wp:positionV relativeFrom="paragraph">
                <wp:posOffset>277814</wp:posOffset>
              </wp:positionV>
              <wp:extent cx="3755390" cy="3562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2093914</wp:posOffset>
              </wp:positionH>
              <wp:positionV relativeFrom="paragraph">
                <wp:posOffset>277814</wp:posOffset>
              </wp:positionV>
              <wp:extent cx="3755390" cy="35623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5390" cy="3562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49213</wp:posOffset>
              </wp:positionV>
              <wp:extent cx="5995670" cy="774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49213</wp:posOffset>
              </wp:positionV>
              <wp:extent cx="5995670" cy="7747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