
<file path=[Content_Types].xml><?xml version="1.0" encoding="utf-8"?>
<Types xmlns="http://schemas.openxmlformats.org/package/2006/content-types">
  <Default ContentType="image/jpeg" Extension="jpg"/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custom-properties+xml" PartName="/docProps/custom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custom-properties" Target="docProps/custom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>
          <w:rFonts w:ascii="Arial" w:cs="Arial" w:eastAsia="Arial" w:hAnsi="Arial"/>
          <w:b w:val="1"/>
          <w:bCs w:val="1"/>
          <w:color w:val="000000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jc w:val="center"/>
        <w:rPr>
          <w:highlight w:val="whit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highlight w:val="white"/>
          <w:rtl w:val="0"/>
        </w:rPr>
        <w:t xml:space="preserve">PORTARIA N</w:t>
      </w: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rtl w:val="0"/>
        </w:rPr>
        <w:t xml:space="preserve">º </w:t>
      </w: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shd w:fill="fff2cc" w:val="clear"/>
          <w:rtl w:val="0"/>
        </w:rPr>
        <w:t xml:space="preserve">0100</w:t>
      </w: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highlight w:val="white"/>
          <w:rtl w:val="0"/>
        </w:rPr>
        <w:t xml:space="preserve">/2026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jc w:val="center"/>
        <w:rPr>
          <w:rFonts w:ascii="Arial" w:cs="Arial" w:eastAsia="Arial" w:hAnsi="Arial"/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jc w:val="center"/>
        <w:rPr>
          <w:rFonts w:ascii="Arial" w:cs="Arial" w:eastAsia="Arial" w:hAnsi="Arial"/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spacing w:line="360" w:lineRule="auto"/>
        <w:jc w:val="both"/>
        <w:rPr/>
      </w:pPr>
      <w:r w:rsidDel="00000000" w:rsidR="00000000" w:rsidRPr="00000000">
        <w:rPr>
          <w:rFonts w:ascii="Arial" w:cs="Arial" w:eastAsia="Arial" w:hAnsi="Arial"/>
          <w:color w:val="000000"/>
          <w:rtl w:val="0"/>
        </w:rPr>
        <w:tab/>
        <w:tab/>
        <w:t xml:space="preserve">A Secretária Municipal de Saúde da Prefeitura de Arapiraca,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000000"/>
          <w:sz w:val="22"/>
          <w:szCs w:val="22"/>
          <w:rtl w:val="0"/>
        </w:rPr>
        <w:t xml:space="preserve">Rafaella Souza Albuquerque</w:t>
      </w: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color w:val="000000"/>
          <w:rtl w:val="0"/>
        </w:rPr>
        <w:t xml:space="preserve">no uso das atribuições que lhe são conferidas por meio da Portaria nº 005/2025 de 01 de janeiro de 2025</w:t>
      </w: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rtl w:val="0"/>
        </w:rPr>
        <w:t xml:space="preserve">,</w:t>
      </w:r>
      <w:r w:rsidDel="00000000" w:rsidR="00000000" w:rsidRPr="00000000">
        <w:rPr>
          <w:rFonts w:ascii="Arial" w:cs="Arial" w:eastAsia="Arial" w:hAnsi="Arial"/>
          <w:color w:val="000000"/>
          <w:rtl w:val="0"/>
        </w:rPr>
        <w:t xml:space="preserve"> resolve: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spacing w:line="360" w:lineRule="auto"/>
        <w:jc w:val="both"/>
        <w:rPr>
          <w:rFonts w:ascii="Arial" w:cs="Arial" w:eastAsia="Arial" w:hAnsi="Arial"/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spacing w:line="360" w:lineRule="auto"/>
        <w:jc w:val="both"/>
        <w:rPr>
          <w:rFonts w:ascii="Arial" w:cs="Arial" w:eastAsia="Arial" w:hAnsi="Arial"/>
          <w:color w:val="000000"/>
        </w:rPr>
      </w:pPr>
      <w:r w:rsidDel="00000000" w:rsidR="00000000" w:rsidRPr="00000000">
        <w:rPr>
          <w:rFonts w:ascii="Arial" w:cs="Arial" w:eastAsia="Arial" w:hAnsi="Arial"/>
          <w:color w:val="000000"/>
          <w:rtl w:val="0"/>
        </w:rPr>
        <w:tab/>
      </w: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rtl w:val="0"/>
        </w:rPr>
        <w:t xml:space="preserve">Art. 1º</w:t>
      </w:r>
      <w:r w:rsidDel="00000000" w:rsidR="00000000" w:rsidRPr="00000000">
        <w:rPr>
          <w:rFonts w:ascii="Arial" w:cs="Arial" w:eastAsia="Arial" w:hAnsi="Arial"/>
          <w:color w:val="000000"/>
          <w:rtl w:val="0"/>
        </w:rPr>
        <w:t xml:space="preserve"> – Indicar </w:t>
      </w:r>
      <w:r w:rsidDel="00000000" w:rsidR="00000000" w:rsidRPr="00000000">
        <w:rPr>
          <w:rFonts w:ascii="Arial" w:cs="Arial" w:eastAsia="Arial" w:hAnsi="Arial"/>
          <w:color w:val="000000"/>
          <w:shd w:fill="fff2cc" w:val="clear"/>
          <w:rtl w:val="0"/>
        </w:rPr>
        <w:t xml:space="preserve">a gestora</w:t>
      </w:r>
      <w:r w:rsidDel="00000000" w:rsidR="00000000" w:rsidRPr="00000000">
        <w:rPr>
          <w:rFonts w:ascii="Arial" w:cs="Arial" w:eastAsia="Arial" w:hAnsi="Arial"/>
          <w:color w:val="000000"/>
          <w:rtl w:val="0"/>
        </w:rPr>
        <w:t xml:space="preserve"> do Termo de Colaboração entre o Município de Arapiraca e a </w:t>
      </w:r>
      <w:r w:rsidDel="00000000" w:rsidR="00000000" w:rsidRPr="00000000">
        <w:rPr>
          <w:rFonts w:ascii="Arial" w:cs="Arial" w:eastAsia="Arial" w:hAnsi="Arial"/>
          <w:b w:val="0"/>
          <w:bCs w:val="0"/>
          <w:color w:val="000000"/>
          <w:shd w:fill="fff2cc" w:val="clear"/>
          <w:rtl w:val="0"/>
        </w:rPr>
        <w:t xml:space="preserve">Associação José Ernesto de Sousa (AJES)</w:t>
      </w:r>
      <w:r w:rsidDel="00000000" w:rsidR="00000000" w:rsidRPr="00000000">
        <w:rPr>
          <w:rFonts w:ascii="Arial" w:cs="Arial" w:eastAsia="Arial" w:hAnsi="Arial"/>
          <w:color w:val="000000"/>
          <w:shd w:fill="fff2cc" w:val="clear"/>
          <w:rtl w:val="0"/>
        </w:rPr>
        <w:t xml:space="preserve">, conforme art. 30, inciso VI, da Lei nº. 13.019/2014</w:t>
      </w:r>
      <w:r w:rsidDel="00000000" w:rsidR="00000000" w:rsidRPr="00000000">
        <w:rPr>
          <w:rFonts w:ascii="Arial" w:cs="Arial" w:eastAsia="Arial" w:hAnsi="Arial"/>
          <w:color w:val="000000"/>
          <w:rtl w:val="0"/>
        </w:rPr>
        <w:t xml:space="preserve">.</w:t>
      </w:r>
    </w:p>
    <w:p w:rsidR="00000000" w:rsidDel="00000000" w:rsidP="00000000" w:rsidRDefault="00000000" w:rsidRPr="00000000" w14:paraId="00000008">
      <w:pPr>
        <w:spacing w:line="360" w:lineRule="auto"/>
        <w:jc w:val="both"/>
        <w:rPr>
          <w:rFonts w:ascii="Arial" w:cs="Arial" w:eastAsia="Arial" w:hAnsi="Arial"/>
          <w:color w:val="000000"/>
          <w:shd w:fill="fff2cc" w:val="clear"/>
        </w:rPr>
      </w:pPr>
      <w:r w:rsidDel="00000000" w:rsidR="00000000" w:rsidRPr="00000000">
        <w:rPr>
          <w:rFonts w:ascii="Arial" w:cs="Arial" w:eastAsia="Arial" w:hAnsi="Arial"/>
          <w:color w:val="000000"/>
          <w:rtl w:val="0"/>
        </w:rPr>
        <w:tab/>
      </w: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rtl w:val="0"/>
        </w:rPr>
        <w:t xml:space="preserve">Art. 2º</w:t>
      </w:r>
      <w:r w:rsidDel="00000000" w:rsidR="00000000" w:rsidRPr="00000000">
        <w:rPr>
          <w:rFonts w:ascii="Arial" w:cs="Arial" w:eastAsia="Arial" w:hAnsi="Arial"/>
          <w:color w:val="000000"/>
          <w:rtl w:val="0"/>
        </w:rPr>
        <w:t xml:space="preserve"> – </w:t>
      </w:r>
      <w:r w:rsidDel="00000000" w:rsidR="00000000" w:rsidRPr="00000000">
        <w:rPr>
          <w:rFonts w:ascii="Arial" w:cs="Arial" w:eastAsia="Arial" w:hAnsi="Arial"/>
          <w:color w:val="000000"/>
          <w:shd w:fill="fff2cc" w:val="clear"/>
          <w:rtl w:val="0"/>
        </w:rPr>
        <w:t xml:space="preserve">A gestora</w:t>
      </w:r>
      <w:r w:rsidDel="00000000" w:rsidR="00000000" w:rsidRPr="00000000">
        <w:rPr>
          <w:rFonts w:ascii="Arial" w:cs="Arial" w:eastAsia="Arial" w:hAnsi="Arial"/>
          <w:color w:val="000000"/>
          <w:rtl w:val="0"/>
        </w:rPr>
        <w:t xml:space="preserve"> do Termo de Colaboração entre o Município de Arapiraca e a </w:t>
      </w:r>
      <w:r w:rsidDel="00000000" w:rsidR="00000000" w:rsidRPr="00000000">
        <w:rPr>
          <w:rFonts w:ascii="Arial" w:cs="Arial" w:eastAsia="Arial" w:hAnsi="Arial"/>
          <w:b w:val="0"/>
          <w:bCs w:val="0"/>
          <w:color w:val="000000"/>
          <w:shd w:fill="fff2cc" w:val="clear"/>
          <w:rtl w:val="0"/>
        </w:rPr>
        <w:t xml:space="preserve">Associação José Ernesto de Sousa (AJES)</w:t>
      </w:r>
      <w:r w:rsidDel="00000000" w:rsidR="00000000" w:rsidRPr="00000000">
        <w:rPr>
          <w:rFonts w:ascii="Arial" w:cs="Arial" w:eastAsia="Arial" w:hAnsi="Arial"/>
          <w:color w:val="000000"/>
          <w:shd w:fill="fff2cc" w:val="clear"/>
          <w:rtl w:val="0"/>
        </w:rPr>
        <w:t xml:space="preserve"> será a servidora </w:t>
      </w:r>
      <w:r w:rsidDel="00000000" w:rsidR="00000000" w:rsidRPr="00000000">
        <w:rPr>
          <w:rFonts w:ascii="Arial" w:cs="Arial" w:eastAsia="Arial" w:hAnsi="Arial"/>
          <w:b w:val="1"/>
          <w:bCs w:val="1"/>
          <w:shd w:fill="fff2cc" w:val="clear"/>
          <w:rtl w:val="0"/>
        </w:rPr>
        <w:t xml:space="preserve">Anábia Lucio Pereira Barbosa</w:t>
      </w: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shd w:fill="fff2cc" w:val="clear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color w:val="000000"/>
          <w:shd w:fill="fff2cc" w:val="clear"/>
          <w:rtl w:val="0"/>
        </w:rPr>
        <w:t xml:space="preserve">matrícula nº 1</w:t>
      </w:r>
      <w:r w:rsidDel="00000000" w:rsidR="00000000" w:rsidRPr="00000000">
        <w:rPr>
          <w:rFonts w:ascii="Arial" w:cs="Arial" w:eastAsia="Arial" w:hAnsi="Arial"/>
          <w:color w:val="000000"/>
          <w:shd w:fill="fff2cc" w:val="clear"/>
          <w:rtl w:val="0"/>
        </w:rPr>
        <w:t xml:space="preserve">34678.</w:t>
      </w:r>
    </w:p>
    <w:p w:rsidR="00000000" w:rsidDel="00000000" w:rsidP="00000000" w:rsidRDefault="00000000" w:rsidRPr="00000000" w14:paraId="00000009">
      <w:pPr>
        <w:spacing w:line="360" w:lineRule="auto"/>
        <w:ind w:left="720" w:firstLine="0"/>
        <w:jc w:val="both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rtl w:val="0"/>
        </w:rPr>
        <w:t xml:space="preserve">Art. 3º</w:t>
      </w:r>
      <w:r w:rsidDel="00000000" w:rsidR="00000000" w:rsidRPr="00000000">
        <w:rPr>
          <w:rFonts w:ascii="Arial" w:cs="Arial" w:eastAsia="Arial" w:hAnsi="Arial"/>
          <w:color w:val="000000"/>
          <w:rtl w:val="0"/>
        </w:rPr>
        <w:t xml:space="preserve"> – Esta Portaria entra em vigor na data de sua publicação.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jc w:val="both"/>
        <w:rPr>
          <w:rFonts w:ascii="Arial" w:cs="Arial" w:eastAsia="Arial" w:hAnsi="Arial"/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jc w:val="right"/>
        <w:rPr/>
      </w:pPr>
      <w:r w:rsidDel="00000000" w:rsidR="00000000" w:rsidRPr="00000000">
        <w:rPr>
          <w:rFonts w:ascii="Arial" w:cs="Arial" w:eastAsia="Arial" w:hAnsi="Arial"/>
          <w:color w:val="000000"/>
          <w:highlight w:val="white"/>
          <w:rtl w:val="0"/>
        </w:rPr>
        <w:t xml:space="preserve">Arapiraca, </w:t>
      </w:r>
      <w:r w:rsidDel="00000000" w:rsidR="00000000" w:rsidRPr="00000000">
        <w:rPr>
          <w:rFonts w:ascii="Arial" w:cs="Arial" w:eastAsia="Arial" w:hAnsi="Arial"/>
          <w:color w:val="000000"/>
          <w:shd w:fill="fff2cc" w:val="clear"/>
          <w:rtl w:val="0"/>
        </w:rPr>
        <w:t xml:space="preserve">15 de abril </w:t>
      </w:r>
      <w:r w:rsidDel="00000000" w:rsidR="00000000" w:rsidRPr="00000000">
        <w:rPr>
          <w:rFonts w:ascii="Arial" w:cs="Arial" w:eastAsia="Arial" w:hAnsi="Arial"/>
          <w:color w:val="000000"/>
          <w:highlight w:val="white"/>
          <w:rtl w:val="0"/>
        </w:rPr>
        <w:t xml:space="preserve">de 2026.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jc w:val="center"/>
        <w:rPr>
          <w:rFonts w:ascii="Arial" w:cs="Arial" w:eastAsia="Arial" w:hAnsi="Arial"/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spacing w:after="0" w:before="0" w:line="240" w:lineRule="auto"/>
        <w:jc w:val="center"/>
        <w:rPr>
          <w:rFonts w:ascii="Arial" w:cs="Arial" w:eastAsia="Arial" w:hAnsi="Arial"/>
          <w:b w:val="0"/>
          <w:bCs w:val="0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000000"/>
          <w:sz w:val="22"/>
          <w:szCs w:val="22"/>
          <w:rtl w:val="0"/>
        </w:rPr>
        <w:t xml:space="preserve">Rafaella Souza Albuquerque</w:t>
        <w:br w:type="textWrapping"/>
        <w:t xml:space="preserve">Secretária Municipal de Saúde</w:t>
        <w:br w:type="textWrapping"/>
        <w:t xml:space="preserve">Secretaria Municipal de Saúde – SMS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jc w:val="center"/>
        <w:rPr>
          <w:rFonts w:ascii="Arial" w:cs="Arial" w:eastAsia="Arial" w:hAnsi="Arial"/>
          <w:b w:val="1"/>
          <w:bCs w:val="1"/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>
          <w:rFonts w:ascii="Arial" w:cs="Arial" w:eastAsia="Arial" w:hAnsi="Arial"/>
          <w:color w:val="000000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spacing w:after="0" w:before="0" w:line="360" w:lineRule="auto"/>
        <w:jc w:val="both"/>
        <w:rPr/>
      </w:pPr>
      <w:r w:rsidDel="00000000" w:rsidR="00000000" w:rsidRPr="00000000">
        <w:rPr>
          <w:rFonts w:ascii="Arial" w:cs="Arial" w:eastAsia="Arial" w:hAnsi="Arial"/>
          <w:color w:val="000000"/>
          <w:highlight w:val="white"/>
          <w:rtl w:val="0"/>
        </w:rPr>
        <w:t xml:space="preserve">Esta Portaria foi publicada no Mural da Prefeitura de Arapiraca em </w:t>
      </w:r>
      <w:r w:rsidDel="00000000" w:rsidR="00000000" w:rsidRPr="00000000">
        <w:rPr>
          <w:rFonts w:ascii="Arial" w:cs="Arial" w:eastAsia="Arial" w:hAnsi="Arial"/>
          <w:color w:val="000000"/>
          <w:shd w:fill="fff2cc" w:val="clear"/>
          <w:rtl w:val="0"/>
        </w:rPr>
        <w:t xml:space="preserve">15 de abril</w:t>
      </w:r>
      <w:r w:rsidDel="00000000" w:rsidR="00000000" w:rsidRPr="00000000">
        <w:rPr>
          <w:rFonts w:ascii="Arial" w:cs="Arial" w:eastAsia="Arial" w:hAnsi="Arial"/>
          <w:color w:val="000000"/>
          <w:highlight w:val="white"/>
          <w:rtl w:val="0"/>
        </w:rPr>
        <w:t xml:space="preserve"> de</w:t>
      </w:r>
      <w:r w:rsidDel="00000000" w:rsidR="00000000" w:rsidRPr="00000000">
        <w:rPr>
          <w:rFonts w:ascii="Arial" w:cs="Arial" w:eastAsia="Arial" w:hAnsi="Arial"/>
          <w:color w:val="000000"/>
          <w:rtl w:val="0"/>
        </w:rPr>
        <w:t xml:space="preserve"> 2026</w:t>
      </w:r>
      <w:r w:rsidDel="00000000" w:rsidR="00000000" w:rsidRPr="00000000">
        <w:rPr>
          <w:rFonts w:ascii="Arial" w:cs="Arial" w:eastAsia="Arial" w:hAnsi="Arial"/>
          <w:color w:val="000000"/>
          <w:highlight w:val="white"/>
          <w:rtl w:val="0"/>
        </w:rPr>
        <w:t xml:space="preserve"> e registrada na Superintendência de Gestão desta Secretaria na mesma data.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widowControl w:val="1"/>
        <w:spacing w:after="160" w:before="0" w:line="259" w:lineRule="auto"/>
        <w:jc w:val="left"/>
        <w:rPr/>
      </w:pPr>
      <w:r w:rsidDel="00000000" w:rsidR="00000000" w:rsidRPr="00000000">
        <w:rPr>
          <w:rtl w:val="0"/>
        </w:rPr>
      </w:r>
    </w:p>
    <w:sectPr>
      <w:headerReference r:id="rId6" w:type="default"/>
      <w:footerReference r:id="rId7" w:type="default"/>
      <w:pgSz w:h="16838" w:w="11906" w:orient="portrait"/>
      <w:pgMar w:bottom="964" w:top="1701" w:left="1701" w:right="1021" w:header="426" w:footer="85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Georgia"/>
  <w:font w:name="Arial"/>
  <w:font w:name="Liberation Sans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15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252"/>
        <w:tab w:val="right" w:leader="none" w:pos="8504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a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16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252"/>
        <w:tab w:val="right" w:leader="none" w:pos="8504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a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a"/>
        <w:sz w:val="16"/>
        <w:szCs w:val="16"/>
        <w:u w:val="none"/>
        <w:shd w:fill="auto" w:val="clear"/>
        <w:vertAlign w:val="baseline"/>
        <w:rtl w:val="0"/>
      </w:rPr>
      <w:t xml:space="preserve">Página </w:t>
    </w:r>
    <w:r w:rsidDel="00000000" w:rsidR="00000000" w:rsidRPr="00000000"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a"/>
        <w:sz w:val="22"/>
        <w:szCs w:val="22"/>
        <w:u w:val="none"/>
        <w:shd w:fill="auto" w:val="clear"/>
        <w:vertAlign w:val="baseline"/>
      </w:rPr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a"/>
        <w:sz w:val="16"/>
        <w:szCs w:val="16"/>
        <w:u w:val="none"/>
        <w:shd w:fill="auto" w:val="clear"/>
        <w:vertAlign w:val="baseline"/>
        <w:rtl w:val="0"/>
      </w:rPr>
      <w:t xml:space="preserve"> de </w:t>
    </w:r>
    <w:r w:rsidDel="00000000" w:rsidR="00000000" w:rsidRPr="00000000"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a"/>
        <w:sz w:val="22"/>
        <w:szCs w:val="22"/>
        <w:u w:val="none"/>
        <w:shd w:fill="auto" w:val="clear"/>
        <w:vertAlign w:val="baseline"/>
      </w:rPr>
      <w:fldChar w:fldCharType="begin"/>
      <w:instrText xml:space="preserve">NUMPAGES</w:instrText>
      <w:fldChar w:fldCharType="separate"/>
      <w:fldChar w:fldCharType="end"/>
    </w:r>
    <w:r w:rsidDel="00000000" w:rsidR="00000000" w:rsidRPr="00000000">
      <w:rPr>
        <w:rtl w:val="0"/>
      </w:rPr>
    </w:r>
    <w:r w:rsidDel="00000000" w:rsidR="00000000" w:rsidRPr="00000000">
      <mc:AlternateContent>
        <mc:Choice Requires="wpg">
          <w:drawing>
            <wp:anchor allowOverlap="1" behindDoc="1" distB="0" distT="0" distL="0" distR="0" hidden="0" layoutInCell="1" locked="0" relativeHeight="0" simplePos="0">
              <wp:simplePos x="0" y="0"/>
              <wp:positionH relativeFrom="column">
                <wp:posOffset>-9522</wp:posOffset>
              </wp:positionH>
              <wp:positionV relativeFrom="paragraph">
                <wp:posOffset>-9522</wp:posOffset>
              </wp:positionV>
              <wp:extent cx="5986145" cy="67945"/>
              <wp:effectExtent b="0" l="0" r="0" t="0"/>
              <wp:wrapNone/>
              <wp:docPr id="3" name=""/>
              <a:graphic>
                <a:graphicData uri="http://schemas.microsoft.com/office/word/2010/wordprocessingShape">
                  <wps:wsp>
                    <wps:cNvSpPr/>
                    <wps:cNvPr id="4" name="Shape 4"/>
                    <wps:spPr>
                      <a:xfrm>
                        <a:off x="2367180" y="3760380"/>
                        <a:ext cx="5957640" cy="39240"/>
                      </a:xfrm>
                      <a:prstGeom prst="rect">
                        <a:avLst/>
                      </a:prstGeom>
                      <a:solidFill>
                        <a:srgbClr val="FBBA00"/>
                      </a:solidFill>
                      <a:ln>
                        <a:noFill/>
                      </a:ln>
                    </wps:spPr>
                    <wps:txbx>
                      <w:txbxContent>
                        <w:p w:rsidR="00000000" w:rsidDel="00000000" w:rsidP="00000000" w:rsidRDefault="00000000" w:rsidRPr="00000000">
                          <w:pPr>
                            <w:spacing w:after="0" w:before="0" w:line="240"/>
                            <w:ind w:left="0" w:right="0" w:firstLine="0"/>
                            <w:jc w:val="left"/>
                            <w:textDirection w:val="btLr"/>
                          </w:pPr>
                        </w:p>
                      </w:txbxContent>
                    </wps:txbx>
                    <wps:bodyPr anchorCtr="0" anchor="ctr" bIns="91425" lIns="91425" spcFirstLastPara="1" rIns="91425" wrap="square" tIns="91425">
                      <a:noAutofit/>
                    </wps:bodyPr>
                  </wps:wsp>
                </a:graphicData>
              </a:graphic>
            </wp:anchor>
          </w:drawing>
        </mc:Choice>
        <mc:Fallback>
          <w:drawing>
            <wp:anchor allowOverlap="1" behindDoc="1" distB="0" distT="0" distL="0" distR="0" hidden="0" layoutInCell="1" locked="0" relativeHeight="0" simplePos="0">
              <wp:simplePos x="0" y="0"/>
              <wp:positionH relativeFrom="column">
                <wp:posOffset>-9522</wp:posOffset>
              </wp:positionH>
              <wp:positionV relativeFrom="paragraph">
                <wp:posOffset>-9522</wp:posOffset>
              </wp:positionV>
              <wp:extent cx="5986145" cy="67945"/>
              <wp:effectExtent b="0" l="0" r="0" t="0"/>
              <wp:wrapNone/>
              <wp:docPr id="3" name="image5.png"/>
              <a:graphic>
                <a:graphicData uri="http://schemas.openxmlformats.org/drawingml/2006/picture">
                  <pic:pic>
                    <pic:nvPicPr>
                      <pic:cNvPr id="0" name="image5.png"/>
                      <pic:cNvPicPr preferRelativeResize="0"/>
                    </pic:nvPicPr>
                    <pic:blipFill>
                      <a:blip r:embed="rId1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5986145" cy="67945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  <w:r w:rsidDel="00000000" w:rsidR="00000000" w:rsidRPr="00000000">
      <mc:AlternateContent>
        <mc:Choice Requires="wpg">
          <w:drawing>
            <wp:anchor allowOverlap="1" behindDoc="1" distB="0" distT="0" distL="0" distR="0" hidden="0" layoutInCell="1" locked="0" relativeHeight="0" simplePos="0">
              <wp:simplePos x="0" y="0"/>
              <wp:positionH relativeFrom="column">
                <wp:posOffset>650241</wp:posOffset>
              </wp:positionH>
              <wp:positionV relativeFrom="paragraph">
                <wp:posOffset>22862</wp:posOffset>
              </wp:positionV>
              <wp:extent cx="4500880" cy="632460"/>
              <wp:effectExtent b="0" l="0" r="0" t="0"/>
              <wp:wrapNone/>
              <wp:docPr id="4" name=""/>
              <a:graphic>
                <a:graphicData uri="http://schemas.microsoft.com/office/word/2010/wordprocessingShape">
                  <wps:wsp>
                    <wps:cNvSpPr/>
                    <wps:cNvPr id="5" name="Shape 5"/>
                    <wps:spPr>
                      <a:xfrm>
                        <a:off x="3109860" y="3478140"/>
                        <a:ext cx="4472280" cy="60372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>
                        <a:noFill/>
                      </a:ln>
                    </wps:spPr>
                    <wps:txbx>
                      <w:txbxContent>
                        <w:p w:rsidR="00000000" w:rsidDel="00000000" w:rsidP="00000000" w:rsidRDefault="00000000" w:rsidRPr="00000000">
                          <w:pPr>
                            <w:spacing w:after="0" w:before="0" w:line="240"/>
                            <w:ind w:left="0" w:right="0" w:firstLine="0"/>
                            <w:jc w:val="center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15"/>
                              <w:vertAlign w:val="baseline"/>
                            </w:rPr>
                            <w:t xml:space="preserve">CENTRO ADMINISTRATIVO ANTÔNIO ROCHA</w:t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0" w:before="0" w:line="240"/>
                            <w:ind w:left="0" w:right="0" w:firstLine="0"/>
                            <w:jc w:val="center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15"/>
                              <w:vertAlign w:val="baseline"/>
                            </w:rPr>
                          </w: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0"/>
                              <w:i w:val="0"/>
                              <w:smallCaps w:val="0"/>
                              <w:strike w:val="0"/>
                              <w:color w:val="000000"/>
                              <w:sz w:val="15"/>
                              <w:vertAlign w:val="baseline"/>
                            </w:rPr>
                            <w:t xml:space="preserve">Rua Samaritana, nº 1.185 – Bairro Santa Edwiges – CEP 57.311-180</w:t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0" w:before="0" w:line="240"/>
                            <w:ind w:left="0" w:right="0" w:firstLine="0"/>
                            <w:jc w:val="center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0"/>
                              <w:i w:val="0"/>
                              <w:smallCaps w:val="0"/>
                              <w:strike w:val="0"/>
                              <w:color w:val="000000"/>
                              <w:sz w:val="15"/>
                              <w:vertAlign w:val="baseline"/>
                            </w:rPr>
                          </w: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0"/>
                              <w:i w:val="0"/>
                              <w:smallCaps w:val="0"/>
                              <w:strike w:val="0"/>
                              <w:color w:val="000000"/>
                              <w:sz w:val="15"/>
                              <w:vertAlign w:val="baseline"/>
                            </w:rPr>
                            <w:t xml:space="preserve">CNPJ nº 21.013.754/0001-56</w:t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lef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0"/>
                              <w:i w:val="0"/>
                              <w:smallCaps w:val="0"/>
                              <w:strike w:val="0"/>
                              <w:color w:val="000000"/>
                              <w:sz w:val="15"/>
                              <w:vertAlign w:val="baseline"/>
                            </w:rPr>
                          </w:r>
                        </w:p>
                      </w:txbxContent>
                    </wps:txbx>
                    <wps:bodyPr anchorCtr="0" anchor="t" bIns="45700" lIns="91425" spcFirstLastPara="1" rIns="91425" wrap="square" tIns="45700">
                      <a:noAutofit/>
                    </wps:bodyPr>
                  </wps:wsp>
                </a:graphicData>
              </a:graphic>
            </wp:anchor>
          </w:drawing>
        </mc:Choice>
        <mc:Fallback>
          <w:drawing>
            <wp:anchor allowOverlap="1" behindDoc="1" distB="0" distT="0" distL="0" distR="0" hidden="0" layoutInCell="1" locked="0" relativeHeight="0" simplePos="0">
              <wp:simplePos x="0" y="0"/>
              <wp:positionH relativeFrom="column">
                <wp:posOffset>650241</wp:posOffset>
              </wp:positionH>
              <wp:positionV relativeFrom="paragraph">
                <wp:posOffset>22862</wp:posOffset>
              </wp:positionV>
              <wp:extent cx="4500880" cy="632460"/>
              <wp:effectExtent b="0" l="0" r="0" t="0"/>
              <wp:wrapNone/>
              <wp:docPr id="4" name="image6.png"/>
              <a:graphic>
                <a:graphicData uri="http://schemas.openxmlformats.org/drawingml/2006/picture">
                  <pic:pic>
                    <pic:nvPicPr>
                      <pic:cNvPr id="0" name="image6.png"/>
                      <pic:cNvPicPr preferRelativeResize="0"/>
                    </pic:nvPicPr>
                    <pic:blipFill>
                      <a:blip r:embed="rId1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4500880" cy="632460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  <w:r w:rsidDel="00000000" w:rsidR="00000000" w:rsidRPr="00000000">
      <w:drawing>
        <wp:anchor allowOverlap="1" behindDoc="1" distB="0" distT="0" distL="0" distR="0" hidden="0" layoutInCell="1" locked="0" relativeHeight="0" simplePos="0">
          <wp:simplePos x="0" y="0"/>
          <wp:positionH relativeFrom="column">
            <wp:posOffset>1496695</wp:posOffset>
          </wp:positionH>
          <wp:positionV relativeFrom="paragraph">
            <wp:posOffset>85090</wp:posOffset>
          </wp:positionV>
          <wp:extent cx="135890" cy="135890"/>
          <wp:effectExtent b="0" l="0" r="0" t="0"/>
          <wp:wrapNone/>
          <wp:docPr id="5" name="image2.jpg"/>
          <a:graphic>
            <a:graphicData uri="http://schemas.openxmlformats.org/drawingml/2006/picture">
              <pic:pic>
                <pic:nvPicPr>
                  <pic:cNvPr id="0" name="image2.jpg"/>
                  <pic:cNvPicPr preferRelativeResize="0"/>
                </pic:nvPicPr>
                <pic:blipFill>
                  <a:blip r:embed="rId2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135890" cy="135890"/>
                  </a:xfrm>
                  <a:prstGeom prst="rect"/>
                  <a:ln/>
                </pic:spPr>
              </pic:pic>
            </a:graphicData>
          </a:graphic>
        </wp:anchor>
      </w:drawing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12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252"/>
        <w:tab w:val="right" w:leader="none" w:pos="8504"/>
        <w:tab w:val="center" w:leader="none" w:pos="4252"/>
        <w:tab w:val="left" w:leader="none" w:pos="4940"/>
        <w:tab w:val="right" w:leader="none" w:pos="8504"/>
      </w:tabs>
      <w:spacing w:after="0" w:before="0" w:line="240" w:lineRule="auto"/>
      <w:ind w:left="0" w:right="0" w:firstLine="0"/>
      <w:jc w:val="left"/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a"/>
        <w:sz w:val="24"/>
        <w:szCs w:val="24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13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252"/>
        <w:tab w:val="right" w:leader="none" w:pos="8504"/>
        <w:tab w:val="center" w:leader="none" w:pos="4252"/>
        <w:tab w:val="left" w:leader="none" w:pos="4940"/>
        <w:tab w:val="right" w:leader="none" w:pos="8504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a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a"/>
        <w:sz w:val="22"/>
        <w:szCs w:val="22"/>
        <w:u w:val="none"/>
        <w:shd w:fill="auto" w:val="clear"/>
        <w:vertAlign w:val="baseline"/>
      </w:rPr>
      <w:drawing>
        <wp:inline distB="0" distT="0" distL="0" distR="0">
          <wp:extent cx="1960880" cy="684530"/>
          <wp:effectExtent b="0" l="0" r="0" t="0"/>
          <wp:docPr id="6" name="image1.png"/>
          <a:graphic>
            <a:graphicData uri="http://schemas.openxmlformats.org/drawingml/2006/picture">
              <pic:pic>
                <pic:nvPicPr>
                  <pic:cNvPr id="0" name="image1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1960880" cy="684530"/>
                  </a:xfrm>
                  <a:prstGeom prst="rect"/>
                  <a:ln/>
                </pic:spPr>
              </pic:pic>
            </a:graphicData>
          </a:graphic>
        </wp:inline>
      </w:drawing>
    </w:r>
    <w:r w:rsidDel="00000000" w:rsidR="00000000" w:rsidRPr="00000000"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a"/>
        <w:sz w:val="24"/>
        <w:szCs w:val="24"/>
        <w:u w:val="none"/>
        <w:shd w:fill="auto" w:val="clear"/>
        <w:vertAlign w:val="baseline"/>
        <w:rtl w:val="0"/>
      </w:rPr>
      <w:t xml:space="preserve"> </w:t>
    </w:r>
    <w:r w:rsidDel="00000000" w:rsidR="00000000" w:rsidRPr="00000000"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a"/>
        <w:sz w:val="22"/>
        <w:szCs w:val="22"/>
        <w:u w:val="none"/>
        <w:shd w:fill="auto" w:val="clear"/>
        <w:vertAlign w:val="baseline"/>
        <w:rtl w:val="0"/>
      </w:rPr>
      <w:tab/>
    </w:r>
    <w:r w:rsidDel="00000000" w:rsidR="00000000" w:rsidRPr="00000000">
      <mc:AlternateContent>
        <mc:Choice Requires="wpg">
          <w:drawing>
            <wp:anchor allowOverlap="1" behindDoc="1" distB="0" distT="0" distL="0" distR="0" hidden="0" layoutInCell="1" locked="0" relativeHeight="0" simplePos="0">
              <wp:simplePos x="0" y="0"/>
              <wp:positionH relativeFrom="column">
                <wp:posOffset>2098676</wp:posOffset>
              </wp:positionH>
              <wp:positionV relativeFrom="paragraph">
                <wp:posOffset>282576</wp:posOffset>
              </wp:positionV>
              <wp:extent cx="3745865" cy="346710"/>
              <wp:effectExtent b="0" l="0" r="0" t="0"/>
              <wp:wrapNone/>
              <wp:docPr id="1" name=""/>
              <a:graphic>
                <a:graphicData uri="http://schemas.microsoft.com/office/word/2010/wordprocessingShape">
                  <wps:wsp>
                    <wps:cNvSpPr/>
                    <wps:cNvPr id="2" name="Shape 2"/>
                    <wps:spPr>
                      <a:xfrm>
                        <a:off x="3487320" y="3620880"/>
                        <a:ext cx="3717360" cy="31824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>
                        <a:noFill/>
                      </a:ln>
                    </wps:spPr>
                    <wps:txbx>
                      <w:txbxContent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  <w:t xml:space="preserve">SECRETARIA MUNICIPAL DE SAÚDE</w:t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</w:txbxContent>
                    </wps:txbx>
                    <wps:bodyPr anchorCtr="0" anchor="t" bIns="45700" lIns="91425" spcFirstLastPara="1" rIns="91425" wrap="square" tIns="45700">
                      <a:noAutofit/>
                    </wps:bodyPr>
                  </wps:wsp>
                </a:graphicData>
              </a:graphic>
            </wp:anchor>
          </w:drawing>
        </mc:Choice>
        <mc:Fallback>
          <w:drawing>
            <wp:anchor allowOverlap="1" behindDoc="1" distB="0" distT="0" distL="0" distR="0" hidden="0" layoutInCell="1" locked="0" relativeHeight="0" simplePos="0">
              <wp:simplePos x="0" y="0"/>
              <wp:positionH relativeFrom="column">
                <wp:posOffset>2098676</wp:posOffset>
              </wp:positionH>
              <wp:positionV relativeFrom="paragraph">
                <wp:posOffset>282576</wp:posOffset>
              </wp:positionV>
              <wp:extent cx="3745865" cy="346710"/>
              <wp:effectExtent b="0" l="0" r="0" t="0"/>
              <wp:wrapNone/>
              <wp:docPr id="1" name="image3.png"/>
              <a:graphic>
                <a:graphicData uri="http://schemas.openxmlformats.org/drawingml/2006/picture">
                  <pic:pic>
                    <pic:nvPicPr>
                      <pic:cNvPr id="0" name="image3.png"/>
                      <pic:cNvPicPr preferRelativeResize="0"/>
                    </pic:nvPicPr>
                    <pic:blipFill>
                      <a:blip r:embed="rId2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3745865" cy="346710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</w:p>
  <w:p w:rsidR="00000000" w:rsidDel="00000000" w:rsidP="00000000" w:rsidRDefault="00000000" w:rsidRPr="00000000" w14:paraId="00000014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252"/>
        <w:tab w:val="right" w:leader="none" w:pos="8504"/>
        <w:tab w:val="center" w:leader="none" w:pos="4252"/>
        <w:tab w:val="left" w:leader="none" w:pos="4940"/>
        <w:tab w:val="right" w:leader="none" w:pos="8504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a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  <w:r w:rsidDel="00000000" w:rsidR="00000000" w:rsidRPr="00000000">
      <mc:AlternateContent>
        <mc:Choice Requires="wpg">
          <w:drawing>
            <wp:anchor allowOverlap="1" behindDoc="1" distB="0" distT="0" distL="0" distR="0" hidden="0" layoutInCell="1" locked="0" relativeHeight="0" simplePos="0">
              <wp:simplePos x="0" y="0"/>
              <wp:positionH relativeFrom="column">
                <wp:posOffset>-9522</wp:posOffset>
              </wp:positionH>
              <wp:positionV relativeFrom="paragraph">
                <wp:posOffset>53976</wp:posOffset>
              </wp:positionV>
              <wp:extent cx="5986145" cy="67945"/>
              <wp:effectExtent b="0" l="0" r="0" t="0"/>
              <wp:wrapNone/>
              <wp:docPr id="2" name=""/>
              <a:graphic>
                <a:graphicData uri="http://schemas.microsoft.com/office/word/2010/wordprocessingShape">
                  <wps:wsp>
                    <wps:cNvSpPr/>
                    <wps:cNvPr id="3" name="Shape 3"/>
                    <wps:spPr>
                      <a:xfrm>
                        <a:off x="2367180" y="3760380"/>
                        <a:ext cx="5957640" cy="39240"/>
                      </a:xfrm>
                      <a:prstGeom prst="rect">
                        <a:avLst/>
                      </a:prstGeom>
                      <a:solidFill>
                        <a:srgbClr val="FBBA00"/>
                      </a:solidFill>
                      <a:ln>
                        <a:noFill/>
                      </a:ln>
                    </wps:spPr>
                    <wps:txbx>
                      <w:txbxContent>
                        <w:p w:rsidR="00000000" w:rsidDel="00000000" w:rsidP="00000000" w:rsidRDefault="00000000" w:rsidRPr="00000000">
                          <w:pPr>
                            <w:spacing w:after="0" w:before="0" w:line="240"/>
                            <w:ind w:left="0" w:right="0" w:firstLine="0"/>
                            <w:jc w:val="left"/>
                            <w:textDirection w:val="btLr"/>
                          </w:pPr>
                        </w:p>
                      </w:txbxContent>
                    </wps:txbx>
                    <wps:bodyPr anchorCtr="0" anchor="ctr" bIns="91425" lIns="91425" spcFirstLastPara="1" rIns="91425" wrap="square" tIns="91425">
                      <a:noAutofit/>
                    </wps:bodyPr>
                  </wps:wsp>
                </a:graphicData>
              </a:graphic>
            </wp:anchor>
          </w:drawing>
        </mc:Choice>
        <mc:Fallback>
          <w:drawing>
            <wp:anchor allowOverlap="1" behindDoc="1" distB="0" distT="0" distL="0" distR="0" hidden="0" layoutInCell="1" locked="0" relativeHeight="0" simplePos="0">
              <wp:simplePos x="0" y="0"/>
              <wp:positionH relativeFrom="column">
                <wp:posOffset>-9522</wp:posOffset>
              </wp:positionH>
              <wp:positionV relativeFrom="paragraph">
                <wp:posOffset>53976</wp:posOffset>
              </wp:positionV>
              <wp:extent cx="5986145" cy="67945"/>
              <wp:effectExtent b="0" l="0" r="0" t="0"/>
              <wp:wrapNone/>
              <wp:docPr id="2" name="image4.png"/>
              <a:graphic>
                <a:graphicData uri="http://schemas.openxmlformats.org/drawingml/2006/picture">
                  <pic:pic>
                    <pic:nvPicPr>
                      <pic:cNvPr id="0" name="image4.png"/>
                      <pic:cNvPicPr preferRelativeResize="0"/>
                    </pic:nvPicPr>
                    <pic:blipFill>
                      <a:blip r:embed="rId2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5986145" cy="67945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color w:val="00000a"/>
        <w:sz w:val="22"/>
        <w:szCs w:val="22"/>
        <w:lang w:val="pt_BR"/>
      </w:rPr>
    </w:rPrDefault>
    <w:pPrDefault>
      <w:pPr>
        <w:spacing w:after="160" w:line="259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spacing w:after="120" w:before="240" w:lineRule="auto"/>
    </w:pPr>
    <w:rPr>
      <w:rFonts w:ascii="Liberation Sans" w:cs="Liberation Sans" w:eastAsia="Liberation Sans" w:hAnsi="Liberation Sans"/>
      <w:sz w:val="28"/>
      <w:szCs w:val="28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eader" Target="header1.xml"/><Relationship Id="rId7" Type="http://schemas.openxmlformats.org/officeDocument/2006/relationships/footer" Target="footer1.xml"/></Relationships>
</file>

<file path=word/_rels/footer1.xml.rels><?xml version="1.0" encoding="UTF-8" standalone="yes"?><Relationships xmlns="http://schemas.openxmlformats.org/package/2006/relationships"><Relationship Id="rId1" Type="http://schemas.openxmlformats.org/officeDocument/2006/relationships/image" Target="media/image3.png"/><Relationship Id="rId2" Type="http://schemas.openxmlformats.org/officeDocument/2006/relationships/image" Target="media/image2.jpg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1.png"/><Relationship Id="rId2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HyperlinksChanged">
    <vt:lpwstr>false</vt:lpwstr>
  </property>
  <property fmtid="{D5CDD505-2E9C-101B-9397-08002B2CF9AE}" pid="3" name="LinksUpToDate">
    <vt:lpwstr>false</vt:lpwstr>
  </property>
  <property fmtid="{D5CDD505-2E9C-101B-9397-08002B2CF9AE}" pid="4" name="ScaleCrop">
    <vt:lpwstr>false</vt:lpwstr>
  </property>
  <property fmtid="{D5CDD505-2E9C-101B-9397-08002B2CF9AE}" pid="5" name="ShareDoc">
    <vt:lpwstr>false</vt:lpwstr>
  </property>
</Properties>
</file>