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563EB"/>
            <w:tcBorders>
              <w:top w:val="none" w:sz="0" w:space="0" w:color="2563EB"/>
              <w:bottom w:val="none" w:sz="0" w:space="0" w:color="2563EB"/>
              <w:start w:val="none" w:sz="0" w:space="0" w:color="2563EB"/>
              <w:end w:val="none" w:sz="0" w:space="0" w:color="2563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Сегменты → Как достать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6"/>
              </w:rPr>
              <w:t>02_Segments_Reachable • RAG Product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Март 2026 • REDO v2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Segment A: IT-компании / Производители ПО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JTBD</w:t>
            </w:r>
          </w:p>
          <w:p>
            <w:r>
              <w:rPr>
                <w:rFonts w:ascii="Calibri" w:hAnsi="Calibri"/>
                <w:sz w:val="19"/>
              </w:rPr>
              <w:t>Документация устаревает, онбординг долгий, support перегружен, ChatGPT заблокирован в РФ → нужен AI-ассистент для внутренних знаний с on-prem.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Профиль компании (observable, filterable)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5669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Источник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Отрасль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Разработка ПО, SaaS, IT-аутсорс (ОКВЭД 62.01, 62.02, 63.11.1)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Rusprofile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Размер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20-150 сотрудников, выручка 50-300M₽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HighTime SaaS rating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Техно-стек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Собственный продукт/платформа, внутренняя документация, support-команда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HH.ru вакансии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Регион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Москва, СПб (основная масса), Екатеринбург, Новосибирск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firmoteka.ru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Адресуемый рынок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~94 SaaS-компании в рейтинге + ~200-300 по ОКВЭД 62.01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HighTime + Rusprofile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ЛПР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37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Должность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CTO / VP Engineering / Технический директор (50+ чел.). CEO (&lt;50 чел.)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KPI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Скорость разработки, time-to-market, удержание команды, качество support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Где активен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Telegram (primary). LinkedIn заблокирован в РФ с 2016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Конкретные персоны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Самат Галимов (@ctodaily), Илья Чекальский (@techdir), CTO On Live (@ctoonlive)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Email-паттерны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firstname@company.ru, firstname.lastname@company.ru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FL Outreach Channels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Канал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FL делает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Email (cold)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firmoteka.ru/top-saas-hightime → email CTO. Hook: «Растёте на 30-50% — как с онбордингом?»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5-10%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Telegram DM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CTO в @ctodaily, @techdir — личное сообщение с hook по компании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3-8%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HH.ru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«technical writer» / «knowledge manager» → компания = наш таргет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Персонализация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Телефон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Ресепшн → CTO (плоская структура IT-компаний)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Демо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Как построить список 50 компаний за 30 минут</w:t>
      </w:r>
    </w:p>
    <w:p>
      <w:pPr>
        <w:pStyle w:val="ListNumber"/>
      </w:pPr>
      <w:r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firmoteka.ru/top-saas-hightime → фильтр 50-300M₽, 20-150 чел. → ~25-30 (10 мин)</w:t>
      </w:r>
    </w:p>
    <w:p>
      <w:pPr>
        <w:pStyle w:val="ListNumber"/>
      </w:pPr>
      <w:r>
        <w:rPr>
          <w:rFonts w:ascii="Calibri" w:hAnsi="Calibri"/>
          <w:b/>
        </w:rPr>
        <w:t>2.</w:t>
      </w:r>
      <w:r>
        <w:rPr>
          <w:rFonts w:ascii="Calibri" w:hAnsi="Calibri"/>
        </w:rPr>
        <w:t xml:space="preserve"> Rusprofile ОКВЭД 62.01 + выручка 50-300M₽ → ~20+ дополнительных (10 мин)</w:t>
      </w:r>
    </w:p>
    <w:p>
      <w:pPr>
        <w:pStyle w:val="ListNumber"/>
      </w:pPr>
      <w:r>
        <w:rPr>
          <w:rFonts w:ascii="Calibri" w:hAnsi="Calibri"/>
          <w:b/>
        </w:rPr>
        <w:t>3.</w:t>
      </w:r>
      <w:r>
        <w:rPr>
          <w:rFonts w:ascii="Calibri" w:hAnsi="Calibri"/>
        </w:rPr>
        <w:t xml:space="preserve"> HH.ru «technical writer» + «knowledge manager» → кросс-проверка на pain signal (10 мин)</w:t>
      </w:r>
    </w:p>
    <w:p>
      <w:pPr>
        <w:spacing w:after="160"/>
      </w:pPr>
      <w:r>
        <w:rPr>
          <w:rFonts w:ascii="Calibri" w:hAnsi="Calibri"/>
          <w:b/>
        </w:rPr>
        <w:t xml:space="preserve">Вердикт: </w:t>
      </w:r>
      <w:r>
        <w:rPr>
          <w:rFonts w:ascii="Calibri" w:hAnsi="Calibri"/>
          <w:color w:val="047857"/>
        </w:rPr>
        <w:t>YES — список из 50 компаний за 15-20 минут. [E]</w:t>
      </w:r>
    </w:p>
    <w:p>
      <w:pPr>
        <w:pStyle w:val="Heading3"/>
      </w:pPr>
      <w:r>
        <w:rPr>
          <w:rFonts w:ascii="Calibri" w:hAnsi="Calibri"/>
        </w:rPr>
        <w:t>Компании-примеры (топ-5)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568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Компания</w:t>
            </w:r>
          </w:p>
        </w:tc>
        <w:tc>
          <w:tcPr>
            <w:tcW w:type="dxa" w:w="1568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Город</w:t>
            </w:r>
          </w:p>
        </w:tc>
        <w:tc>
          <w:tcPr>
            <w:tcW w:type="dxa" w:w="1568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Выручка</w:t>
            </w:r>
          </w:p>
        </w:tc>
        <w:tc>
          <w:tcPr>
            <w:tcW w:type="dxa" w:w="1568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Сотр.</w:t>
            </w:r>
          </w:p>
        </w:tc>
        <w:tc>
          <w:tcPr>
            <w:tcW w:type="dxa" w:w="1568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Pain signal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Cleverence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296M₽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93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Сложная документация по мобильным платформам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Aspro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Челябинск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276M₽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+50% рост, растущая команда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Smartnut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Екатеринбург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255M₽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Борьба с обновлением документации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Textback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252M₽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Быстрый рост, знания не масштабируются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Sipuni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243M₽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99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+30% рост, support без базы знаний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B: Оптовая торговля / Дистрибьюторы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JTBD</w:t>
            </w:r>
          </w:p>
          <w:p>
            <w:r>
              <w:rPr>
                <w:rFonts w:ascii="Calibri" w:hAnsi="Calibri"/>
                <w:sz w:val="19"/>
              </w:rPr>
              <w:t>Менеджеры по продажам тратят 70% времени на рутину (КП, переписка, претензии). AI автоматизирует → больше времени на продажи.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Профиль компании (observable, filterable)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5669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Источник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Отрасль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Оптовая торговля, дистрибуция (ОКВЭД 46.x)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Rusprofile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Размер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30-200 сотрудников, выручка 100-500M₽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positioning v5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Техно-стек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CRM (Битрикс24 / AmoCRM / 1С), отдел продаж 5+ менеджеров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HH.ru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Адресуемый рынок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2,000-5,000 компаний по РФ, 500-1,500 Мск/СПб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Rusprofile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ЛПР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37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Должность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Коммерческий директор / РОП (50+ чел.). Собственник/CEO (&lt;50 чел.)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KPI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Выручка, конверсия, средний чек, продуктивность менеджеров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Где активен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Telegram (primary), VK. LinkedIn слабый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Email-паттерны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ivan@company.ru, sales@company.ru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FL Outreach Channels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Канал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FL делает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Email (cold)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Rusprofile → email. «Вижу набираете 4 менеджера на HH — AI может закрыть рутину»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5-8%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Telegram DM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@optlist_chat (35K), @dirclub (17K) — личное сообщение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3-5%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Телефон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Основной номер → комм. директор. Привыкли к cold calls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Демо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HH.ru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«Менеджер оптовых продаж» → 972+ вакансий → сигнал роста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Персонализация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CRM-интеграторы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CRM Academy, Intervolga, Ингруппа → рекомендации клиентам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Warm referral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Как построить список 50 компаний за 30 минут</w:t>
      </w:r>
    </w:p>
    <w:p>
      <w:pPr>
        <w:pStyle w:val="ListNumber"/>
      </w:pPr>
      <w:r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Rusprofile Pro ОКВЭД 46.x + выручка 100-500M₽ + 30-200 чел. → экспорт 50 (10 мин)</w:t>
      </w:r>
    </w:p>
    <w:p>
      <w:pPr>
        <w:pStyle w:val="ListNumber"/>
      </w:pPr>
      <w:r>
        <w:rPr>
          <w:rFonts w:ascii="Calibri" w:hAnsi="Calibri"/>
          <w:b/>
        </w:rPr>
        <w:t>2.</w:t>
      </w:r>
      <w:r>
        <w:rPr>
          <w:rFonts w:ascii="Calibri" w:hAnsi="Calibri"/>
        </w:rPr>
        <w:t xml:space="preserve"> ExportBase (export-base.ru) — база 2,459 дистрибьюторов → фильтр в Excel (5 мин)</w:t>
      </w:r>
    </w:p>
    <w:p>
      <w:pPr>
        <w:pStyle w:val="ListNumber"/>
      </w:pPr>
      <w:r>
        <w:rPr>
          <w:rFonts w:ascii="Calibri" w:hAnsi="Calibri"/>
          <w:b/>
        </w:rPr>
        <w:t>3.</w:t>
      </w:r>
      <w:r>
        <w:rPr>
          <w:rFonts w:ascii="Calibri" w:hAnsi="Calibri"/>
        </w:rPr>
        <w:t xml:space="preserve"> HH.ru «менеджер по оптовым продажам» → компании-наниматели (10 мин)</w:t>
      </w:r>
    </w:p>
    <w:p>
      <w:pPr>
        <w:spacing w:after="160"/>
      </w:pPr>
      <w:r>
        <w:rPr>
          <w:rFonts w:ascii="Calibri" w:hAnsi="Calibri"/>
          <w:b/>
        </w:rPr>
        <w:t xml:space="preserve">Вердикт: </w:t>
      </w:r>
      <w:r>
        <w:rPr>
          <w:rFonts w:ascii="Calibri" w:hAnsi="Calibri"/>
          <w:color w:val="047857"/>
        </w:rPr>
        <w:t>YES — 50 компаний за 15-25 минут. [E]</w:t>
      </w:r>
    </w:p>
    <w:p>
      <w:pPr>
        <w:pStyle w:val="Heading3"/>
      </w:pPr>
      <w:r>
        <w:rPr>
          <w:rFonts w:ascii="Calibri" w:hAnsi="Calibri"/>
        </w:rPr>
        <w:t>Компании-примеры (топ-5)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Компания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Город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Сегмент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Pain signal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ГК «КСК»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СПб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Стройматериалы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Нанимает менеджеров для cold sales + подготовка КП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ГК KOLOBOX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Н. Новгород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Шины/диски, топ-10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110+ точек, IT-инвестиции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«ГРАТ-ВЕСТ»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FMCG (игрушки)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Нанимает региональных менеджеров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«ВЕКТОР» (Total Tools)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Инструмент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Развитие представительства — рост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«СМАРТ-ПРОЕКТ»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Стройматериалы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Расширение, нужен опыт продаж</w:t>
            </w:r>
          </w:p>
        </w:tc>
      </w:tr>
    </w:tbl>
    <w:p/>
    <w:p>
      <w:r>
        <w:rPr>
          <w:rFonts w:ascii="Calibri" w:hAnsi="Calibri"/>
          <w:i/>
          <w:color w:val="6B7280"/>
          <w:sz w:val="19"/>
        </w:rPr>
        <w:t>Плюс из v1: Русич, РБМ-СТРОЙ, МедБаза, НВ-Лаб и др. (фильтровать по профилю 100-500M₽).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C: Производство с офисным блоком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JTBD</w:t>
            </w:r>
          </w:p>
          <w:p>
            <w:r>
              <w:rPr>
                <w:rFonts w:ascii="Calibri" w:hAnsi="Calibri"/>
                <w:sz w:val="19"/>
              </w:rPr>
              <w:t>Инженеры 60% на нецелевых задачах. Техдокументация разбросана. Уход эксперта = потеря знаний. AI-поиск по документации + сохранение знаний.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Профиль компании (observable, filterable)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5669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Источник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Отрасль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Обрабатывающее производство (ОКВЭД 25-30)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Rusprofile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Размер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50-300 сотрудников, выручка 200-1000M₽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positioning v5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Техно-стек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КОМПАС-3D, НЕТ PLM/PDM, файловые серверы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АСКОН кейсы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Адресуемый рынок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3,000-5,000 компаний по РФ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Rusprofile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ЛПР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37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Должность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Технический директор / Главный инженер (рекомендатель). Генеральный директор (бюджет)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KPI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Сроки производства, качество, себестоимость, онбординг инженеров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Где активен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НИГДЕ цифрово. LinkedIn мёртв. Telegram — минимально. Канал: телефон и личные встречи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FL Outreach Channels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Канал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FL делает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Телефон (PRIMARY)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Звоним на приёмную завода (2GIS/сайт) → технический директор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Демо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Email (cold)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info@ с сайта → «Видел на АСКОН что используете КОМПАС — аналогов AI в РФ нет»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3-5%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АСКОН-партнёры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30 офисов, знают каждого клиента КОМПАС в регионе. 8-800-700-00-78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Warm referral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HH.ru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«Инженер-конструктор КОМПАС-3D» → 3,146 вакансий → сигнал роста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Персонализация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Форумы АСКОН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forum.ascon.ru, cccp3d.ru — компании с проблемами документации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Lead intelligence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Как построить список 50 компаний за 30 минут</w:t>
      </w:r>
    </w:p>
    <w:p>
      <w:pPr>
        <w:pStyle w:val="ListNumber"/>
      </w:pPr>
      <w:r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best.ascon.ru/gallery/ — 63+ компании-участники конкурса АСов → 20-30 (10 мин)</w:t>
      </w:r>
    </w:p>
    <w:p>
      <w:pPr>
        <w:pStyle w:val="ListNumber"/>
      </w:pPr>
      <w:r>
        <w:rPr>
          <w:rFonts w:ascii="Calibri" w:hAnsi="Calibri"/>
          <w:b/>
        </w:rPr>
        <w:t>2.</w:t>
      </w:r>
      <w:r>
        <w:rPr>
          <w:rFonts w:ascii="Calibri" w:hAnsi="Calibri"/>
        </w:rPr>
        <w:t xml:space="preserve"> Rusprofile ОКВЭД 25-30 + выручка 200-1000M₽ + 50-300 чел. → 20+ (10 мин)</w:t>
      </w:r>
    </w:p>
    <w:p>
      <w:pPr>
        <w:pStyle w:val="ListNumber"/>
      </w:pPr>
      <w:r>
        <w:rPr>
          <w:rFonts w:ascii="Calibri" w:hAnsi="Calibri"/>
          <w:b/>
        </w:rPr>
        <w:t>3.</w:t>
      </w:r>
      <w:r>
        <w:rPr>
          <w:rFonts w:ascii="Calibri" w:hAnsi="Calibri"/>
        </w:rPr>
        <w:t xml:space="preserve"> HH.ru «инженер-конструктор КОМПАС-3D» → компании-наниматели (10 мин)</w:t>
      </w:r>
    </w:p>
    <w:p>
      <w:pPr>
        <w:spacing w:after="160"/>
      </w:pPr>
      <w:r>
        <w:rPr>
          <w:rFonts w:ascii="Calibri" w:hAnsi="Calibri"/>
          <w:b/>
        </w:rPr>
        <w:t xml:space="preserve">Вердикт: </w:t>
      </w:r>
      <w:r>
        <w:rPr>
          <w:rFonts w:ascii="Calibri" w:hAnsi="Calibri"/>
          <w:color w:val="047857"/>
        </w:rPr>
        <w:t>YES — 50 компаний за 20-30 минут. [E]</w:t>
      </w:r>
    </w:p>
    <w:p>
      <w:pPr>
        <w:pStyle w:val="Heading3"/>
      </w:pPr>
      <w:r>
        <w:rPr>
          <w:rFonts w:ascii="Calibri" w:hAnsi="Calibri"/>
        </w:rPr>
        <w:t>Компании-примеры (топ-5)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Компания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Город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Сектор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Pain signal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Челябинский компрессорный завод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Челябинск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Компрессоры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1-е место конкурс АСКОН, КОМПАС без PLM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Завод Двигатель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СПб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Двигатели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Кейс АСКОН — КОМПАС + ВЕРТИКАЛЬ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Финист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Екатеринбург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Пищ. оборудование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HH.ru: нанимает конструктора, рост объёмов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НПП Квант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Ростов-на-Дону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Приборостроение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HH.ru: КОМПАС-3D, ЕСКД compliance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Гаврилов-Ямский машзавод АГАТ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Ярославская обл.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Машиностроение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АСКОН проект, ограниченный IT-штат</w:t>
            </w:r>
          </w:p>
        </w:tc>
      </w:tr>
    </w:tbl>
    <w:p/>
    <w:p>
      <w:r>
        <w:rPr>
          <w:rFonts w:ascii="Calibri" w:hAnsi="Calibri"/>
          <w:i/>
          <w:color w:val="6B7280"/>
          <w:sz w:val="19"/>
        </w:rPr>
        <w:t>Плюс из v1: ЗБО, Пожарные системы, КРМЗ, ИНФОТРАНС и др. (12 компаний).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D: Крупные юридические фирмы (топ-20 Право-300)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JTBD</w:t>
            </w:r>
          </w:p>
          <w:p>
            <w:r>
              <w:rPr>
                <w:rFonts w:ascii="Calibri" w:hAnsi="Calibri"/>
                <w:sz w:val="19"/>
              </w:rPr>
              <w:t>88% юристов используют AI. Экспертный боттлнек. On-prem (адвокатская тайна). Ни один конкурент не покрывает полный набор.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Профиль компании (observable, filterable)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5669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Источник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Отрасль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Юридические фирмы (ОКВЭД 69.1), бухгалтерский аутсорс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Право-300, RAEX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Размер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30-150 юристов, 200-800M₽. Не топ-5 — слишком длинный цикл для FL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Право-300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Адресуемый рынок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~60-100 юр. фирм + ~20-30 бух. аутсорсеров = 80-130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Право-300 + RAEX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Expansion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→ Корп. юр. отделы 500M₽+ = 2,000-5,000 компаний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research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ЛПР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37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Должность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Управляющий партнёр / Генеральный директор / Старший партнёр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KPI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Utilization rate, revenue per partner, качество работы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Где активен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Telegram (primary), Zakon.ru, Право.ru. LinkedIn мёртв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FL Outreach Channels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Канал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FL делает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Email (cold)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Из Право-300 → email партнёра. «88% юристов уже в AI, но ни один — с вашими доками + on-prem»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5-10%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Telegram DM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«Рульфы, Ильфы и Инхаусы» (5K), «ЗарбитражЫ» (1.5K)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3-5%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Телефон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Звоним в фирму → управляющий партнёр. Юристы привыкли к деловым звонкам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Демо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Право.ru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Мониторим Право-300, упоминаем позицию в outreach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Персонализация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Как построить список 50 компаний за 30 минут</w:t>
      </w:r>
    </w:p>
    <w:p>
      <w:pPr>
        <w:pStyle w:val="ListNumber"/>
      </w:pPr>
      <w:r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300.pravo.ru → топ-50 по выручке → 30+ подходящих юр. фирм (10 мин)</w:t>
      </w:r>
    </w:p>
    <w:p>
      <w:pPr>
        <w:pStyle w:val="ListNumber"/>
      </w:pPr>
      <w:r>
        <w:rPr>
          <w:rFonts w:ascii="Calibri" w:hAnsi="Calibri"/>
          <w:b/>
        </w:rPr>
        <w:t>2.</w:t>
      </w:r>
      <w:r>
        <w:rPr>
          <w:rFonts w:ascii="Calibri" w:hAnsi="Calibri"/>
        </w:rPr>
        <w:t xml:space="preserve"> RAEX рейтинг бухгалтерского аутсорса → топ-20 → 10+ подходящих (5 мин)</w:t>
      </w:r>
    </w:p>
    <w:p>
      <w:pPr>
        <w:pStyle w:val="ListNumber"/>
      </w:pPr>
      <w:r>
        <w:rPr>
          <w:rFonts w:ascii="Calibri" w:hAnsi="Calibri"/>
          <w:b/>
        </w:rPr>
        <w:t>3.</w:t>
      </w:r>
      <w:r>
        <w:rPr>
          <w:rFonts w:ascii="Calibri" w:hAnsi="Calibri"/>
        </w:rPr>
        <w:t xml:space="preserve"> Rusprofile ОКВЭД 69.1 + выручка 200M₽+ → 10+ дополнительных (10 мин)</w:t>
      </w:r>
    </w:p>
    <w:p>
      <w:pPr>
        <w:spacing w:after="160"/>
      </w:pPr>
      <w:r>
        <w:rPr>
          <w:rFonts w:ascii="Calibri" w:hAnsi="Calibri"/>
          <w:b/>
        </w:rPr>
        <w:t xml:space="preserve">Вердикт: </w:t>
      </w:r>
      <w:r>
        <w:rPr>
          <w:rFonts w:ascii="Calibri" w:hAnsi="Calibri"/>
          <w:color w:val="047857"/>
        </w:rPr>
        <w:t>YES — 50 компаний за 25 минут. Но TAM ограничен (~130 total). [E]</w:t>
      </w:r>
    </w:p>
    <w:p>
      <w:pPr>
        <w:pStyle w:val="Heading3"/>
      </w:pPr>
      <w:r>
        <w:rPr>
          <w:rFonts w:ascii="Calibri" w:hAnsi="Calibri"/>
        </w:rPr>
        <w:t>Компании-примеры (топ-5)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Компания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Город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Факты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Тип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КИАП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Top-10 по ширине практик, LegalTech-активны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Юр.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a.t.Legal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Группа 1 в арбитраже, банкротстве, недвижимости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Юр.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ЦПО Групп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13 номинаций 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Юр.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Хренов и Партнёры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30-й по юристам, 48-й по выручке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Юр.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Рустам Курмаев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Крупная литигация, основан 2017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Юр.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E: Частная медицина (клиники 300M₽+)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JTBD</w:t>
            </w:r>
          </w:p>
          <w:p>
            <w:r>
              <w:rPr>
                <w:rFonts w:ascii="Calibri" w:hAnsi="Calibri"/>
                <w:sz w:val="19"/>
              </w:rPr>
              <w:t>120 звонков/день, 80% рутинных. Администраторы перегружены. On-prem = преимущество (ФЗ-152).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Профиль компании (observable, filterable)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5669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Источник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Отрасль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Частная медицина: многопрофильные клиники, сети (ОКВЭД 86.x)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Vademecum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Размер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50-300+ сотрудников, выручка 300M₽-3B₽. Не крупные сети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Vademecum TOP200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Адресуемый рынок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~150-200 клиник (Vademecum TOP200, порог входа 307M₽)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[E] Vademecum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ЛПР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Параметр</w:t>
            </w:r>
          </w:p>
        </w:tc>
        <w:tc>
          <w:tcPr>
            <w:tcW w:type="dxa" w:w="737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Должность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Исполнительный директор / Управляющий клиникой (primary). Директор/Собственник (sign-off)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KPI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Загрузка клиники, NPS, текучка персонала, выручка на врача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Где активен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18"/>
              </w:rPr>
              <w:t>Крайне ограниченно. Закрытые группы Telegram. Школа Мед. Бизнеса. Vademecum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FL Outreach Channels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Канал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Что FL делает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Email (cold)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Vademecum TOP200 → email с сайта клиники. «429 вакансий на HH — AI закроет 80% рутинных звонков»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3-5% reply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Телефон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Звоним в клинику → исполнительный / управляющий директор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Демо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HH.ru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«Администратор клиники» → 1,222+ вакансий в Москве. Массовый найм = боль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Персонализация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Как построить список 50 компаний за 30 минут</w:t>
      </w:r>
    </w:p>
    <w:p>
      <w:pPr>
        <w:pStyle w:val="ListNumber"/>
      </w:pPr>
      <w:r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Vademecum TOP200 (PDF, платный) → 200 клиник с выручкой 307M₽+ (5 мин)</w:t>
      </w:r>
    </w:p>
    <w:p>
      <w:pPr>
        <w:pStyle w:val="ListNumber"/>
      </w:pPr>
      <w:r>
        <w:rPr>
          <w:rFonts w:ascii="Calibri" w:hAnsi="Calibri"/>
          <w:b/>
        </w:rPr>
        <w:t>2.</w:t>
      </w:r>
      <w:r>
        <w:rPr>
          <w:rFonts w:ascii="Calibri" w:hAnsi="Calibri"/>
        </w:rPr>
        <w:t xml:space="preserve"> HH.ru «администратор клиники» → компании с высоким оборотом (15 мин)</w:t>
      </w:r>
    </w:p>
    <w:p>
      <w:pPr>
        <w:pStyle w:val="ListNumber"/>
      </w:pPr>
      <w:r>
        <w:rPr>
          <w:rFonts w:ascii="Calibri" w:hAnsi="Calibri"/>
          <w:b/>
        </w:rPr>
        <w:t>3.</w:t>
      </w:r>
      <w:r>
        <w:rPr>
          <w:rFonts w:ascii="Calibri" w:hAnsi="Calibri"/>
        </w:rPr>
        <w:t xml:space="preserve"> Rusprofile ОКВЭД 86.x + выручка 300M₽+ (10 мин)</w:t>
      </w:r>
    </w:p>
    <w:p>
      <w:pPr>
        <w:spacing w:after="160"/>
      </w:pPr>
      <w:r>
        <w:rPr>
          <w:rFonts w:ascii="Calibri" w:hAnsi="Calibri"/>
          <w:b/>
        </w:rPr>
        <w:t xml:space="preserve">Вердикт: </w:t>
      </w:r>
      <w:r>
        <w:rPr>
          <w:rFonts w:ascii="Calibri" w:hAnsi="Calibri"/>
          <w:color w:val="047857"/>
        </w:rPr>
        <w:t>YES — 50 клиник за 15-30 минут с Vademecum PDF. Без PDF — PARTIALLY (~30-40). [E]</w:t>
      </w:r>
    </w:p>
    <w:p>
      <w:pPr>
        <w:pStyle w:val="Heading3"/>
      </w:pPr>
      <w:r>
        <w:rPr>
          <w:rFonts w:ascii="Calibri" w:hAnsi="Calibri"/>
        </w:rPr>
        <w:t>Компании-примеры (топ-5)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Клиника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Город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Выручка</w:t>
            </w:r>
          </w:p>
        </w:tc>
        <w:tc>
          <w:tcPr>
            <w:tcW w:type="dxa" w:w="1881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Pain signal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Здоровье 365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Екатеринбург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#38 Vademecum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+38% рост, активный найм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СМТ-Клиника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Екатеринбург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#135 Vademecum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+20% рост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Парацельс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Екатеринбург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#140 Vademecum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+18% рост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Клиника Пасман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Новосибирск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Новичок TOP200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Строит процессы с нуля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Авеню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Ростов-на-Дону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Франшиза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Стандартизация при расширении</w:t>
            </w:r>
          </w:p>
        </w:tc>
      </w:tr>
    </w:tbl>
    <w:p/>
    <w:p>
      <w:pPr>
        <w:pBdr>
          <w:bottom w:val="single" w:sz="6" w:space="1" w:color="D1D5DB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C262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E2E2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Reachability Warning — Медицина</w:t>
            </w:r>
          </w:p>
          <w:p>
            <w:r>
              <w:rPr>
                <w:rFonts w:ascii="Calibri" w:hAnsi="Calibri"/>
                <w:sz w:val="19"/>
              </w:rPr>
              <w:t>Самый сложный сегмент для FL: ЛПР не на LinkedIn/Telegram, конкуренты (Chatme.ai) уже с кейсами, консервативная культура. Рекомендация: тестировать ПОСЛЕ кейсов из других сегментов.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