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423" w:rsidRDefault="00951233" w:rsidP="00F44F52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关于</w:t>
      </w:r>
      <w:r w:rsidR="00DC5423">
        <w:rPr>
          <w:rFonts w:asciiTheme="minorEastAsia" w:hAnsiTheme="minorEastAsia" w:hint="eastAsia"/>
          <w:sz w:val="44"/>
          <w:szCs w:val="44"/>
        </w:rPr>
        <w:t>执行案件智能计算系统</w:t>
      </w:r>
    </w:p>
    <w:p w:rsidR="00F44F52" w:rsidRDefault="00F44F52" w:rsidP="00F44F52">
      <w:pPr>
        <w:jc w:val="center"/>
        <w:rPr>
          <w:rFonts w:asciiTheme="minorEastAsia" w:hAnsiTheme="minorEastAsia"/>
          <w:sz w:val="44"/>
          <w:szCs w:val="44"/>
        </w:rPr>
      </w:pPr>
      <w:r w:rsidRPr="00F44F52">
        <w:rPr>
          <w:rFonts w:asciiTheme="minorEastAsia" w:hAnsiTheme="minorEastAsia" w:hint="eastAsia"/>
          <w:sz w:val="44"/>
          <w:szCs w:val="44"/>
        </w:rPr>
        <w:t>测试阶段的说明</w:t>
      </w:r>
    </w:p>
    <w:p w:rsidR="00F44F52" w:rsidRPr="00F44F52" w:rsidRDefault="00F44F52" w:rsidP="00F44F52">
      <w:pPr>
        <w:jc w:val="center"/>
        <w:rPr>
          <w:rFonts w:asciiTheme="minorEastAsia" w:hAnsiTheme="minorEastAsia"/>
          <w:sz w:val="44"/>
          <w:szCs w:val="44"/>
        </w:rPr>
      </w:pPr>
    </w:p>
    <w:p w:rsidR="00F44F52" w:rsidRDefault="00F44F52" w:rsidP="00DC542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一、本</w:t>
      </w:r>
      <w:r w:rsidR="00DC5423">
        <w:rPr>
          <w:rFonts w:ascii="仿宋" w:eastAsia="仿宋" w:hAnsi="仿宋" w:hint="eastAsia"/>
          <w:sz w:val="32"/>
          <w:szCs w:val="32"/>
        </w:rPr>
        <w:t>系统</w:t>
      </w:r>
      <w:r>
        <w:rPr>
          <w:rFonts w:ascii="仿宋" w:eastAsia="仿宋" w:hAnsi="仿宋" w:hint="eastAsia"/>
          <w:sz w:val="32"/>
          <w:szCs w:val="32"/>
        </w:rPr>
        <w:t>由沧州市中级人民法院执行局高宝光、乐晓雷</w:t>
      </w:r>
      <w:r w:rsidR="004D12C6">
        <w:rPr>
          <w:rFonts w:ascii="仿宋" w:eastAsia="仿宋" w:hAnsi="仿宋" w:hint="eastAsia"/>
          <w:sz w:val="32"/>
          <w:szCs w:val="32"/>
        </w:rPr>
        <w:t>主持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研发，目前</w:t>
      </w:r>
      <w:r w:rsidR="00587F76">
        <w:rPr>
          <w:rFonts w:ascii="仿宋" w:eastAsia="仿宋" w:hAnsi="仿宋" w:hint="eastAsia"/>
          <w:sz w:val="32"/>
          <w:szCs w:val="32"/>
        </w:rPr>
        <w:t>仅</w:t>
      </w:r>
      <w:r>
        <w:rPr>
          <w:rFonts w:ascii="仿宋" w:eastAsia="仿宋" w:hAnsi="仿宋" w:hint="eastAsia"/>
          <w:sz w:val="32"/>
          <w:szCs w:val="32"/>
        </w:rPr>
        <w:t>供沧州地区法院内部测试使用，计算结果仅供参考，如有问题请及时反馈，</w:t>
      </w:r>
      <w:r w:rsidR="00DC5423">
        <w:rPr>
          <w:rFonts w:ascii="仿宋" w:eastAsia="仿宋" w:hAnsi="仿宋" w:hint="eastAsia"/>
          <w:sz w:val="32"/>
          <w:szCs w:val="32"/>
        </w:rPr>
        <w:t>邮箱4</w:t>
      </w:r>
      <w:r w:rsidR="00DC5423">
        <w:rPr>
          <w:rFonts w:ascii="仿宋" w:eastAsia="仿宋" w:hAnsi="仿宋"/>
          <w:sz w:val="32"/>
          <w:szCs w:val="32"/>
        </w:rPr>
        <w:t>91097409@</w:t>
      </w:r>
      <w:r w:rsidR="00DC5423">
        <w:rPr>
          <w:rFonts w:ascii="仿宋" w:eastAsia="仿宋" w:hAnsi="仿宋" w:hint="eastAsia"/>
          <w:sz w:val="32"/>
          <w:szCs w:val="32"/>
        </w:rPr>
        <w:t>q</w:t>
      </w:r>
      <w:r w:rsidR="00DC5423">
        <w:rPr>
          <w:rFonts w:ascii="仿宋" w:eastAsia="仿宋" w:hAnsi="仿宋"/>
          <w:sz w:val="32"/>
          <w:szCs w:val="32"/>
        </w:rPr>
        <w:t>q.com,</w:t>
      </w:r>
      <w:r>
        <w:rPr>
          <w:rFonts w:ascii="仿宋" w:eastAsia="仿宋" w:hAnsi="仿宋" w:hint="eastAsia"/>
          <w:sz w:val="32"/>
          <w:szCs w:val="32"/>
        </w:rPr>
        <w:t>电话2204590。</w:t>
      </w:r>
    </w:p>
    <w:p w:rsidR="00F44F52" w:rsidRDefault="00F44F52" w:rsidP="00F44F52">
      <w:pPr>
        <w:ind w:firstLine="645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二、计算规则</w:t>
      </w:r>
    </w:p>
    <w:p w:rsidR="00F44F52" w:rsidRPr="00F44F52" w:rsidRDefault="00F44F52" w:rsidP="00F44F52">
      <w:pPr>
        <w:ind w:left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（一）执行</w:t>
      </w:r>
      <w:r w:rsidRPr="00F44F52">
        <w:rPr>
          <w:rFonts w:ascii="仿宋" w:eastAsia="仿宋" w:hAnsi="仿宋"/>
          <w:sz w:val="32"/>
          <w:szCs w:val="32"/>
        </w:rPr>
        <w:t>利息计算</w:t>
      </w:r>
    </w:p>
    <w:p w:rsidR="00F44F52" w:rsidRPr="006B5BC6" w:rsidRDefault="00F44F52" w:rsidP="00F44F52">
      <w:pPr>
        <w:jc w:val="left"/>
        <w:rPr>
          <w:rFonts w:ascii="仿宋" w:eastAsia="仿宋" w:hAnsi="仿宋"/>
          <w:sz w:val="32"/>
          <w:szCs w:val="32"/>
        </w:rPr>
      </w:pPr>
      <w:r w:rsidRPr="006B5BC6">
        <w:rPr>
          <w:rFonts w:ascii="仿宋" w:eastAsia="仿宋" w:hAnsi="仿宋" w:hint="eastAsia"/>
          <w:sz w:val="32"/>
          <w:szCs w:val="32"/>
        </w:rPr>
        <w:t xml:space="preserve"> </w:t>
      </w:r>
      <w:r w:rsidRPr="006B5BC6"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执行</w:t>
      </w:r>
      <w:r w:rsidRPr="006B5BC6">
        <w:rPr>
          <w:rFonts w:ascii="仿宋" w:eastAsia="仿宋" w:hAnsi="仿宋"/>
          <w:sz w:val="32"/>
          <w:szCs w:val="32"/>
        </w:rPr>
        <w:t>利息计算规则为：执行利息</w:t>
      </w:r>
      <w:r w:rsidRPr="006B5BC6">
        <w:rPr>
          <w:rFonts w:ascii="仿宋" w:eastAsia="仿宋" w:hAnsi="仿宋" w:hint="eastAsia"/>
          <w:sz w:val="32"/>
          <w:szCs w:val="32"/>
        </w:rPr>
        <w:t>=本金*日利率*天数</w:t>
      </w:r>
      <w:r>
        <w:rPr>
          <w:rFonts w:ascii="仿宋" w:eastAsia="仿宋" w:hAnsi="仿宋" w:hint="eastAsia"/>
          <w:sz w:val="32"/>
          <w:szCs w:val="32"/>
        </w:rPr>
        <w:t>，本软件分别按照固定利率和银行同期利率给</w:t>
      </w:r>
      <w:r w:rsidRPr="006B5BC6">
        <w:rPr>
          <w:rFonts w:ascii="仿宋" w:eastAsia="仿宋" w:hAnsi="仿宋" w:hint="eastAsia"/>
          <w:sz w:val="32"/>
          <w:szCs w:val="32"/>
        </w:rPr>
        <w:t>了不同的计算方式。</w:t>
      </w:r>
    </w:p>
    <w:p w:rsidR="00F44F52" w:rsidRPr="006B5BC6" w:rsidRDefault="00F44F52" w:rsidP="00F44F52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6B5BC6">
        <w:rPr>
          <w:rFonts w:ascii="仿宋" w:eastAsia="仿宋" w:hAnsi="仿宋" w:hint="eastAsia"/>
          <w:sz w:val="32"/>
          <w:szCs w:val="32"/>
        </w:rPr>
        <w:t>1、固定利率</w:t>
      </w:r>
    </w:p>
    <w:p w:rsidR="00F44F52" w:rsidRPr="006B5BC6" w:rsidRDefault="00F44F52" w:rsidP="00F44F52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6B5BC6">
        <w:rPr>
          <w:rFonts w:ascii="仿宋" w:eastAsia="仿宋" w:hAnsi="仿宋" w:hint="eastAsia"/>
          <w:sz w:val="32"/>
          <w:szCs w:val="32"/>
        </w:rPr>
        <w:t>输入生效文书确认或者当事人约定的固定利率(</w:t>
      </w:r>
      <w:r>
        <w:rPr>
          <w:rFonts w:ascii="仿宋" w:eastAsia="仿宋" w:hAnsi="仿宋" w:hint="eastAsia"/>
          <w:sz w:val="32"/>
          <w:szCs w:val="32"/>
        </w:rPr>
        <w:t>如年利率</w:t>
      </w:r>
      <w:r w:rsidRPr="006B5BC6">
        <w:rPr>
          <w:rFonts w:ascii="仿宋" w:eastAsia="仿宋" w:hAnsi="仿宋" w:hint="eastAsia"/>
          <w:sz w:val="32"/>
          <w:szCs w:val="32"/>
        </w:rPr>
        <w:t>1</w:t>
      </w:r>
      <w:r w:rsidRPr="006B5BC6">
        <w:rPr>
          <w:rFonts w:ascii="仿宋" w:eastAsia="仿宋" w:hAnsi="仿宋"/>
          <w:sz w:val="32"/>
          <w:szCs w:val="32"/>
        </w:rPr>
        <w:t>0%)，计算出日利率，然后乘以</w:t>
      </w:r>
      <w:r w:rsidR="00951233">
        <w:rPr>
          <w:rFonts w:ascii="仿宋" w:eastAsia="仿宋" w:hAnsi="仿宋" w:hint="eastAsia"/>
          <w:sz w:val="32"/>
          <w:szCs w:val="32"/>
        </w:rPr>
        <w:t>本金及</w:t>
      </w:r>
      <w:r w:rsidRPr="006B5BC6">
        <w:rPr>
          <w:rFonts w:ascii="仿宋" w:eastAsia="仿宋" w:hAnsi="仿宋"/>
          <w:sz w:val="32"/>
          <w:szCs w:val="32"/>
        </w:rPr>
        <w:t>天数，即得执行利息</w:t>
      </w:r>
      <w:r w:rsidR="00951233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本软将提供约定为固定日、月、年利率的不同模式计算，并提供</w:t>
      </w: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019年</w:t>
      </w:r>
      <w:r>
        <w:rPr>
          <w:rFonts w:ascii="仿宋" w:eastAsia="仿宋" w:hAnsi="仿宋" w:hint="eastAsia"/>
          <w:sz w:val="32"/>
          <w:szCs w:val="32"/>
        </w:rPr>
        <w:t>8月2</w:t>
      </w:r>
      <w:r>
        <w:rPr>
          <w:rFonts w:ascii="仿宋" w:eastAsia="仿宋" w:hAnsi="仿宋"/>
          <w:sz w:val="32"/>
          <w:szCs w:val="32"/>
        </w:rPr>
        <w:t>0日后，约定或者</w:t>
      </w:r>
      <w:r w:rsidR="00951233">
        <w:rPr>
          <w:rFonts w:ascii="仿宋" w:eastAsia="仿宋" w:hAnsi="仿宋" w:hint="eastAsia"/>
          <w:sz w:val="32"/>
          <w:szCs w:val="32"/>
        </w:rPr>
        <w:t>裁决</w:t>
      </w:r>
      <w:r>
        <w:rPr>
          <w:rFonts w:ascii="仿宋" w:eastAsia="仿宋" w:hAnsi="仿宋"/>
          <w:sz w:val="32"/>
          <w:szCs w:val="32"/>
        </w:rPr>
        <w:t>为</w:t>
      </w:r>
      <w:r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/>
          <w:sz w:val="32"/>
          <w:szCs w:val="32"/>
        </w:rPr>
        <w:t>PR的倍数计算</w:t>
      </w:r>
      <w:r w:rsidR="00951233">
        <w:rPr>
          <w:rFonts w:ascii="仿宋" w:eastAsia="仿宋" w:hAnsi="仿宋" w:hint="eastAsia"/>
          <w:sz w:val="32"/>
          <w:szCs w:val="32"/>
        </w:rPr>
        <w:t>（0-4倍，可输入小数，如1.5倍）</w:t>
      </w:r>
      <w:r>
        <w:rPr>
          <w:rFonts w:ascii="仿宋" w:eastAsia="仿宋" w:hAnsi="仿宋"/>
          <w:sz w:val="32"/>
          <w:szCs w:val="32"/>
        </w:rPr>
        <w:t>。</w:t>
      </w:r>
    </w:p>
    <w:p w:rsidR="00F44F52" w:rsidRPr="006B5BC6" w:rsidRDefault="00F44F52" w:rsidP="00F44F52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6B5BC6">
        <w:rPr>
          <w:rFonts w:ascii="仿宋" w:eastAsia="仿宋" w:hAnsi="仿宋" w:hint="eastAsia"/>
          <w:sz w:val="32"/>
          <w:szCs w:val="32"/>
        </w:rPr>
        <w:t>2、银行同期贷款利率</w:t>
      </w:r>
      <w:r>
        <w:rPr>
          <w:rFonts w:ascii="仿宋" w:eastAsia="仿宋" w:hAnsi="仿宋" w:hint="eastAsia"/>
          <w:sz w:val="32"/>
          <w:szCs w:val="32"/>
        </w:rPr>
        <w:t>（后附）</w:t>
      </w:r>
    </w:p>
    <w:p w:rsidR="00F44F52" w:rsidRDefault="00F44F52" w:rsidP="00F44F52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6B5BC6">
        <w:rPr>
          <w:rFonts w:ascii="仿宋" w:eastAsia="仿宋" w:hAnsi="仿宋"/>
          <w:sz w:val="32"/>
          <w:szCs w:val="32"/>
        </w:rPr>
        <w:t>本软件提供自</w:t>
      </w: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9</w:t>
      </w:r>
      <w:r w:rsidRPr="006B5BC6">
        <w:rPr>
          <w:rFonts w:ascii="仿宋" w:eastAsia="仿宋" w:hAnsi="仿宋" w:hint="eastAsia"/>
          <w:sz w:val="32"/>
          <w:szCs w:val="32"/>
        </w:rPr>
        <w:t>9</w:t>
      </w:r>
      <w:r w:rsidRPr="006B5BC6">
        <w:rPr>
          <w:rFonts w:ascii="仿宋" w:eastAsia="仿宋" w:hAnsi="仿宋"/>
          <w:sz w:val="32"/>
          <w:szCs w:val="32"/>
        </w:rPr>
        <w:t>1年</w:t>
      </w:r>
      <w:r w:rsidRPr="006B5BC6">
        <w:rPr>
          <w:rFonts w:ascii="仿宋" w:eastAsia="仿宋" w:hAnsi="仿宋" w:hint="eastAsia"/>
          <w:sz w:val="32"/>
          <w:szCs w:val="32"/>
        </w:rPr>
        <w:t>4月2</w:t>
      </w:r>
      <w:r w:rsidRPr="006B5BC6">
        <w:rPr>
          <w:rFonts w:ascii="仿宋" w:eastAsia="仿宋" w:hAnsi="仿宋"/>
          <w:sz w:val="32"/>
          <w:szCs w:val="32"/>
        </w:rPr>
        <w:t>1日起至今的所有银行同期利率</w:t>
      </w:r>
      <w:r>
        <w:rPr>
          <w:rFonts w:ascii="仿宋" w:eastAsia="仿宋" w:hAnsi="仿宋"/>
          <w:sz w:val="32"/>
          <w:szCs w:val="32"/>
        </w:rPr>
        <w:t>查询与计算</w:t>
      </w:r>
      <w:r w:rsidRPr="006B5BC6">
        <w:rPr>
          <w:rFonts w:ascii="仿宋" w:eastAsia="仿宋" w:hAnsi="仿宋"/>
          <w:sz w:val="32"/>
          <w:szCs w:val="32"/>
        </w:rPr>
        <w:t>，并随着央行</w:t>
      </w:r>
      <w:r w:rsidRPr="006B5BC6">
        <w:rPr>
          <w:rFonts w:ascii="仿宋" w:eastAsia="仿宋" w:hAnsi="仿宋" w:hint="eastAsia"/>
          <w:sz w:val="32"/>
          <w:szCs w:val="32"/>
        </w:rPr>
        <w:t>L</w:t>
      </w:r>
      <w:r w:rsidRPr="006B5BC6">
        <w:rPr>
          <w:rFonts w:ascii="仿宋" w:eastAsia="仿宋" w:hAnsi="仿宋"/>
          <w:sz w:val="32"/>
          <w:szCs w:val="32"/>
        </w:rPr>
        <w:t>PR的公布实时</w:t>
      </w:r>
      <w:r>
        <w:rPr>
          <w:rFonts w:ascii="仿宋" w:eastAsia="仿宋" w:hAnsi="仿宋"/>
          <w:sz w:val="32"/>
          <w:szCs w:val="32"/>
        </w:rPr>
        <w:t>同步</w:t>
      </w:r>
      <w:r w:rsidRPr="006B5BC6">
        <w:rPr>
          <w:rFonts w:ascii="仿宋" w:eastAsia="仿宋" w:hAnsi="仿宋"/>
          <w:sz w:val="32"/>
          <w:szCs w:val="32"/>
        </w:rPr>
        <w:t>更新。根据</w:t>
      </w:r>
      <w:r>
        <w:rPr>
          <w:rFonts w:ascii="仿宋" w:eastAsia="仿宋" w:hAnsi="仿宋"/>
          <w:sz w:val="32"/>
          <w:szCs w:val="32"/>
        </w:rPr>
        <w:t>不同</w:t>
      </w:r>
      <w:r w:rsidRPr="006B5BC6">
        <w:rPr>
          <w:rFonts w:ascii="仿宋" w:eastAsia="仿宋" w:hAnsi="仿宋"/>
          <w:sz w:val="32"/>
          <w:szCs w:val="32"/>
        </w:rPr>
        <w:t>分段利率计算出</w:t>
      </w:r>
      <w:r>
        <w:rPr>
          <w:rFonts w:ascii="仿宋" w:eastAsia="仿宋" w:hAnsi="仿宋"/>
          <w:sz w:val="32"/>
          <w:szCs w:val="32"/>
        </w:rPr>
        <w:t>该时段</w:t>
      </w:r>
      <w:r w:rsidRPr="006B5BC6">
        <w:rPr>
          <w:rFonts w:ascii="仿宋" w:eastAsia="仿宋" w:hAnsi="仿宋"/>
          <w:sz w:val="32"/>
          <w:szCs w:val="32"/>
        </w:rPr>
        <w:t>日利率，</w:t>
      </w:r>
      <w:r>
        <w:rPr>
          <w:rFonts w:ascii="仿宋" w:eastAsia="仿宋" w:hAnsi="仿宋"/>
          <w:sz w:val="32"/>
          <w:szCs w:val="32"/>
        </w:rPr>
        <w:t>与本金及天数相乘后，</w:t>
      </w:r>
      <w:r>
        <w:rPr>
          <w:rFonts w:ascii="仿宋" w:eastAsia="仿宋" w:hAnsi="仿宋"/>
          <w:sz w:val="32"/>
          <w:szCs w:val="32"/>
        </w:rPr>
        <w:lastRenderedPageBreak/>
        <w:t>汇总</w:t>
      </w:r>
      <w:r w:rsidRPr="006B5BC6">
        <w:rPr>
          <w:rFonts w:ascii="仿宋" w:eastAsia="仿宋" w:hAnsi="仿宋"/>
          <w:sz w:val="32"/>
          <w:szCs w:val="32"/>
        </w:rPr>
        <w:t>相加得结果</w:t>
      </w:r>
      <w:r>
        <w:rPr>
          <w:rFonts w:ascii="仿宋" w:eastAsia="仿宋" w:hAnsi="仿宋" w:hint="eastAsia"/>
          <w:sz w:val="32"/>
          <w:szCs w:val="32"/>
        </w:rPr>
        <w:t>，并提供分段计算表格</w:t>
      </w:r>
      <w:r w:rsidR="00DC5423">
        <w:rPr>
          <w:rFonts w:ascii="仿宋" w:eastAsia="仿宋" w:hAnsi="仿宋" w:hint="eastAsia"/>
          <w:sz w:val="32"/>
          <w:szCs w:val="32"/>
        </w:rPr>
        <w:t>,</w:t>
      </w:r>
      <w:r w:rsidR="00DC5423">
        <w:rPr>
          <w:rFonts w:ascii="仿宋" w:eastAsia="仿宋" w:hAnsi="仿宋"/>
          <w:sz w:val="32"/>
          <w:szCs w:val="32"/>
        </w:rPr>
        <w:t>因</w:t>
      </w:r>
      <w:r w:rsidR="00DC5423">
        <w:rPr>
          <w:rFonts w:ascii="仿宋" w:eastAsia="仿宋" w:hAnsi="仿宋" w:hint="eastAsia"/>
          <w:sz w:val="32"/>
          <w:szCs w:val="32"/>
        </w:rPr>
        <w:t>1</w:t>
      </w:r>
      <w:r w:rsidR="00DC5423">
        <w:rPr>
          <w:rFonts w:ascii="仿宋" w:eastAsia="仿宋" w:hAnsi="仿宋"/>
          <w:sz w:val="32"/>
          <w:szCs w:val="32"/>
        </w:rPr>
        <w:t>991年以前央行未公布银行同期贷款利率，故本系统不予支持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F44F52" w:rsidRPr="006B5BC6" w:rsidRDefault="00F44F52" w:rsidP="00F44F52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</w:t>
      </w:r>
      <w:r>
        <w:rPr>
          <w:rFonts w:ascii="仿宋" w:eastAsia="仿宋" w:hAnsi="仿宋"/>
          <w:sz w:val="32"/>
          <w:szCs w:val="32"/>
        </w:rPr>
        <w:t>迟延</w:t>
      </w:r>
      <w:r w:rsidRPr="006B5BC6">
        <w:rPr>
          <w:rFonts w:ascii="仿宋" w:eastAsia="仿宋" w:hAnsi="仿宋"/>
          <w:sz w:val="32"/>
          <w:szCs w:val="32"/>
        </w:rPr>
        <w:t>履行利息计算</w:t>
      </w:r>
    </w:p>
    <w:p w:rsidR="00F44F52" w:rsidRPr="006B5BC6" w:rsidRDefault="00F44F52" w:rsidP="00F44F52">
      <w:pPr>
        <w:jc w:val="left"/>
        <w:rPr>
          <w:rFonts w:ascii="仿宋" w:eastAsia="仿宋" w:hAnsi="仿宋"/>
          <w:sz w:val="32"/>
          <w:szCs w:val="32"/>
        </w:rPr>
      </w:pPr>
      <w:r w:rsidRPr="006B5BC6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</w:t>
      </w:r>
      <w:r w:rsidRPr="006B5BC6">
        <w:rPr>
          <w:rFonts w:ascii="仿宋" w:eastAsia="仿宋" w:hAnsi="仿宋" w:hint="eastAsia"/>
          <w:sz w:val="32"/>
          <w:szCs w:val="32"/>
        </w:rPr>
        <w:t>2</w:t>
      </w:r>
      <w:r w:rsidRPr="006B5BC6">
        <w:rPr>
          <w:rFonts w:ascii="仿宋" w:eastAsia="仿宋" w:hAnsi="仿宋"/>
          <w:sz w:val="32"/>
          <w:szCs w:val="32"/>
        </w:rPr>
        <w:t>014年</w:t>
      </w:r>
      <w:r w:rsidRPr="006B5BC6">
        <w:rPr>
          <w:rFonts w:ascii="仿宋" w:eastAsia="仿宋" w:hAnsi="仿宋" w:hint="eastAsia"/>
          <w:sz w:val="32"/>
          <w:szCs w:val="32"/>
        </w:rPr>
        <w:t>8月1日</w:t>
      </w:r>
      <w:r w:rsidR="00DC5423">
        <w:rPr>
          <w:rFonts w:ascii="仿宋" w:eastAsia="仿宋" w:hAnsi="仿宋" w:hint="eastAsia"/>
          <w:sz w:val="32"/>
          <w:szCs w:val="32"/>
        </w:rPr>
        <w:t>（不含）</w:t>
      </w:r>
      <w:r w:rsidRPr="006B5BC6">
        <w:rPr>
          <w:rFonts w:ascii="仿宋" w:eastAsia="仿宋" w:hAnsi="仿宋" w:hint="eastAsia"/>
          <w:sz w:val="32"/>
          <w:szCs w:val="32"/>
        </w:rPr>
        <w:t>前产生的</w:t>
      </w:r>
      <w:r>
        <w:rPr>
          <w:rFonts w:ascii="仿宋" w:eastAsia="仿宋" w:hAnsi="仿宋" w:hint="eastAsia"/>
          <w:sz w:val="32"/>
          <w:szCs w:val="32"/>
        </w:rPr>
        <w:t>迟延履行期间的债务利息</w:t>
      </w:r>
      <w:r w:rsidRPr="006B5BC6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为银行同期贷款利息的两倍</w:t>
      </w:r>
      <w:r w:rsidRPr="006B5BC6">
        <w:rPr>
          <w:rFonts w:ascii="仿宋" w:eastAsia="仿宋" w:hAnsi="仿宋" w:hint="eastAsia"/>
          <w:sz w:val="32"/>
          <w:szCs w:val="32"/>
        </w:rPr>
        <w:t>，之后（含当天）产生的利息按照日万分之一点七五计算。本软件将</w:t>
      </w:r>
      <w:r>
        <w:rPr>
          <w:rFonts w:ascii="仿宋" w:eastAsia="仿宋" w:hAnsi="仿宋" w:hint="eastAsia"/>
          <w:sz w:val="32"/>
          <w:szCs w:val="32"/>
        </w:rPr>
        <w:t>迟延履行利息</w:t>
      </w:r>
      <w:r w:rsidRPr="006B5BC6">
        <w:rPr>
          <w:rFonts w:ascii="仿宋" w:eastAsia="仿宋" w:hAnsi="仿宋" w:hint="eastAsia"/>
          <w:sz w:val="32"/>
          <w:szCs w:val="32"/>
        </w:rPr>
        <w:t>计算也分为两段，</w:t>
      </w:r>
      <w:r>
        <w:rPr>
          <w:rFonts w:ascii="仿宋" w:eastAsia="仿宋" w:hAnsi="仿宋" w:hint="eastAsia"/>
          <w:sz w:val="32"/>
          <w:szCs w:val="32"/>
        </w:rPr>
        <w:t>第一段即2</w:t>
      </w:r>
      <w:r>
        <w:rPr>
          <w:rFonts w:ascii="仿宋" w:eastAsia="仿宋" w:hAnsi="仿宋"/>
          <w:sz w:val="32"/>
          <w:szCs w:val="32"/>
        </w:rPr>
        <w:t>014年8月</w:t>
      </w:r>
      <w:r>
        <w:rPr>
          <w:rFonts w:ascii="仿宋" w:eastAsia="仿宋" w:hAnsi="仿宋" w:hint="eastAsia"/>
          <w:sz w:val="32"/>
          <w:szCs w:val="32"/>
        </w:rPr>
        <w:t>1日前迟延履行期间的利息，为银行同期贷款利率的两倍</w:t>
      </w:r>
      <w:r>
        <w:rPr>
          <w:rFonts w:ascii="仿宋" w:eastAsia="仿宋" w:hAnsi="仿宋"/>
          <w:sz w:val="32"/>
          <w:szCs w:val="32"/>
        </w:rPr>
        <w:t>，第二段</w:t>
      </w: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014年</w:t>
      </w:r>
      <w:r>
        <w:rPr>
          <w:rFonts w:ascii="仿宋" w:eastAsia="仿宋" w:hAnsi="仿宋" w:hint="eastAsia"/>
          <w:sz w:val="32"/>
          <w:szCs w:val="32"/>
        </w:rPr>
        <w:t>8月1日以后的迟延履行利息为本金*天数*日万分一点七五，</w:t>
      </w:r>
      <w:r w:rsidRPr="006B5BC6">
        <w:rPr>
          <w:rFonts w:ascii="仿宋" w:eastAsia="仿宋" w:hAnsi="仿宋" w:hint="eastAsia"/>
          <w:sz w:val="32"/>
          <w:szCs w:val="32"/>
        </w:rPr>
        <w:t>相加计算</w:t>
      </w:r>
      <w:r>
        <w:rPr>
          <w:rFonts w:ascii="仿宋" w:eastAsia="仿宋" w:hAnsi="仿宋" w:hint="eastAsia"/>
          <w:sz w:val="32"/>
          <w:szCs w:val="32"/>
        </w:rPr>
        <w:t>即得结果，并提供明细。</w:t>
      </w:r>
    </w:p>
    <w:p w:rsidR="00F44F52" w:rsidRPr="00F44F52" w:rsidRDefault="00F44F52" w:rsidP="00F44F52">
      <w:pPr>
        <w:ind w:left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（三）</w:t>
      </w:r>
      <w:r w:rsidRPr="00F44F52">
        <w:rPr>
          <w:rFonts w:ascii="仿宋" w:eastAsia="仿宋" w:hAnsi="仿宋"/>
          <w:sz w:val="32"/>
          <w:szCs w:val="32"/>
        </w:rPr>
        <w:t>执行费计算</w:t>
      </w:r>
    </w:p>
    <w:p w:rsidR="00F44F52" w:rsidRPr="00F22818" w:rsidRDefault="00F44F52" w:rsidP="00F44F52">
      <w:pPr>
        <w:ind w:firstLineChars="200" w:firstLine="640"/>
        <w:jc w:val="left"/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sz w:val="32"/>
          <w:szCs w:val="32"/>
        </w:rPr>
        <w:t>本软件除提供按照标的计算执行费，也提供按照已执行总金额计算执行费与应发放执行款的算法。</w:t>
      </w:r>
    </w:p>
    <w:p w:rsidR="009D6304" w:rsidRDefault="00F44F52">
      <w:r>
        <w:rPr>
          <w:rFonts w:hint="eastAsia"/>
        </w:rPr>
        <w:t>附表：</w:t>
      </w:r>
      <w:r>
        <w:rPr>
          <w:rFonts w:hint="eastAsia"/>
        </w:rPr>
        <w:t>1991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日至今，银行同期贷款利率表</w:t>
      </w:r>
    </w:p>
    <w:tbl>
      <w:tblPr>
        <w:tblW w:w="11387" w:type="dxa"/>
        <w:jc w:val="center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497"/>
        <w:gridCol w:w="884"/>
        <w:gridCol w:w="1646"/>
        <w:gridCol w:w="199"/>
        <w:gridCol w:w="1735"/>
        <w:gridCol w:w="743"/>
        <w:gridCol w:w="1495"/>
        <w:gridCol w:w="753"/>
        <w:gridCol w:w="1076"/>
        <w:gridCol w:w="1039"/>
        <w:gridCol w:w="453"/>
      </w:tblGrid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570"/>
          <w:jc w:val="center"/>
        </w:trPr>
        <w:tc>
          <w:tcPr>
            <w:tcW w:w="1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vAlign w:val="center"/>
            <w:hideMark/>
          </w:tcPr>
          <w:p w:rsidR="00951233" w:rsidRPr="00AC5C8C" w:rsidRDefault="00951233" w:rsidP="00436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调整时间</w:t>
            </w:r>
          </w:p>
        </w:tc>
        <w:tc>
          <w:tcPr>
            <w:tcW w:w="18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vAlign w:val="center"/>
            <w:hideMark/>
          </w:tcPr>
          <w:p w:rsidR="00951233" w:rsidRPr="00AC5C8C" w:rsidRDefault="00951233" w:rsidP="00436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六个月以内（含六个月）</w:t>
            </w:r>
          </w:p>
        </w:tc>
        <w:tc>
          <w:tcPr>
            <w:tcW w:w="1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vAlign w:val="center"/>
            <w:hideMark/>
          </w:tcPr>
          <w:p w:rsidR="00951233" w:rsidRPr="00AC5C8C" w:rsidRDefault="00951233" w:rsidP="00436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六个月至一年（含一年）</w:t>
            </w:r>
          </w:p>
        </w:tc>
        <w:tc>
          <w:tcPr>
            <w:tcW w:w="8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vAlign w:val="center"/>
            <w:hideMark/>
          </w:tcPr>
          <w:p w:rsidR="00951233" w:rsidRPr="00AC5C8C" w:rsidRDefault="00951233" w:rsidP="00436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一至三年（含三年）</w:t>
            </w:r>
          </w:p>
        </w:tc>
        <w:tc>
          <w:tcPr>
            <w:tcW w:w="179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vAlign w:val="center"/>
            <w:hideMark/>
          </w:tcPr>
          <w:p w:rsidR="00951233" w:rsidRPr="00AC5C8C" w:rsidRDefault="00951233" w:rsidP="00436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三至五年（含五年）</w:t>
            </w:r>
          </w:p>
        </w:tc>
        <w:tc>
          <w:tcPr>
            <w:tcW w:w="10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AEAEA"/>
            <w:vAlign w:val="center"/>
            <w:hideMark/>
          </w:tcPr>
          <w:p w:rsidR="00951233" w:rsidRPr="00AC5C8C" w:rsidRDefault="00951233" w:rsidP="00436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五年以上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1991.04.21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9.72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1993.05.15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12.24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1993.07.11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12.24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14.04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1995.01.01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12.96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14.76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1995.07.01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13.50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15.12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15.30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1996.05.01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9.72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13.14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15.12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1996.08.23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10.98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12.42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1997.10.23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9.36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10.53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1998.03.25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9.72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10.35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1998.07.01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7.11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8.01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1998.12.07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6.66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7.56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1999.06.10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5.94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6.21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2002.02.21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5.04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5.49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5.76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2004.10.29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5.76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6.12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2006.04.28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6.03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6.39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2006.08.19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6.84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2007.03.18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6.57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7.11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2007.05.19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6.75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2007.07.21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7.02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7.38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2007.08.22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7.56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2007.09.15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7.47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7.83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2007.12.21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7.56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7.83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2008.09.16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7.74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00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2008.10.09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7.02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7.47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2008.10.30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6.75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2008.11.27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5.04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6.12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2008.12.23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5.94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2010.10.20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6.14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2010.12.26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5.85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2011.02.09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2011.04.06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2011.07.07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6.65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7.05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2012.06.08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2012.07.06</w:t>
            </w:r>
          </w:p>
        </w:tc>
        <w:tc>
          <w:tcPr>
            <w:tcW w:w="182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6.15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6.55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2014.11.22</w:t>
            </w: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7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6.15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2015.03.01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7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2015.05.11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7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5.65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2015.06.28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7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5.40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2015.08.26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7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5.15</w:t>
            </w:r>
          </w:p>
        </w:tc>
      </w:tr>
      <w:tr w:rsidR="00951233" w:rsidRPr="00AC5C8C" w:rsidTr="00951233">
        <w:trPr>
          <w:gridBefore w:val="1"/>
          <w:gridAfter w:val="1"/>
          <w:wBefore w:w="873" w:type="dxa"/>
          <w:wAfter w:w="489" w:type="dxa"/>
          <w:trHeight w:val="315"/>
          <w:jc w:val="center"/>
        </w:trPr>
        <w:tc>
          <w:tcPr>
            <w:tcW w:w="136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2015.10.24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27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AEAEA"/>
            <w:noWrap/>
            <w:vAlign w:val="center"/>
            <w:hideMark/>
          </w:tcPr>
          <w:p w:rsidR="00951233" w:rsidRPr="00AC5C8C" w:rsidRDefault="00951233" w:rsidP="0043693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C5C8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4.90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2019/8/20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4.25%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4.85%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2019/9/20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4.20%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4.85%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2019/10/21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4.20%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4.85%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2019/11/20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4.15%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4.80%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2019/12/20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4.15%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4.80%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2020/1/20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4.15%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4.80%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2020/2/20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4.05%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4.75%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2020/3/20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4.05%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4.75%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2020/4/20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2020/5/20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2020/6/22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2020/7/20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2020/8/20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2020/9/21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2020/10/20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2020/11/20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lastRenderedPageBreak/>
              <w:t>2020/12/21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2021/1/20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2021/2/22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2021/3/22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2021/4/20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2021/5/20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2021/6/21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2021/7/20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2021/8/20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2021/9/22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2021/10/20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2021/11/22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2021/12/20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3.80%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2022/1/20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3.70%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2022/2/21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3.70%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2022/3/21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3.70%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2022/4/20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3.70%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4.60%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2022/5/20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3.70%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4.45%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2022/6/20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3.70%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4.45%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2022/7/20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3.70%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4.45%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2022/8/22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2022/9/20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2022/10/20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2022/11/21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2022/12/20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2023/1/20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2023/2/20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2023/3/20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2023/4/20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2023/5/22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3.65%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4.30%</w:t>
            </w:r>
          </w:p>
        </w:tc>
      </w:tr>
      <w:tr w:rsidR="00951233" w:rsidRPr="00A149FF" w:rsidTr="00951233">
        <w:tblPrEx>
          <w:jc w:val="left"/>
          <w:shd w:val="clear" w:color="auto" w:fill="auto"/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3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2023/6/20</w:t>
            </w:r>
          </w:p>
        </w:tc>
        <w:tc>
          <w:tcPr>
            <w:tcW w:w="25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</w:p>
        </w:tc>
        <w:tc>
          <w:tcPr>
            <w:tcW w:w="4928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3.55%</w:t>
            </w:r>
          </w:p>
        </w:tc>
        <w:tc>
          <w:tcPr>
            <w:tcW w:w="259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1233" w:rsidRPr="00A149FF" w:rsidRDefault="00951233" w:rsidP="00436936">
            <w:pPr>
              <w:widowControl/>
              <w:jc w:val="left"/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</w:pPr>
            <w:r w:rsidRPr="00A149FF">
              <w:rPr>
                <w:rFonts w:ascii="Verdana" w:eastAsia="宋体" w:hAnsi="Verdana" w:cs="宋体"/>
                <w:color w:val="535353"/>
                <w:kern w:val="0"/>
                <w:sz w:val="18"/>
                <w:szCs w:val="18"/>
              </w:rPr>
              <w:t>4.20%</w:t>
            </w:r>
          </w:p>
        </w:tc>
      </w:tr>
    </w:tbl>
    <w:p w:rsidR="00951233" w:rsidRPr="005F0043" w:rsidRDefault="00951233" w:rsidP="00951233">
      <w:pPr>
        <w:widowControl/>
        <w:shd w:val="clear" w:color="auto" w:fill="EAEAEA"/>
        <w:ind w:firstLine="420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注：</w:t>
      </w:r>
      <w:r w:rsidRPr="005F0043">
        <w:rPr>
          <w:rFonts w:ascii="仿宋" w:eastAsia="仿宋" w:hAnsi="仿宋" w:cs="Times New Roman"/>
          <w:color w:val="000000"/>
          <w:kern w:val="0"/>
          <w:sz w:val="32"/>
          <w:szCs w:val="32"/>
        </w:rPr>
        <w:t>央行自1991年</w:t>
      </w:r>
      <w:r w:rsidRPr="005F0043">
        <w:rPr>
          <w:rFonts w:ascii="仿宋" w:eastAsia="仿宋" w:hAnsi="仿宋" w:cs="Times New Roman" w:hint="eastAsia"/>
          <w:color w:val="000000"/>
          <w:kern w:val="0"/>
          <w:sz w:val="32"/>
          <w:szCs w:val="32"/>
        </w:rPr>
        <w:t>4月2</w:t>
      </w:r>
      <w:r w:rsidRPr="005F0043">
        <w:rPr>
          <w:rFonts w:ascii="仿宋" w:eastAsia="仿宋" w:hAnsi="仿宋" w:cs="Times New Roman"/>
          <w:color w:val="000000"/>
          <w:kern w:val="0"/>
          <w:sz w:val="32"/>
          <w:szCs w:val="32"/>
        </w:rPr>
        <w:t>1日起公布的同期银行贷款利率为六个月以内（含六个月）、六个月到一年（含一年）、一年到三年（三年）、三年到五年（含五年）、五年以上五个档次，</w:t>
      </w: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自</w:t>
      </w:r>
      <w:r w:rsidRPr="005F0043">
        <w:rPr>
          <w:rFonts w:ascii="仿宋" w:eastAsia="仿宋" w:hAnsi="仿宋" w:cs="Times New Roman"/>
          <w:color w:val="000000"/>
          <w:kern w:val="0"/>
          <w:sz w:val="32"/>
          <w:szCs w:val="32"/>
        </w:rPr>
        <w:t>2014</w:t>
      </w: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</w:t>
      </w:r>
      <w:r w:rsidRPr="005F0043">
        <w:rPr>
          <w:rFonts w:ascii="仿宋" w:eastAsia="仿宋" w:hAnsi="仿宋" w:cs="Times New Roman"/>
          <w:color w:val="000000"/>
          <w:kern w:val="0"/>
          <w:sz w:val="32"/>
          <w:szCs w:val="32"/>
        </w:rPr>
        <w:t>11</w:t>
      </w: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月</w:t>
      </w:r>
      <w:r w:rsidRPr="005F0043">
        <w:rPr>
          <w:rFonts w:ascii="仿宋" w:eastAsia="仿宋" w:hAnsi="仿宋" w:cs="Times New Roman"/>
          <w:color w:val="000000"/>
          <w:kern w:val="0"/>
          <w:sz w:val="32"/>
          <w:szCs w:val="32"/>
        </w:rPr>
        <w:t>22</w:t>
      </w: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日起，金融机构人民币贷款基准利率期限档次简并为一年以内（含一年）、一至五年（含五年）和五年以上三个档次，</w:t>
      </w:r>
      <w:r w:rsidRPr="005F0043">
        <w:rPr>
          <w:rFonts w:ascii="仿宋" w:eastAsia="仿宋" w:hAnsi="仿宋" w:cs="宋体"/>
          <w:color w:val="000000"/>
          <w:kern w:val="0"/>
          <w:sz w:val="32"/>
          <w:szCs w:val="32"/>
        </w:rPr>
        <w:t>2019年</w:t>
      </w: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8月2</w:t>
      </w:r>
      <w:r w:rsidRPr="005F0043">
        <w:rPr>
          <w:rFonts w:ascii="仿宋" w:eastAsia="仿宋" w:hAnsi="仿宋" w:cs="宋体"/>
          <w:color w:val="000000"/>
          <w:kern w:val="0"/>
          <w:sz w:val="32"/>
          <w:szCs w:val="32"/>
        </w:rPr>
        <w:t>0 日起不再公布银</w:t>
      </w:r>
      <w:r w:rsidRPr="005F0043">
        <w:rPr>
          <w:rFonts w:ascii="仿宋" w:eastAsia="仿宋" w:hAnsi="仿宋" w:cs="宋体"/>
          <w:color w:val="000000"/>
          <w:kern w:val="0"/>
          <w:sz w:val="32"/>
          <w:szCs w:val="32"/>
        </w:rPr>
        <w:lastRenderedPageBreak/>
        <w:t>行同期贷款利率，以</w:t>
      </w: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全国银行间同业拆借中心发布的贷款市场报价利率L</w:t>
      </w:r>
      <w:r w:rsidRPr="005F0043">
        <w:rPr>
          <w:rFonts w:ascii="仿宋" w:eastAsia="仿宋" w:hAnsi="仿宋" w:cs="宋体"/>
          <w:color w:val="000000"/>
          <w:kern w:val="0"/>
          <w:sz w:val="32"/>
          <w:szCs w:val="32"/>
        </w:rPr>
        <w:t>PR代替，且只区分一年期（含</w:t>
      </w: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0</w:t>
      </w:r>
      <w:r w:rsidRPr="005F0043">
        <w:rPr>
          <w:rFonts w:ascii="仿宋" w:eastAsia="仿宋" w:hAnsi="仿宋" w:cs="宋体"/>
          <w:color w:val="000000"/>
          <w:kern w:val="0"/>
          <w:sz w:val="32"/>
          <w:szCs w:val="32"/>
        </w:rPr>
        <w:t>-5年）和五年以上（不含五年）两个档次。本软件将同公布的</w:t>
      </w:r>
      <w:r w:rsidRPr="005F004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L</w:t>
      </w:r>
      <w:r w:rsidRPr="005F0043">
        <w:rPr>
          <w:rFonts w:ascii="仿宋" w:eastAsia="仿宋" w:hAnsi="仿宋" w:cs="宋体"/>
          <w:color w:val="000000"/>
          <w:kern w:val="0"/>
          <w:sz w:val="32"/>
          <w:szCs w:val="32"/>
        </w:rPr>
        <w:t>PR值实时更新。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991年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4月2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1日前，银行同期利率本软件未收录，无法计算。</w:t>
      </w:r>
    </w:p>
    <w:p w:rsidR="00951233" w:rsidRPr="00951233" w:rsidRDefault="00951233"/>
    <w:sectPr w:rsidR="00951233" w:rsidRPr="00951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F52" w:rsidRDefault="00F44F52" w:rsidP="00F44F52">
      <w:r>
        <w:separator/>
      </w:r>
    </w:p>
  </w:endnote>
  <w:endnote w:type="continuationSeparator" w:id="0">
    <w:p w:rsidR="00F44F52" w:rsidRDefault="00F44F52" w:rsidP="00F4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F52" w:rsidRDefault="00F44F52" w:rsidP="00F44F52">
      <w:r>
        <w:separator/>
      </w:r>
    </w:p>
  </w:footnote>
  <w:footnote w:type="continuationSeparator" w:id="0">
    <w:p w:rsidR="00F44F52" w:rsidRDefault="00F44F52" w:rsidP="00F44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25AEF"/>
    <w:multiLevelType w:val="hybridMultilevel"/>
    <w:tmpl w:val="60FC24CE"/>
    <w:lvl w:ilvl="0" w:tplc="52A013AC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FA"/>
    <w:rsid w:val="004D12C6"/>
    <w:rsid w:val="00587F76"/>
    <w:rsid w:val="00951233"/>
    <w:rsid w:val="009D6304"/>
    <w:rsid w:val="00DC5423"/>
    <w:rsid w:val="00F330FA"/>
    <w:rsid w:val="00F4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6E943F4-FACA-4A55-B917-C392273C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F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F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F52"/>
    <w:rPr>
      <w:sz w:val="18"/>
      <w:szCs w:val="18"/>
    </w:rPr>
  </w:style>
  <w:style w:type="paragraph" w:styleId="a5">
    <w:name w:val="List Paragraph"/>
    <w:basedOn w:val="a"/>
    <w:uiPriority w:val="34"/>
    <w:qFormat/>
    <w:rsid w:val="00F44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553</Words>
  <Characters>3155</Characters>
  <Application>Microsoft Office Word</Application>
  <DocSecurity>0</DocSecurity>
  <Lines>26</Lines>
  <Paragraphs>7</Paragraphs>
  <ScaleCrop>false</ScaleCrop>
  <Company>Microsoft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乐晓雷</dc:creator>
  <cp:keywords/>
  <dc:description/>
  <cp:lastModifiedBy>a</cp:lastModifiedBy>
  <cp:revision>5</cp:revision>
  <dcterms:created xsi:type="dcterms:W3CDTF">2023-08-03T03:48:00Z</dcterms:created>
  <dcterms:modified xsi:type="dcterms:W3CDTF">2023-08-04T00:42:00Z</dcterms:modified>
</cp:coreProperties>
</file>