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0EC5F">
      <w:pPr>
        <w:widowControl w:val="0"/>
        <w:adjustRightInd w:val="0"/>
        <w:snapToGrid w:val="0"/>
        <w:spacing w:before="240" w:after="60" w:line="400" w:lineRule="atLeast"/>
        <w:ind w:firstLine="641" w:firstLineChars="200"/>
        <w:jc w:val="center"/>
        <w:outlineLvl w:val="0"/>
        <w:rPr>
          <w:rFonts w:hint="eastAsia" w:ascii="Calibri Light" w:hAnsi="Calibri Light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bookmarkStart w:id="0" w:name="OLE_LINK1"/>
      <w:r>
        <w:rPr>
          <w:rFonts w:hint="eastAsia" w:ascii="Calibri Light" w:hAnsi="Calibri Light" w:eastAsia="宋体" w:cs="Times New Roman"/>
          <w:b/>
          <w:bCs/>
          <w:kern w:val="2"/>
          <w:sz w:val="32"/>
          <w:szCs w:val="32"/>
          <w:lang w:val="en-US" w:eastAsia="zh-CN" w:bidi="ar-SA"/>
        </w:rPr>
        <w:t>一种多人会议同声纹传译的方法</w:t>
      </w:r>
    </w:p>
    <w:bookmarkEnd w:id="0"/>
    <w:p w14:paraId="3C9C3889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156" w:beforeLines="50" w:after="156" w:afterLines="50" w:line="400" w:lineRule="atLeast"/>
        <w:ind w:firstLine="200" w:firstLineChars="0"/>
        <w:jc w:val="left"/>
        <w:outlineLvl w:val="0"/>
        <w:rPr>
          <w:rFonts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初步检索结果</w:t>
      </w:r>
    </w:p>
    <w:p w14:paraId="56799F7F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i/>
          <w:iCs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 xml:space="preserve">检索关键词： </w:t>
      </w:r>
    </w:p>
    <w:p w14:paraId="6D46C6F7">
      <w:pPr>
        <w:widowControl w:val="0"/>
        <w:adjustRightInd w:val="0"/>
        <w:snapToGrid w:val="0"/>
        <w:spacing w:after="0" w:line="400" w:lineRule="atLeast"/>
        <w:ind w:firstLine="1879" w:firstLineChars="783"/>
        <w:jc w:val="both"/>
        <w:rPr>
          <w:rFonts w:ascii="Times New Roman" w:hAnsi="Times New Roman" w:eastAsia="宋体" w:cs="Times New Roman"/>
          <w:i/>
          <w:iCs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i/>
          <w:iCs/>
          <w:kern w:val="2"/>
          <w:sz w:val="24"/>
          <w:lang w:eastAsia="zh-CN"/>
        </w:rPr>
        <w:t>(多人会议 or</w:t>
      </w:r>
      <w:r>
        <w:rPr>
          <w:rFonts w:ascii="Times New Roman" w:hAnsi="Times New Roman" w:eastAsia="宋体" w:cs="Times New Roman"/>
          <w:i/>
          <w:iCs/>
          <w:kern w:val="2"/>
          <w:sz w:val="24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i/>
          <w:iCs/>
          <w:kern w:val="2"/>
          <w:sz w:val="24"/>
          <w:lang w:eastAsia="zh-CN"/>
        </w:rPr>
        <w:t>角色分离) and</w:t>
      </w:r>
      <w:r>
        <w:rPr>
          <w:rFonts w:ascii="Times New Roman" w:hAnsi="Times New Roman" w:eastAsia="宋体" w:cs="Times New Roman"/>
          <w:i/>
          <w:iCs/>
          <w:kern w:val="2"/>
          <w:sz w:val="24"/>
          <w:lang w:eastAsia="zh-CN"/>
        </w:rPr>
        <w:t xml:space="preserve"> (</w:t>
      </w:r>
      <w:r>
        <w:rPr>
          <w:rFonts w:hint="eastAsia" w:ascii="Times New Roman" w:hAnsi="Times New Roman" w:eastAsia="宋体" w:cs="Times New Roman"/>
          <w:i/>
          <w:iCs/>
          <w:kern w:val="2"/>
          <w:sz w:val="24"/>
          <w:lang w:eastAsia="zh-CN"/>
        </w:rPr>
        <w:t xml:space="preserve">同声传译 </w:t>
      </w:r>
      <w:r>
        <w:rPr>
          <w:rFonts w:ascii="Times New Roman" w:hAnsi="Times New Roman" w:eastAsia="宋体" w:cs="Times New Roman"/>
          <w:i/>
          <w:iCs/>
          <w:kern w:val="2"/>
          <w:sz w:val="24"/>
          <w:lang w:eastAsia="zh-CN"/>
        </w:rPr>
        <w:t xml:space="preserve">or </w:t>
      </w:r>
      <w:r>
        <w:rPr>
          <w:rFonts w:hint="eastAsia" w:ascii="Times New Roman" w:hAnsi="Times New Roman" w:eastAsia="宋体" w:cs="Times New Roman"/>
          <w:i/>
          <w:iCs/>
          <w:kern w:val="2"/>
          <w:sz w:val="24"/>
          <w:lang w:eastAsia="zh-CN"/>
        </w:rPr>
        <w:t>同传 or</w:t>
      </w:r>
      <w:r>
        <w:rPr>
          <w:rFonts w:ascii="Times New Roman" w:hAnsi="Times New Roman" w:eastAsia="宋体" w:cs="Times New Roman"/>
          <w:i/>
          <w:iCs/>
          <w:kern w:val="2"/>
          <w:sz w:val="24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i/>
          <w:iCs/>
          <w:kern w:val="2"/>
          <w:sz w:val="24"/>
          <w:lang w:eastAsia="zh-CN"/>
        </w:rPr>
        <w:t>翻译)</w:t>
      </w:r>
    </w:p>
    <w:p w14:paraId="6C79BACE">
      <w:pPr>
        <w:widowControl w:val="0"/>
        <w:adjustRightInd w:val="0"/>
        <w:snapToGrid w:val="0"/>
        <w:spacing w:after="0" w:line="400" w:lineRule="atLeast"/>
        <w:ind w:firstLine="439" w:firstLineChars="183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检索结果：</w:t>
      </w:r>
    </w:p>
    <w:p w14:paraId="3635942A">
      <w:pPr>
        <w:widowControl/>
        <w:adjustRightInd/>
        <w:snapToGrid/>
        <w:spacing w:after="0" w:line="240" w:lineRule="auto"/>
        <w:ind w:left="220" w:leftChars="100" w:firstLine="0" w:firstLineChars="0"/>
        <w:jc w:val="left"/>
        <w:rPr>
          <w:rFonts w:ascii="Times New Roman" w:hAnsi="Times New Roman" w:eastAsia="宋体" w:cs="Times New Roman"/>
          <w:b/>
          <w:bCs/>
          <w:kern w:val="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fldChar w:fldCharType="begin"/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instrText xml:space="preserve"> HYPERLINK "https://www.baiten.cn/so/CN201910182528.8?sc=35184372088831&amp;q=(%E5%A4%9A%E4%BA%BA%E4%BC%9A%E8%AE%AE%20or%20%20%E8%A7%92%E8%89%B2%E5%88%86%E7%A6%BB)%20and%20(%E5%90%8C%E5%A3%B0%E4%BC%A0%E8%AF%91%20or%20%E5%90%8C%E4%BC%A0%20or%20%E7%BF%BB%E8%AF%91)&amp;sort=DESC&amp;sortField=score&amp;page=1&amp;rows=10&amp;type=sqdetail" \t "_blank" </w:instrText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fldChar w:fldCharType="separate"/>
      </w:r>
      <w:r>
        <w:rPr>
          <w:rStyle w:val="135"/>
          <w:rFonts w:ascii="Arial" w:hAnsi="Arial" w:eastAsia="宋体" w:cs="Arial"/>
          <w:b/>
          <w:bCs/>
          <w:color w:val="auto"/>
          <w:kern w:val="2"/>
          <w:sz w:val="20"/>
          <w:szCs w:val="20"/>
          <w:u w:val="none"/>
          <w:shd w:val="clear" w:color="auto" w:fill="FFFFFF"/>
          <w:lang w:eastAsia="zh-CN"/>
        </w:rPr>
        <w:t>CN201910182528.8</w:t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fldChar w:fldCharType="end"/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 xml:space="preserve"> </w:t>
      </w:r>
      <w:r>
        <w:rPr>
          <w:rFonts w:ascii="Arial" w:hAnsi="Arial" w:eastAsia="宋体" w:cs="Arial"/>
          <w:b/>
          <w:bCs/>
          <w:kern w:val="2"/>
          <w:sz w:val="20"/>
          <w:szCs w:val="20"/>
          <w:lang w:eastAsia="zh-CN"/>
        </w:rPr>
        <w:fldChar w:fldCharType="begin"/>
      </w:r>
      <w:r>
        <w:rPr>
          <w:rFonts w:ascii="Arial" w:hAnsi="Arial" w:eastAsia="宋体" w:cs="Arial"/>
          <w:b/>
          <w:bCs/>
          <w:kern w:val="2"/>
          <w:sz w:val="20"/>
          <w:szCs w:val="20"/>
          <w:lang w:eastAsia="zh-CN"/>
        </w:rPr>
        <w:instrText xml:space="preserve"> HYPERLINK "https://www.baiten.cn/so/CN201910182528.8?sc=35184372088831&amp;q=(%E5%A4%9A%E4%BA%BA%E4%BC%9A%E8%AE%AE%20or%20%20%E8%A7%92%E8%89%B2%E5%88%86%E7%A6%BB)%20and%20(%E5%90%8C%E5%A3%B0%E4%BC%A0%E8%AF%91%20or%20%E5%90%8C%E4%BC%A0%20or%20%E7%BF%BB%E8%AF%91)&amp;sort=DESC&amp;sortField=score&amp;page=1&amp;rows=10&amp;type=sqdetail" \t "_blank" </w:instrText>
      </w:r>
      <w:r>
        <w:rPr>
          <w:rFonts w:ascii="Arial" w:hAnsi="Arial" w:eastAsia="宋体" w:cs="Arial"/>
          <w:b/>
          <w:bCs/>
          <w:kern w:val="2"/>
          <w:sz w:val="20"/>
          <w:szCs w:val="20"/>
          <w:lang w:eastAsia="zh-CN"/>
        </w:rPr>
        <w:fldChar w:fldCharType="separate"/>
      </w:r>
      <w:r>
        <w:rPr>
          <w:rStyle w:val="135"/>
          <w:rFonts w:ascii="Arial" w:hAnsi="Arial" w:eastAsia="宋体" w:cs="Arial"/>
          <w:b/>
          <w:bCs/>
          <w:color w:val="auto"/>
          <w:kern w:val="2"/>
          <w:sz w:val="24"/>
          <w:u w:val="none"/>
          <w:lang w:eastAsia="zh-CN"/>
        </w:rPr>
        <w:t>多人会议语音转写方法、装置、系统、设备及存储介质</w:t>
      </w:r>
      <w:r>
        <w:rPr>
          <w:rFonts w:ascii="Arial" w:hAnsi="Arial" w:eastAsia="宋体" w:cs="Arial"/>
          <w:b/>
          <w:bCs/>
          <w:kern w:val="2"/>
          <w:sz w:val="20"/>
          <w:szCs w:val="20"/>
          <w:lang w:eastAsia="zh-CN"/>
        </w:rPr>
        <w:fldChar w:fldCharType="end"/>
      </w:r>
    </w:p>
    <w:p w14:paraId="2A934A1C">
      <w:pPr>
        <w:widowControl/>
        <w:adjustRightInd/>
        <w:snapToGrid/>
        <w:spacing w:after="0" w:line="240" w:lineRule="auto"/>
        <w:ind w:left="220" w:leftChars="100" w:firstLine="200" w:firstLineChars="100"/>
        <w:jc w:val="left"/>
        <w:rPr>
          <w:rFonts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eastAsia="zh-CN"/>
        </w:rPr>
        <w:t>区别点1：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该专利无角色分离，本提案采用了实时的角色分离技术；</w:t>
      </w:r>
    </w:p>
    <w:p w14:paraId="4B8B1CC4">
      <w:pPr>
        <w:widowControl/>
        <w:adjustRightInd/>
        <w:snapToGrid/>
        <w:spacing w:after="0" w:line="240" w:lineRule="auto"/>
        <w:ind w:left="220" w:leftChars="100" w:firstLine="200" w:firstLineChars="100"/>
        <w:jc w:val="left"/>
        <w:rPr>
          <w:rFonts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eastAsia="zh-CN"/>
        </w:rPr>
        <w:t>区别点2：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该专利是传统技术，本提案是基于端到端的多人大模型技术；</w:t>
      </w:r>
    </w:p>
    <w:p w14:paraId="6EB4E17B">
      <w:pPr>
        <w:widowControl/>
        <w:adjustRightInd/>
        <w:snapToGrid/>
        <w:spacing w:after="0" w:line="240" w:lineRule="auto"/>
        <w:ind w:left="220" w:leftChars="100" w:firstLine="0" w:firstLineChars="0"/>
        <w:jc w:val="left"/>
        <w:rPr>
          <w:rStyle w:val="135"/>
          <w:rFonts w:ascii="Arial" w:hAnsi="Arial" w:eastAsia="宋体" w:cs="Arial"/>
          <w:color w:val="auto"/>
          <w:kern w:val="2"/>
          <w:sz w:val="20"/>
          <w:szCs w:val="20"/>
          <w:u w:val="none"/>
          <w:shd w:val="clear" w:color="auto" w:fill="FFFFFF"/>
          <w:lang w:eastAsia="zh-CN"/>
        </w:rPr>
      </w:pPr>
      <w:bookmarkStart w:id="1" w:name="_Hlt176284306"/>
      <w:bookmarkEnd w:id="1"/>
      <w:bookmarkStart w:id="2" w:name="_Hlt176284304"/>
      <w:bookmarkEnd w:id="2"/>
      <w:bookmarkStart w:id="3" w:name="_Hlt176284302"/>
      <w:bookmarkEnd w:id="3"/>
      <w:bookmarkStart w:id="4" w:name="_Hlt176284305"/>
      <w:bookmarkEnd w:id="4"/>
      <w:bookmarkStart w:id="5" w:name="_Hlt176284303"/>
      <w:bookmarkEnd w:id="5"/>
      <w:bookmarkStart w:id="6" w:name="_Hlt176284307"/>
      <w:bookmarkEnd w:id="6"/>
      <w:r>
        <w:rPr>
          <w:rStyle w:val="135"/>
          <w:rFonts w:ascii="Arial" w:hAnsi="Arial" w:eastAsia="宋体" w:cs="Arial"/>
          <w:color w:val="auto"/>
          <w:kern w:val="2"/>
          <w:sz w:val="20"/>
          <w:szCs w:val="20"/>
          <w:u w:val="none"/>
          <w:shd w:val="clear" w:color="auto" w:fill="FFFFFF"/>
          <w:lang w:eastAsia="zh-CN"/>
        </w:rPr>
        <w:t xml:space="preserve">CN202110074902.X  </w:t>
      </w:r>
      <w:r>
        <w:rPr>
          <w:rStyle w:val="135"/>
          <w:rFonts w:ascii="Times New Roman" w:hAnsi="Times New Roman" w:eastAsia="宋体" w:cs="Times New Roman"/>
          <w:color w:val="auto"/>
          <w:kern w:val="2"/>
          <w:sz w:val="24"/>
          <w:u w:val="none"/>
          <w:shd w:val="clear" w:color="auto" w:fill="FFFFFF"/>
          <w:lang w:eastAsia="zh-CN"/>
        </w:rPr>
        <w:fldChar w:fldCharType="begin"/>
      </w:r>
      <w:r>
        <w:rPr>
          <w:rStyle w:val="135"/>
          <w:rFonts w:ascii="Times New Roman" w:hAnsi="Times New Roman" w:eastAsia="宋体" w:cs="Times New Roman"/>
          <w:color w:val="auto"/>
          <w:kern w:val="2"/>
          <w:sz w:val="24"/>
          <w:u w:val="none"/>
          <w:shd w:val="clear" w:color="auto" w:fill="FFFFFF"/>
          <w:lang w:eastAsia="zh-CN"/>
        </w:rPr>
        <w:instrText xml:space="preserve"> HYPERLINK "https://www.baiten.cn/so/CN202110074902.X?sc=35184372088831&amp;q=(%E5%A4%9A%E4%BA%BA%E4%BC%9A%E8%AE%AE%20or%20%20%E8%A7%92%E8%89%B2%E5%88%86%E7%A6%BB)%20and%20(%E5%90%8C%E5%A3%B0%E4%BC%A0%E8%AF%91%20or%20%E5%90%8C%E4%BC%A0%20or%20%E7%BF%BB%E8%AF%91)&amp;sort=DESC&amp;sortField=score&amp;page=1&amp;rows=10" \t "_blank" </w:instrText>
      </w:r>
      <w:r>
        <w:rPr>
          <w:rStyle w:val="135"/>
          <w:rFonts w:ascii="Times New Roman" w:hAnsi="Times New Roman" w:eastAsia="宋体" w:cs="Times New Roman"/>
          <w:color w:val="auto"/>
          <w:kern w:val="2"/>
          <w:sz w:val="24"/>
          <w:u w:val="none"/>
          <w:shd w:val="clear" w:color="auto" w:fill="FFFFFF"/>
          <w:lang w:eastAsia="zh-CN"/>
        </w:rPr>
        <w:fldChar w:fldCharType="separate"/>
      </w:r>
      <w:r>
        <w:rPr>
          <w:rStyle w:val="135"/>
          <w:rFonts w:ascii="Arial" w:hAnsi="Arial" w:eastAsia="宋体" w:cs="Arial"/>
          <w:b/>
          <w:bCs/>
          <w:color w:val="auto"/>
          <w:kern w:val="2"/>
          <w:sz w:val="20"/>
          <w:szCs w:val="20"/>
          <w:u w:val="none"/>
          <w:shd w:val="clear" w:color="auto" w:fill="FFFFFF"/>
          <w:lang w:eastAsia="zh-CN"/>
        </w:rPr>
        <w:t>会议记录的生成方法及装置</w:t>
      </w:r>
      <w:r>
        <w:rPr>
          <w:rStyle w:val="135"/>
          <w:rFonts w:ascii="Times New Roman" w:hAnsi="Times New Roman" w:eastAsia="宋体" w:cs="Times New Roman"/>
          <w:color w:val="auto"/>
          <w:kern w:val="2"/>
          <w:sz w:val="24"/>
          <w:u w:val="none"/>
          <w:shd w:val="clear" w:color="auto" w:fill="FFFFFF"/>
          <w:lang w:eastAsia="zh-CN"/>
        </w:rPr>
        <w:fldChar w:fldCharType="end"/>
      </w:r>
    </w:p>
    <w:p w14:paraId="15270B1E">
      <w:pPr>
        <w:widowControl w:val="0"/>
        <w:adjustRightInd w:val="0"/>
        <w:snapToGrid w:val="0"/>
        <w:spacing w:after="0" w:line="240" w:lineRule="auto"/>
        <w:ind w:firstLine="366" w:firstLineChars="183"/>
        <w:jc w:val="both"/>
        <w:rPr>
          <w:rFonts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eastAsia="zh-CN"/>
        </w:rPr>
        <w:t>区别点1：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该专利是离线的会议翻译系统，本提案是在线的会议翻译系统，支持实时的角色分离和实时的语音翻译；</w:t>
      </w:r>
    </w:p>
    <w:p w14:paraId="0890CEB8">
      <w:pPr>
        <w:widowControl w:val="0"/>
        <w:adjustRightInd w:val="0"/>
        <w:snapToGrid w:val="0"/>
        <w:spacing w:after="0" w:line="240" w:lineRule="auto"/>
        <w:ind w:firstLine="366" w:firstLineChars="183"/>
        <w:jc w:val="both"/>
        <w:rPr>
          <w:rFonts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eastAsia="zh-CN"/>
        </w:rPr>
        <w:t>区别点2：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该专利是传统的技术，本提案是基于端到端的多人大模型技术；</w:t>
      </w:r>
    </w:p>
    <w:p w14:paraId="6A749E0C">
      <w:pPr>
        <w:widowControl w:val="0"/>
        <w:adjustRightInd w:val="0"/>
        <w:snapToGrid w:val="0"/>
        <w:spacing w:after="0" w:line="240" w:lineRule="auto"/>
        <w:ind w:firstLine="366" w:firstLineChars="183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eastAsia="zh-CN"/>
        </w:rPr>
        <w:t>区别点3：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本专利不需要要提前录入声纹；</w:t>
      </w:r>
    </w:p>
    <w:p w14:paraId="5C9A561E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156" w:beforeLines="50" w:after="156" w:afterLines="50" w:line="400" w:lineRule="atLeast"/>
        <w:ind w:firstLine="200" w:firstLineChars="0"/>
        <w:jc w:val="left"/>
        <w:outlineLvl w:val="0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缩略词</w:t>
      </w:r>
    </w:p>
    <w:p w14:paraId="260953BB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语音识别</w:t>
      </w:r>
    </w:p>
    <w:p w14:paraId="7E1BEBD1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声音复刻</w:t>
      </w:r>
    </w:p>
    <w:p w14:paraId="70DF0E7E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语音翻译</w:t>
      </w:r>
    </w:p>
    <w:p w14:paraId="23FA13D6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角色分离</w:t>
      </w:r>
    </w:p>
    <w:p w14:paraId="71B408FE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说话人识别</w:t>
      </w:r>
    </w:p>
    <w:p w14:paraId="68156EE8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说话人聚类</w:t>
      </w:r>
    </w:p>
    <w:p w14:paraId="1480EA2A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说话人转换</w:t>
      </w:r>
    </w:p>
    <w:p w14:paraId="6432F8DB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156" w:beforeLines="50" w:after="156" w:afterLines="50" w:line="400" w:lineRule="atLeast"/>
        <w:ind w:firstLine="200" w:firstLineChars="0"/>
        <w:jc w:val="left"/>
        <w:outlineLvl w:val="0"/>
        <w:rPr>
          <w:rFonts w:hint="eastAsia" w:ascii="宋体" w:hAnsi="宋体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  <w:t>背景技术</w:t>
      </w:r>
    </w:p>
    <w:p w14:paraId="7C2674EB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人工同声传译：演讲者说一段话以后，需要停下来，等译员翻译并讲出来，一般耗时是同语言交流的两倍。</w:t>
      </w:r>
    </w:p>
    <w:p w14:paraId="6BF8B722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多人同声传译技术，将原语种的语音翻译成目标语种的语音，并播报出来。使得说不同语言的人可以相互交流沟通。行业通常采用级联方案：</w:t>
      </w:r>
    </w:p>
    <w:p w14:paraId="62B0FC9C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角色分离+语音识别（A</w:t>
      </w:r>
      <w:r>
        <w:rPr>
          <w:rFonts w:ascii="宋体" w:hAnsi="宋体" w:eastAsia="宋体" w:cs="Times New Roman"/>
          <w:kern w:val="2"/>
          <w:sz w:val="24"/>
          <w:lang w:eastAsia="zh-CN"/>
        </w:rPr>
        <w:t>SR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）+送翻策略+文本翻译(</w:t>
      </w:r>
      <w:r>
        <w:rPr>
          <w:rFonts w:ascii="宋体" w:hAnsi="宋体" w:eastAsia="宋体" w:cs="Times New Roman"/>
          <w:kern w:val="2"/>
          <w:sz w:val="24"/>
          <w:lang w:eastAsia="zh-CN"/>
        </w:rPr>
        <w:t>MT)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+语音合成（T</w:t>
      </w:r>
      <w:r>
        <w:rPr>
          <w:rFonts w:ascii="宋体" w:hAnsi="宋体" w:eastAsia="宋体" w:cs="Times New Roman"/>
          <w:kern w:val="2"/>
          <w:sz w:val="24"/>
          <w:lang w:eastAsia="zh-CN"/>
        </w:rPr>
        <w:t>TS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）</w:t>
      </w:r>
    </w:p>
    <w:p w14:paraId="382A9D15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需要设置对话双方的语种类型。</w:t>
      </w:r>
    </w:p>
    <w:p w14:paraId="442348B5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156" w:beforeLines="50" w:after="156" w:afterLines="50" w:line="400" w:lineRule="atLeast"/>
        <w:ind w:firstLine="200" w:firstLineChars="0"/>
        <w:jc w:val="left"/>
        <w:outlineLvl w:val="0"/>
        <w:rPr>
          <w:rFonts w:ascii="宋体" w:hAnsi="宋体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44"/>
          <w:sz w:val="28"/>
          <w:szCs w:val="44"/>
          <w:lang w:val="en-US" w:eastAsia="zh-CN" w:bidi="ar-SA"/>
        </w:rPr>
        <w:t>背景技术的缺陷</w:t>
      </w:r>
    </w:p>
    <w:p w14:paraId="69D4FE67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1、角色分离不准确：对于多人沟通的场景，一般前置角色分离模块，传统的角色分离采用声纹聚类的方法，没有考虑到文本信息，效果比较差。比如一个人说的话被识别成了两个人，或者两个人说的话只识别到一个人等；</w:t>
      </w:r>
    </w:p>
    <w:p w14:paraId="04AD0DFA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2、翻译延迟大：在交互过程中，需要先进行语音识别，然后根据送翻策略，把一个完整的语义块送到文本翻译，这个过程首字延迟一般在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3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~5s。获取文本翻译以后，语音合成需要需要等一段话翻译完才进行播报，延迟在大于一句话的时间。</w:t>
      </w:r>
    </w:p>
    <w:p w14:paraId="26A1DF28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3、操作繁琐：需要设置交流双方的语种；有的角色分离技术需要提前录入声纹；</w:t>
      </w:r>
    </w:p>
    <w:p w14:paraId="24C51AB7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lang w:eastAsia="zh-CN"/>
        </w:rPr>
        <w:t>4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、播报音色单一：一个语种只有一个发音人音色，跟实际演讲者的音色不一样，甚至性别也不一样，如果多个人说话，都用同一个音色播放，区分度差；</w:t>
      </w:r>
    </w:p>
    <w:p w14:paraId="278C3082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156" w:beforeLines="50" w:after="156" w:afterLines="50" w:line="400" w:lineRule="atLeast"/>
        <w:ind w:firstLine="200" w:firstLineChars="0"/>
        <w:jc w:val="left"/>
        <w:outlineLvl w:val="0"/>
        <w:rPr>
          <w:rFonts w:hint="eastAsia" w:ascii="宋体" w:hAnsi="宋体" w:eastAsia="宋体" w:cs="Times New Roman"/>
          <w:b/>
          <w:bCs/>
          <w:kern w:val="44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44"/>
          <w:sz w:val="28"/>
          <w:szCs w:val="44"/>
          <w:lang w:val="en-US" w:eastAsia="zh-CN" w:bidi="ar-SA"/>
        </w:rPr>
        <w:t>本发明的发明目的及改进点</w:t>
      </w:r>
    </w:p>
    <w:p w14:paraId="7BAF3485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宋体" w:hAnsi="宋体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现有的大模型技术已经可以做到端到端，</w:t>
      </w: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本发明采用多任务训练和推理的大模型技术，可以达到的效果包括：</w:t>
      </w:r>
    </w:p>
    <w:p w14:paraId="62DF5ECE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宋体" w:hAnsi="宋体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1、多任务：一个模型实现角色分离、语音识别、语音翻译，并且同时完成，一个请求同时输出角色id、识别文本、翻译文本，减小了大模型的调用成本。</w:t>
      </w:r>
    </w:p>
    <w:p w14:paraId="6F13C3C5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宋体" w:hAnsi="宋体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2、支持流式：可以实现流式的识别、翻译、T</w:t>
      </w:r>
      <w:r>
        <w:rPr>
          <w:rFonts w:ascii="宋体" w:hAnsi="宋体" w:eastAsia="宋体" w:cs="Times New Roman"/>
          <w:kern w:val="2"/>
          <w:sz w:val="24"/>
          <w:szCs w:val="24"/>
          <w:lang w:eastAsia="zh-CN"/>
        </w:rPr>
        <w:t>TS</w:t>
      </w: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播报，减小同声传译的延迟；</w:t>
      </w:r>
    </w:p>
    <w:p w14:paraId="611510F0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宋体" w:hAnsi="宋体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3、多语种：一个模型支持多个语种的识别和翻译；</w:t>
      </w:r>
    </w:p>
    <w:p w14:paraId="6927E2B0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宋体" w:hAnsi="宋体" w:eastAsia="宋体" w:cs="Times New Roman"/>
          <w:kern w:val="2"/>
          <w:sz w:val="24"/>
          <w:szCs w:val="24"/>
          <w:lang w:eastAsia="zh-CN"/>
        </w:rPr>
      </w:pPr>
      <w:r>
        <w:rPr>
          <w:rFonts w:ascii="宋体" w:hAnsi="宋体" w:eastAsia="宋体" w:cs="Times New Roman"/>
          <w:kern w:val="2"/>
          <w:sz w:val="24"/>
          <w:szCs w:val="24"/>
          <w:lang w:eastAsia="zh-CN"/>
        </w:rPr>
        <w:t>4</w:t>
      </w: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、语种识别：不需要手动设置语种；</w:t>
      </w:r>
    </w:p>
    <w:p w14:paraId="3AE1FE17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宋体" w:hAnsi="宋体" w:eastAsia="宋体" w:cs="Times New Roman"/>
          <w:kern w:val="2"/>
          <w:sz w:val="24"/>
          <w:szCs w:val="24"/>
          <w:lang w:eastAsia="zh-CN"/>
        </w:rPr>
      </w:pPr>
      <w:r>
        <w:rPr>
          <w:rFonts w:ascii="宋体" w:hAnsi="宋体" w:eastAsia="宋体" w:cs="Times New Roman"/>
          <w:kern w:val="2"/>
          <w:sz w:val="24"/>
          <w:szCs w:val="24"/>
          <w:lang w:eastAsia="zh-CN"/>
        </w:rPr>
        <w:t>5</w:t>
      </w: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、说话人转换点：同时结合了声学和语言学信息，通过特殊标签实现说话人转换点检测，准确率更高；</w:t>
      </w:r>
    </w:p>
    <w:p w14:paraId="6BF91BB4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宋体" w:hAnsi="宋体" w:eastAsia="宋体" w:cs="Times New Roman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eastAsia="zh-CN"/>
        </w:rPr>
        <w:t>6、实时角色分离：得益于说活人转换点的准确率，显著提升聚类的准确率；</w:t>
      </w:r>
      <w:r>
        <w:rPr>
          <w:rFonts w:ascii="宋体" w:hAnsi="宋体" w:eastAsia="宋体" w:cs="Times New Roman"/>
          <w:kern w:val="2"/>
          <w:sz w:val="24"/>
          <w:szCs w:val="24"/>
          <w:lang w:eastAsia="zh-CN"/>
        </w:rPr>
        <w:t xml:space="preserve"> </w:t>
      </w:r>
    </w:p>
    <w:p w14:paraId="05D923A1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156" w:beforeLines="50" w:after="156" w:afterLines="50" w:line="400" w:lineRule="atLeast"/>
        <w:ind w:firstLine="200" w:firstLineChars="0"/>
        <w:jc w:val="left"/>
        <w:outlineLvl w:val="0"/>
        <w:rPr>
          <w:rFonts w:ascii="宋体" w:hAnsi="宋体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  <w:t>技术方案</w:t>
      </w:r>
    </w:p>
    <w:p w14:paraId="35A8240F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实现的效果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：见图1，显示了会议场景下使用同传软件的情况；两个手机界面分别表示正在发言的两个会场，一个会场讲中文，另一个会场讲英文；可以通过设置语种，实现实时的语音识别和语音翻译；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本提案同时支持自动语种识别，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这样无需设置语种即可实现识别和翻译，唯一的区别是需要用第一话做语种识别，所以第一句话只能进行识别，不能进行翻译，见图2所示。</w:t>
      </w:r>
    </w:p>
    <w:p w14:paraId="4B71D221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object>
          <v:shape id="_x0000_i1043" o:spt="75" type="#_x0000_t75" style="height:277.5pt;width:376.5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Visio.Drawing.11" ShapeID="_x0000_i1043" DrawAspect="Content" ObjectID="_1468075725" r:id="rId12">
            <o:LockedField>false</o:LockedField>
          </o:OLEObject>
        </w:object>
      </w:r>
    </w:p>
    <w:p w14:paraId="6750B512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 xml:space="preserve"> </w:t>
      </w: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t xml:space="preserve">                  </w:t>
      </w: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>图1：会议场景下，打开同传软件，语种设置</w:t>
      </w:r>
    </w:p>
    <w:p w14:paraId="45826785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</w:pPr>
    </w:p>
    <w:p w14:paraId="3D64AA76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object>
          <v:shape id="_x0000_i1044" o:spt="75" type="#_x0000_t75" style="height:277.5pt;width:376.5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Visio.Drawing.11" ShapeID="_x0000_i1044" DrawAspect="Content" ObjectID="_1468075726" r:id="rId14">
            <o:LockedField>false</o:LockedField>
          </o:OLEObject>
        </w:object>
      </w:r>
    </w:p>
    <w:p w14:paraId="300ED4AD">
      <w:pPr>
        <w:widowControl w:val="0"/>
        <w:adjustRightInd w:val="0"/>
        <w:snapToGrid w:val="0"/>
        <w:spacing w:after="0" w:line="400" w:lineRule="atLeast"/>
        <w:ind w:firstLine="1680" w:firstLineChars="700"/>
        <w:jc w:val="both"/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>图</w:t>
      </w: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t>2</w:t>
      </w: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>：会议场景下，打开同传软件，语种采用auto模式</w:t>
      </w:r>
    </w:p>
    <w:p w14:paraId="75890DB5">
      <w:pPr>
        <w:widowControl w:val="0"/>
        <w:adjustRightInd w:val="0"/>
        <w:snapToGrid w:val="0"/>
        <w:spacing w:after="0" w:line="400" w:lineRule="atLeast"/>
        <w:ind w:firstLine="1680" w:firstLineChars="700"/>
        <w:jc w:val="both"/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</w:pPr>
    </w:p>
    <w:p w14:paraId="68D0EF61">
      <w:pPr>
        <w:widowControl w:val="0"/>
        <w:numPr>
          <w:ilvl w:val="0"/>
          <w:numId w:val="7"/>
        </w:numPr>
        <w:adjustRightInd w:val="0"/>
        <w:snapToGrid w:val="0"/>
        <w:spacing w:after="0" w:line="400" w:lineRule="atLeast"/>
        <w:ind w:left="480" w:hanging="480" w:firstLineChars="0"/>
        <w:jc w:val="both"/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软件调用流程</w:t>
      </w:r>
    </w:p>
    <w:p w14:paraId="01BB0389">
      <w:pPr>
        <w:widowControl w:val="0"/>
        <w:adjustRightInd w:val="0"/>
        <w:snapToGrid w:val="0"/>
        <w:spacing w:after="0" w:line="400" w:lineRule="atLeast"/>
        <w:ind w:left="960" w:firstLine="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整体交互的流程对应图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3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进行阐述；</w:t>
      </w:r>
    </w:p>
    <w:p w14:paraId="3818EADC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lang w:eastAsia="zh-CN"/>
        </w:rPr>
        <w:drawing>
          <wp:inline distT="0" distB="0" distL="114300" distR="114300">
            <wp:extent cx="2644140" cy="2945130"/>
            <wp:effectExtent l="0" t="0" r="22860" b="1270"/>
            <wp:docPr id="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1"/>
                    <pic:cNvPicPr>
                      <a:picLocks noRot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9C34">
      <w:pPr>
        <w:widowControl w:val="0"/>
        <w:adjustRightInd w:val="0"/>
        <w:snapToGrid w:val="0"/>
        <w:spacing w:after="0" w:line="400" w:lineRule="atLeast"/>
        <w:ind w:firstLine="720" w:firstLineChars="30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图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3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：软件交互流程图</w:t>
      </w:r>
    </w:p>
    <w:p w14:paraId="22498392">
      <w:pPr>
        <w:widowControl w:val="0"/>
        <w:adjustRightInd w:val="0"/>
        <w:snapToGrid w:val="0"/>
        <w:spacing w:after="0" w:line="400" w:lineRule="atLeast"/>
        <w:ind w:left="960" w:firstLine="0" w:firstLineChars="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</w:p>
    <w:p w14:paraId="00888332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步骤1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01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：打开同传A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PP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；启动收音功能，可以收3个音频通路的声音：</w:t>
      </w:r>
    </w:p>
    <w:p w14:paraId="4884B71C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1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)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、麦克风的音；</w:t>
      </w:r>
    </w:p>
    <w:p w14:paraId="31B980C8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2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)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、其他A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PP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提供的媒体音；</w:t>
      </w:r>
    </w:p>
    <w:p w14:paraId="0F3DB3C3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3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)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、通话音频；</w:t>
      </w:r>
    </w:p>
    <w:p w14:paraId="360532EC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步骤1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02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：如果开启远场会议，也就是有媒体音和通话音频录入，则需要通过回声消除把麦克风里面的媒体音和通话音频消除掉；同时，对端音频也要作为单独音频链路使用。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本提案的特殊之处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在于，不同会场的声音做了分离，然后分别进行角色分离和识别，可以提升角色分离的准确率和识别的准确率，抢话的情况，不同会场的人一起说话的情况不会影响识别和翻译。只有同一个会场的人抢话才会影响识别和翻译。</w:t>
      </w:r>
    </w:p>
    <w:p w14:paraId="74F167DF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object>
          <v:shape id="_x0000_i1046" o:spt="75" type="#_x0000_t75" style="height:277.5pt;width:376.5pt;" o:ole="t" filled="f" o:preferrelative="t" stroked="f" coordsize="21600,21600">
            <v:path/>
            <v:fill on="f" alignshape="1" focussize="0,0"/>
            <v:stroke on="f"/>
            <v:imagedata r:id="rId18" grayscale="f" bilevel="f" o:title=""/>
            <o:lock v:ext="edit" aspectratio="t"/>
            <w10:wrap type="none"/>
            <w10:anchorlock/>
          </v:shape>
          <o:OLEObject Type="Embed" ProgID="Visio.Drawing.11" ShapeID="_x0000_i1046" DrawAspect="Content" ObjectID="_1468075727" r:id="rId17">
            <o:LockedField>false</o:LockedField>
          </o:OLEObject>
        </w:object>
      </w:r>
    </w:p>
    <w:p w14:paraId="277DCD9C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 xml:space="preserve"> </w:t>
      </w: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t xml:space="preserve">           </w:t>
      </w: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>图4：不同会场音源分离</w:t>
      </w:r>
    </w:p>
    <w:p w14:paraId="552B6790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步骤1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03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：音频分成一个chunk一个chunk传到云端翻译服务系统；一个chunk可以是3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20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ms，或者是6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40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ms，传到云端之前通过vad把音频中的静音片段切掉，图示见图5所示；因为是端到端的翻译，所以理论延迟只有3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20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ms。</w:t>
      </w:r>
    </w:p>
    <w:p w14:paraId="3F44F00D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object>
          <v:shape id="_x0000_i1047" o:spt="75" type="#_x0000_t75" style="height:281.95pt;width:262.5pt;" o:ole="t" filled="f" o:preferrelative="t" stroked="f" coordsize="21600,21600">
            <v:path/>
            <v:fill on="f" alignshape="1" focussize="0,0"/>
            <v:stroke on="f"/>
            <v:imagedata r:id="rId20" grayscale="f" bilevel="f" o:title=""/>
            <o:lock v:ext="edit" aspectratio="t"/>
            <w10:wrap type="none"/>
            <w10:anchorlock/>
          </v:shape>
          <o:OLEObject Type="Embed" ProgID="Visio.Drawing.11" ShapeID="_x0000_i1047" DrawAspect="Content" ObjectID="_1468075728" r:id="rId19">
            <o:LockedField>false</o:LockedField>
          </o:OLEObject>
        </w:object>
      </w:r>
    </w:p>
    <w:p w14:paraId="1D1E66E9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 xml:space="preserve"> </w:t>
      </w: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t xml:space="preserve">   </w:t>
      </w: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>图</w:t>
      </w: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t>5</w:t>
      </w: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>：用vad把静音片段清除</w:t>
      </w:r>
    </w:p>
    <w:p w14:paraId="53BAC7A9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步骤1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04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、音频传入同传云端引擎；云端引擎推理过程详细见第二部分；</w:t>
      </w:r>
    </w:p>
    <w:p w14:paraId="177F385E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步骤1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05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、云端引擎可以返回结果如果为空，说明翻译决策网络判断当前音频没有达成完整语义，如果返回不为空，那么包含历史累积音频的说话人id和翻译文本；</w:t>
      </w:r>
    </w:p>
    <w:p w14:paraId="75C34ACA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步骤1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06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、翻译文本调用声音复刻软件进行播报；</w:t>
      </w:r>
    </w:p>
    <w:p w14:paraId="252E7594">
      <w:pPr>
        <w:widowControl w:val="0"/>
        <w:adjustRightInd w:val="0"/>
        <w:snapToGrid w:val="0"/>
        <w:spacing w:after="0" w:line="400" w:lineRule="atLeast"/>
        <w:ind w:left="960" w:firstLine="0" w:firstLineChars="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</w:p>
    <w:p w14:paraId="3D01D6E8">
      <w:pPr>
        <w:widowControl w:val="0"/>
        <w:numPr>
          <w:ilvl w:val="0"/>
          <w:numId w:val="7"/>
        </w:numPr>
        <w:adjustRightInd w:val="0"/>
        <w:snapToGrid w:val="0"/>
        <w:spacing w:after="0" w:line="400" w:lineRule="atLeast"/>
        <w:ind w:left="480" w:hanging="480" w:firstLineChars="0"/>
        <w:jc w:val="both"/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角色分离同传技术的推理和训练</w:t>
      </w:r>
    </w:p>
    <w:p w14:paraId="67F01F1F">
      <w:pPr>
        <w:widowControl w:val="0"/>
        <w:adjustRightInd w:val="0"/>
        <w:snapToGrid w:val="0"/>
        <w:spacing w:after="0" w:line="400" w:lineRule="atLeast"/>
        <w:ind w:left="480" w:firstLine="0" w:firstLineChars="0"/>
        <w:jc w:val="both"/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</w:pPr>
    </w:p>
    <w:p w14:paraId="1837565E">
      <w:pPr>
        <w:widowControl w:val="0"/>
        <w:adjustRightInd w:val="0"/>
        <w:snapToGrid w:val="0"/>
        <w:spacing w:after="0" w:line="400" w:lineRule="atLeast"/>
        <w:ind w:left="960" w:firstLine="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lang w:eastAsia="zh-CN"/>
        </w:rPr>
        <w:object>
          <v:shape id="_x0000_i1048" o:spt="75" type="#_x0000_t75" style="height:340.1pt;width:476.05pt;" o:ole="t" filled="f" o:preferrelative="t" stroked="f" coordsize="21600,21600">
            <v:path/>
            <v:fill on="f" alignshape="1" focussize="0,0"/>
            <v:stroke on="f"/>
            <v:imagedata r:id="rId22" grayscale="f" bilevel="f" o:title=""/>
            <o:lock v:ext="edit" aspectratio="t"/>
            <w10:wrap type="none"/>
            <w10:anchorlock/>
          </v:shape>
          <o:OLEObject Type="Embed" ProgID="Visio.Drawing.15" ShapeID="_x0000_i1048" DrawAspect="Content" ObjectID="_1468075729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 xml:space="preserve">           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图5： 分角色同传整体架构</w:t>
      </w:r>
    </w:p>
    <w:p w14:paraId="2F5A2120">
      <w:pPr>
        <w:widowControl w:val="0"/>
        <w:adjustRightInd w:val="0"/>
        <w:snapToGrid w:val="0"/>
        <w:spacing w:after="0" w:line="400" w:lineRule="atLeast"/>
        <w:ind w:firstLine="200" w:firstLineChars="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分角色同传整体架构见图5，下降逐步详解：</w:t>
      </w:r>
    </w:p>
    <w:p w14:paraId="289EAB2C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01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：音频输入到</w:t>
      </w:r>
      <w:r>
        <w:rPr>
          <w:rFonts w:hint="eastAsia" w:ascii="宋体" w:hAnsi="宋体" w:eastAsia="宋体" w:cs="Times New Roman"/>
          <w:b/>
          <w:bCs/>
          <w:kern w:val="2"/>
          <w:sz w:val="24"/>
          <w:lang w:eastAsia="zh-CN"/>
        </w:rPr>
        <w:t>语音编码器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，其中包括音频滑窗，提取F</w:t>
      </w:r>
      <w:r>
        <w:rPr>
          <w:rFonts w:ascii="宋体" w:hAnsi="宋体" w:eastAsia="宋体" w:cs="Times New Roman"/>
          <w:kern w:val="2"/>
          <w:sz w:val="24"/>
          <w:lang w:eastAsia="zh-CN"/>
        </w:rPr>
        <w:t>bank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特征，下采样等操作；语音编码器采用开源的预训练模型Hubert；经过大量无标签数据，经过量化和对比学习得到；</w:t>
      </w:r>
    </w:p>
    <w:p w14:paraId="71D7BC40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02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</w:t>
      </w:r>
      <w:r>
        <w:rPr>
          <w:rFonts w:hint="eastAsia" w:ascii="宋体" w:hAnsi="宋体" w:eastAsia="宋体" w:cs="Times New Roman"/>
          <w:b/>
          <w:bCs/>
          <w:kern w:val="2"/>
          <w:sz w:val="24"/>
          <w:lang w:eastAsia="zh-CN"/>
        </w:rPr>
        <w:t>语音编码转换器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，由</w:t>
      </w:r>
      <w:r>
        <w:rPr>
          <w:rFonts w:ascii="宋体" w:hAnsi="宋体" w:eastAsia="宋体" w:cs="Times New Roman"/>
          <w:kern w:val="2"/>
          <w:sz w:val="24"/>
          <w:lang w:eastAsia="zh-CN"/>
        </w:rPr>
        <w:t>1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 xml:space="preserve">层线性变换层得到。把语音编码器的输出经过映射，转换成文本编码器可以处理的token；这个模块的参数需要经过微调来学习； </w:t>
      </w:r>
    </w:p>
    <w:p w14:paraId="55C57D2C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03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</w:t>
      </w:r>
      <w:r>
        <w:rPr>
          <w:rFonts w:ascii="宋体" w:hAnsi="宋体" w:eastAsia="宋体" w:cs="Times New Roman"/>
          <w:kern w:val="2"/>
          <w:sz w:val="24"/>
          <w:lang w:eastAsia="zh-CN"/>
        </w:rPr>
        <w:t xml:space="preserve"> 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语音编码转换器转换成语音token，跟输入的文本token合并到一起；</w:t>
      </w:r>
    </w:p>
    <w:p w14:paraId="2A2D77BB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04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：翻译需要的几个特殊标签，经过B</w:t>
      </w:r>
      <w:r>
        <w:rPr>
          <w:rFonts w:ascii="宋体" w:hAnsi="宋体" w:eastAsia="宋体" w:cs="Times New Roman"/>
          <w:kern w:val="2"/>
          <w:sz w:val="24"/>
          <w:lang w:eastAsia="zh-CN"/>
        </w:rPr>
        <w:t>PE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进行token化，也映射到decoder的文本空间；这些token包括:</w:t>
      </w:r>
    </w:p>
    <w:p w14:paraId="65A80A23">
      <w:pPr>
        <w:widowControl w:val="0"/>
        <w:adjustRightInd w:val="0"/>
        <w:snapToGrid w:val="0"/>
        <w:spacing w:after="0" w:line="400" w:lineRule="atLeast"/>
        <w:ind w:firstLine="559" w:firstLineChars="23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开始标签&lt;</w:t>
      </w:r>
      <w:r>
        <w:rPr>
          <w:rFonts w:ascii="宋体" w:hAnsi="宋体" w:eastAsia="宋体" w:cs="Times New Roman"/>
          <w:kern w:val="2"/>
          <w:sz w:val="24"/>
          <w:lang w:eastAsia="zh-CN"/>
        </w:rPr>
        <w:t>SOT&gt;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、</w:t>
      </w:r>
    </w:p>
    <w:p w14:paraId="113A7560">
      <w:pPr>
        <w:widowControl w:val="0"/>
        <w:adjustRightInd w:val="0"/>
        <w:snapToGrid w:val="0"/>
        <w:spacing w:after="0" w:line="400" w:lineRule="atLeast"/>
        <w:ind w:firstLine="560" w:firstLineChars="233"/>
        <w:jc w:val="both"/>
        <w:rPr>
          <w:rFonts w:ascii="宋体" w:hAnsi="宋体" w:eastAsia="宋体" w:cs="Times New Roman"/>
          <w:b/>
          <w:bCs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lang w:eastAsia="zh-CN"/>
        </w:rPr>
        <w:t>说话人转换标签、</w:t>
      </w:r>
    </w:p>
    <w:p w14:paraId="6C678B19">
      <w:pPr>
        <w:widowControl w:val="0"/>
        <w:adjustRightInd w:val="0"/>
        <w:snapToGrid w:val="0"/>
        <w:spacing w:after="0" w:line="400" w:lineRule="atLeast"/>
        <w:ind w:firstLine="559" w:firstLineChars="23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原语种标签、</w:t>
      </w:r>
    </w:p>
    <w:p w14:paraId="7049EAE6">
      <w:pPr>
        <w:widowControl w:val="0"/>
        <w:adjustRightInd w:val="0"/>
        <w:snapToGrid w:val="0"/>
        <w:spacing w:after="0" w:line="400" w:lineRule="atLeast"/>
        <w:ind w:firstLine="559" w:firstLineChars="23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目标语种标签；</w:t>
      </w:r>
    </w:p>
    <w:p w14:paraId="1E141177">
      <w:pPr>
        <w:widowControl w:val="0"/>
        <w:adjustRightInd w:val="0"/>
        <w:snapToGrid w:val="0"/>
        <w:spacing w:after="0" w:line="400" w:lineRule="atLeast"/>
        <w:ind w:firstLine="559" w:firstLineChars="23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第一次输入的时候，因为没有说话人转换，所以说话人转换标签为&lt;</w:t>
      </w:r>
      <w:r>
        <w:rPr>
          <w:rFonts w:ascii="宋体" w:hAnsi="宋体" w:eastAsia="宋体" w:cs="Times New Roman"/>
          <w:kern w:val="2"/>
          <w:sz w:val="24"/>
          <w:lang w:eastAsia="zh-CN"/>
        </w:rPr>
        <w:t>0&gt;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；在软件交互过程中，如果用户没有设置原语种和目标语种，则设置成&lt;</w:t>
      </w:r>
      <w:r>
        <w:rPr>
          <w:rFonts w:ascii="宋体" w:hAnsi="宋体" w:eastAsia="宋体" w:cs="Times New Roman"/>
          <w:kern w:val="2"/>
          <w:sz w:val="24"/>
          <w:lang w:eastAsia="zh-CN"/>
        </w:rPr>
        <w:t>unk&gt;;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这些token经过B</w:t>
      </w:r>
      <w:r>
        <w:rPr>
          <w:rFonts w:ascii="宋体" w:hAnsi="宋体" w:eastAsia="宋体" w:cs="Times New Roman"/>
          <w:kern w:val="2"/>
          <w:sz w:val="24"/>
          <w:lang w:eastAsia="zh-CN"/>
        </w:rPr>
        <w:t>EP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编码，转换成输入文本的token，可以被文本解码器处理；</w:t>
      </w:r>
    </w:p>
    <w:p w14:paraId="639D36A8">
      <w:pPr>
        <w:widowControl w:val="0"/>
        <w:adjustRightInd w:val="0"/>
        <w:snapToGrid w:val="0"/>
        <w:spacing w:after="0" w:line="400" w:lineRule="atLeast"/>
        <w:ind w:firstLine="560" w:firstLineChars="23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b/>
          <w:bCs/>
          <w:kern w:val="2"/>
          <w:sz w:val="24"/>
          <w:lang w:eastAsia="zh-CN"/>
        </w:rPr>
        <w:t>本提案的创新之处：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引入说话人转换标签，可以把输入音频按照说话人分割开，从而可以用说话人特征直接聚类，使用简单的聚类算法即可达到比较好的结果。而传统的聚类算法把长音频切分成很多小段音频，进而对大量的小段音频聚类，提高了聚类算法的难点，从而降低了效果。见图6</w:t>
      </w:r>
    </w:p>
    <w:p w14:paraId="6D66E002">
      <w:pPr>
        <w:widowControl w:val="0"/>
        <w:adjustRightInd w:val="0"/>
        <w:snapToGrid w:val="0"/>
        <w:spacing w:after="0" w:line="400" w:lineRule="atLeast"/>
        <w:ind w:firstLine="559" w:firstLineChars="233"/>
        <w:jc w:val="both"/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object>
          <v:shape id="_x0000_i1049" o:spt="75" type="#_x0000_t75" style="height:258.3pt;width:351.55pt;" o:ole="t" filled="f" o:preferrelative="t" stroked="f" coordsize="21600,21600">
            <v:path/>
            <v:fill on="f" alignshape="1" focussize="0,0"/>
            <v:stroke on="f"/>
            <v:imagedata r:id="rId24" grayscale="f" bilevel="f" o:title=""/>
            <o:lock v:ext="edit" aspectratio="t"/>
            <w10:wrap type="none"/>
            <w10:anchorlock/>
          </v:shape>
          <o:OLEObject Type="Embed" ProgID="Visio.Drawing.11" ShapeID="_x0000_i1049" DrawAspect="Content" ObjectID="_1468075730" r:id="rId23">
            <o:LockedField>false</o:LockedField>
          </o:OLEObject>
        </w:object>
      </w:r>
    </w:p>
    <w:p w14:paraId="0F212097">
      <w:pPr>
        <w:widowControl w:val="0"/>
        <w:adjustRightInd w:val="0"/>
        <w:snapToGrid w:val="0"/>
        <w:spacing w:after="0" w:line="400" w:lineRule="atLeast"/>
        <w:ind w:firstLine="559" w:firstLineChars="233"/>
        <w:jc w:val="both"/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 xml:space="preserve"> </w:t>
      </w:r>
      <w:r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  <w:t xml:space="preserve">        </w:t>
      </w: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>图6：说话人转换标签对说话人聚类算法的影响</w:t>
      </w:r>
    </w:p>
    <w:p w14:paraId="78F25706">
      <w:pPr>
        <w:widowControl w:val="0"/>
        <w:adjustRightInd w:val="0"/>
        <w:snapToGrid w:val="0"/>
        <w:spacing w:after="0" w:line="400" w:lineRule="atLeast"/>
        <w:ind w:firstLine="559" w:firstLineChars="233"/>
        <w:jc w:val="both"/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</w:pPr>
    </w:p>
    <w:p w14:paraId="27BBF2E4">
      <w:pPr>
        <w:widowControl w:val="0"/>
        <w:adjustRightInd w:val="0"/>
        <w:snapToGrid w:val="0"/>
        <w:spacing w:after="0" w:line="400" w:lineRule="atLeast"/>
        <w:ind w:firstLine="560" w:firstLineChars="233"/>
        <w:jc w:val="both"/>
        <w:rPr>
          <w:rFonts w:ascii="Times New Roman" w:hAnsi="Times New Roman" w:eastAsia="宋体" w:cs="Times New Roman"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0"/>
          <w:lang w:eastAsia="zh-CN"/>
        </w:rPr>
        <w:t>本提案的创新之处：</w:t>
      </w:r>
      <w:r>
        <w:rPr>
          <w:rFonts w:hint="eastAsia" w:ascii="Times New Roman" w:hAnsi="Times New Roman" w:eastAsia="宋体" w:cs="Times New Roman"/>
          <w:kern w:val="2"/>
          <w:sz w:val="24"/>
          <w:szCs w:val="20"/>
          <w:lang w:eastAsia="zh-CN"/>
        </w:rPr>
        <w:t>翻译语向的自动识别。音频的语种类型可以在第一句获得，也代表了当前会场的语种，其他会场的语种也可以在第一句获得，这样进行第二次会话以后，就可以根据不同会场的语种标签，分别进行翻译。不同会场的音频因为是相互分离的，所以可以做到互不干扰。见图7</w:t>
      </w:r>
    </w:p>
    <w:p w14:paraId="6CB7835F">
      <w:pPr>
        <w:widowControl w:val="0"/>
        <w:adjustRightInd w:val="0"/>
        <w:snapToGrid w:val="0"/>
        <w:spacing w:after="0" w:line="400" w:lineRule="atLeast"/>
        <w:ind w:firstLine="559" w:firstLineChars="233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lang w:eastAsia="zh-CN"/>
        </w:rPr>
        <w:object>
          <v:shape id="_x0000_i1050" o:spt="75" type="#_x0000_t75" style="height:395.85pt;width:428pt;" o:ole="t" filled="f" o:preferrelative="t" stroked="f" coordsize="21600,21600">
            <v:path/>
            <v:fill on="f" alignshape="1" focussize="0,0"/>
            <v:stroke on="f"/>
            <v:imagedata r:id="rId26" grayscale="f" bilevel="f" o:title=""/>
            <o:lock v:ext="edit" aspectratio="t"/>
            <w10:wrap type="none"/>
            <w10:anchorlock/>
          </v:shape>
          <o:OLEObject Type="Embed" ProgID="Visio.Drawing.15" ShapeID="_x0000_i1050" DrawAspect="Content" ObjectID="_1468075731" r:id="rId25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 xml:space="preserve">                        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图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7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：语种自动翻译流程</w:t>
      </w:r>
    </w:p>
    <w:p w14:paraId="1C232CFD">
      <w:pPr>
        <w:widowControl w:val="0"/>
        <w:adjustRightInd w:val="0"/>
        <w:snapToGrid w:val="0"/>
        <w:spacing w:after="0" w:line="400" w:lineRule="atLeast"/>
        <w:ind w:firstLine="559" w:firstLineChars="233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</w:p>
    <w:p w14:paraId="50C64CB2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05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：语音的token和输入文本的token合并起来，一起输入到文本编码器，文本编码器是已经训练好的大语言模型，这里用的是vivo自己研发的蓝心7</w:t>
      </w:r>
      <w:r>
        <w:rPr>
          <w:rFonts w:ascii="宋体" w:hAnsi="宋体" w:eastAsia="宋体" w:cs="Times New Roman"/>
          <w:kern w:val="2"/>
          <w:sz w:val="24"/>
          <w:lang w:eastAsia="zh-CN"/>
        </w:rPr>
        <w:t>B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大模型；</w:t>
      </w:r>
    </w:p>
    <w:p w14:paraId="168E0898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06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和步骤2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07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语音编码器输出的语音特征输入到翻译决策器，同时文本编码的输出特征也输入翻译决策器，翻译决策器通过计算编码器和解码器的关联函数，用于判断当前积累的音频在语义层面，或者说在翻译的完整性层面，进而决定是否输出翻译结果，还是不输出结果，继续读取音频；这个模块不仅保证了流式的翻译，实时的出中间结果，而且减少了跳变，提升了用户体验。这个策略被成为M</w:t>
      </w:r>
      <w:r>
        <w:rPr>
          <w:rFonts w:ascii="宋体" w:hAnsi="宋体" w:eastAsia="宋体" w:cs="Times New Roman"/>
          <w:kern w:val="2"/>
          <w:sz w:val="24"/>
          <w:lang w:eastAsia="zh-CN"/>
        </w:rPr>
        <w:t>MA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策略，用M</w:t>
      </w:r>
      <w:r>
        <w:rPr>
          <w:rFonts w:ascii="宋体" w:hAnsi="宋体" w:eastAsia="宋体" w:cs="Times New Roman"/>
          <w:kern w:val="2"/>
          <w:sz w:val="24"/>
          <w:lang w:eastAsia="zh-CN"/>
        </w:rPr>
        <w:t>MA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损失函数进行训练；</w:t>
      </w:r>
    </w:p>
    <w:p w14:paraId="454D9782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08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：如果翻译决策器决定输出结果，那么就用B</w:t>
      </w:r>
      <w:r>
        <w:rPr>
          <w:rFonts w:ascii="宋体" w:hAnsi="宋体" w:eastAsia="宋体" w:cs="Times New Roman"/>
          <w:kern w:val="2"/>
          <w:sz w:val="24"/>
          <w:lang w:eastAsia="zh-CN"/>
        </w:rPr>
        <w:t>PE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把编码器的输出特征转换成文本token；</w:t>
      </w:r>
    </w:p>
    <w:p w14:paraId="01786522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09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：文本token按照规定好的顺序输出。</w:t>
      </w:r>
    </w:p>
    <w:p w14:paraId="180811C5">
      <w:pPr>
        <w:widowControl w:val="0"/>
        <w:adjustRightInd w:val="0"/>
        <w:snapToGrid w:val="0"/>
        <w:spacing w:after="0" w:line="400" w:lineRule="atLeast"/>
        <w:ind w:firstLine="1399" w:firstLineChars="5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第一个特征是说话人转换标签，如果是&lt;</w:t>
      </w:r>
      <w:r>
        <w:rPr>
          <w:rFonts w:ascii="宋体" w:hAnsi="宋体" w:eastAsia="宋体" w:cs="Times New Roman"/>
          <w:kern w:val="2"/>
          <w:sz w:val="24"/>
          <w:lang w:eastAsia="zh-CN"/>
        </w:rPr>
        <w:t>0&gt;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，那么说活人提取模块继续提取说话人特征，积累的音频越多，特征越准确；如果是&lt;</w:t>
      </w:r>
      <w:r>
        <w:rPr>
          <w:rFonts w:ascii="宋体" w:hAnsi="宋体" w:eastAsia="宋体" w:cs="Times New Roman"/>
          <w:kern w:val="2"/>
          <w:sz w:val="24"/>
          <w:lang w:eastAsia="zh-CN"/>
        </w:rPr>
        <w:t>1&gt;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，那么进入步骤2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10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；</w:t>
      </w:r>
    </w:p>
    <w:p w14:paraId="78CBF3A9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ascii="宋体" w:hAnsi="宋体" w:eastAsia="宋体" w:cs="Times New Roman"/>
          <w:kern w:val="2"/>
          <w:sz w:val="24"/>
          <w:lang w:eastAsia="zh-CN"/>
        </w:rPr>
        <w:t xml:space="preserve">          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然后输出原语种标签</w:t>
      </w:r>
      <w:r>
        <w:rPr>
          <w:rFonts w:ascii="宋体" w:hAnsi="宋体" w:eastAsia="宋体" w:cs="Times New Roman"/>
          <w:kern w:val="2"/>
          <w:sz w:val="24"/>
          <w:lang w:eastAsia="zh-CN"/>
        </w:rPr>
        <w:t>,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比如&lt;</w:t>
      </w:r>
      <w:r>
        <w:rPr>
          <w:rFonts w:ascii="宋体" w:hAnsi="宋体" w:eastAsia="宋体" w:cs="Times New Roman"/>
          <w:kern w:val="2"/>
          <w:sz w:val="24"/>
          <w:lang w:eastAsia="zh-CN"/>
        </w:rPr>
        <w:t>cn&gt;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表示中文；</w:t>
      </w:r>
    </w:p>
    <w:p w14:paraId="67358F43">
      <w:pPr>
        <w:widowControl w:val="0"/>
        <w:adjustRightInd w:val="0"/>
        <w:snapToGrid w:val="0"/>
        <w:spacing w:after="0" w:line="400" w:lineRule="atLeast"/>
        <w:ind w:firstLine="1399" w:firstLineChars="5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目标语种标签,比如&lt;en</w:t>
      </w:r>
      <w:r>
        <w:rPr>
          <w:rFonts w:ascii="宋体" w:hAnsi="宋体" w:eastAsia="宋体" w:cs="Times New Roman"/>
          <w:kern w:val="2"/>
          <w:sz w:val="24"/>
          <w:lang w:eastAsia="zh-CN"/>
        </w:rPr>
        <w:t>&gt;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表示英文；</w:t>
      </w:r>
    </w:p>
    <w:p w14:paraId="7FD6ECBB">
      <w:pPr>
        <w:widowControl w:val="0"/>
        <w:adjustRightInd w:val="0"/>
        <w:snapToGrid w:val="0"/>
        <w:spacing w:after="0" w:line="400" w:lineRule="atLeast"/>
        <w:ind w:firstLine="1399" w:firstLineChars="5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识别文本,比如&lt;</w:t>
      </w:r>
      <w:r>
        <w:rPr>
          <w:rFonts w:ascii="宋体" w:hAnsi="宋体" w:eastAsia="宋体" w:cs="Times New Roman"/>
          <w:kern w:val="2"/>
          <w:sz w:val="24"/>
          <w:lang w:eastAsia="zh-CN"/>
        </w:rPr>
        <w:t>asr&gt;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今天天气怎么样？&lt;</w:t>
      </w:r>
      <w:r>
        <w:rPr>
          <w:rFonts w:ascii="宋体" w:hAnsi="宋体" w:eastAsia="宋体" w:cs="Times New Roman"/>
          <w:kern w:val="2"/>
          <w:sz w:val="24"/>
          <w:lang w:eastAsia="zh-CN"/>
        </w:rPr>
        <w:t>/asr&gt;</w:t>
      </w:r>
    </w:p>
    <w:p w14:paraId="15332C48">
      <w:pPr>
        <w:widowControl w:val="0"/>
        <w:adjustRightInd w:val="0"/>
        <w:snapToGrid w:val="0"/>
        <w:spacing w:after="0" w:line="400" w:lineRule="atLeast"/>
        <w:ind w:firstLine="1399" w:firstLineChars="5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翻译文本，比如&lt;</w:t>
      </w:r>
      <w:r>
        <w:rPr>
          <w:rFonts w:ascii="宋体" w:hAnsi="宋体" w:eastAsia="宋体" w:cs="Times New Roman"/>
          <w:kern w:val="2"/>
          <w:sz w:val="24"/>
          <w:lang w:eastAsia="zh-CN"/>
        </w:rPr>
        <w:t>ast&gt;H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ow</w:t>
      </w:r>
      <w:r>
        <w:rPr>
          <w:rFonts w:ascii="宋体" w:hAnsi="宋体" w:eastAsia="宋体" w:cs="Times New Roman"/>
          <w:kern w:val="2"/>
          <w:sz w:val="24"/>
          <w:lang w:eastAsia="zh-CN"/>
        </w:rPr>
        <w:t xml:space="preserve"> 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is</w:t>
      </w:r>
      <w:r>
        <w:rPr>
          <w:rFonts w:ascii="宋体" w:hAnsi="宋体" w:eastAsia="宋体" w:cs="Times New Roman"/>
          <w:kern w:val="2"/>
          <w:sz w:val="24"/>
          <w:lang w:eastAsia="zh-CN"/>
        </w:rPr>
        <w:t xml:space="preserve"> 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the</w:t>
      </w:r>
      <w:r>
        <w:rPr>
          <w:rFonts w:ascii="宋体" w:hAnsi="宋体" w:eastAsia="宋体" w:cs="Times New Roman"/>
          <w:kern w:val="2"/>
          <w:sz w:val="24"/>
          <w:lang w:eastAsia="zh-CN"/>
        </w:rPr>
        <w:t xml:space="preserve"> 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weather</w:t>
      </w:r>
      <w:r>
        <w:rPr>
          <w:rFonts w:ascii="宋体" w:hAnsi="宋体" w:eastAsia="宋体" w:cs="Times New Roman"/>
          <w:kern w:val="2"/>
          <w:sz w:val="24"/>
          <w:lang w:eastAsia="zh-CN"/>
        </w:rPr>
        <w:t xml:space="preserve"> 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today</w:t>
      </w:r>
      <w:r>
        <w:rPr>
          <w:rFonts w:ascii="宋体" w:hAnsi="宋体" w:eastAsia="宋体" w:cs="Times New Roman"/>
          <w:kern w:val="2"/>
          <w:sz w:val="24"/>
          <w:lang w:eastAsia="zh-CN"/>
        </w:rPr>
        <w:t>?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&lt;</w:t>
      </w:r>
      <w:r>
        <w:rPr>
          <w:rFonts w:ascii="宋体" w:hAnsi="宋体" w:eastAsia="宋体" w:cs="Times New Roman"/>
          <w:kern w:val="2"/>
          <w:sz w:val="24"/>
          <w:lang w:eastAsia="zh-CN"/>
        </w:rPr>
        <w:t>/ast&gt;</w:t>
      </w:r>
    </w:p>
    <w:p w14:paraId="5B33A20A">
      <w:pPr>
        <w:widowControl w:val="0"/>
        <w:adjustRightInd w:val="0"/>
        <w:snapToGrid w:val="0"/>
        <w:spacing w:after="0" w:line="400" w:lineRule="atLeast"/>
        <w:ind w:firstLine="1399" w:firstLineChars="583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如果出现结束标签&lt;</w:t>
      </w:r>
      <w:r>
        <w:rPr>
          <w:rFonts w:ascii="宋体" w:hAnsi="宋体" w:eastAsia="宋体" w:cs="Times New Roman"/>
          <w:kern w:val="2"/>
          <w:sz w:val="24"/>
          <w:lang w:eastAsia="zh-CN"/>
        </w:rPr>
        <w:t>EOT&gt;,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则清空增量解码积累的声学特征和文本特征；</w:t>
      </w:r>
    </w:p>
    <w:p w14:paraId="69C5D155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10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语音编码器Hubert的倒数第二层的输出输入到说话人特征网络。因为Hubert最后一层一般包含的是文本类信息，说话人的信息有丢失，为了利用语音信息，所以需要利用语音编码器的浅层网络，这里用了倒数第二层，也可以再回看几层；</w:t>
      </w:r>
    </w:p>
    <w:p w14:paraId="7FEC82FA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11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：是一个说话人聚类模块，输出speaker</w:t>
      </w:r>
      <w:r>
        <w:rPr>
          <w:rFonts w:ascii="宋体" w:hAnsi="宋体" w:eastAsia="宋体" w:cs="Times New Roman"/>
          <w:kern w:val="2"/>
          <w:sz w:val="24"/>
          <w:lang w:eastAsia="zh-CN"/>
        </w:rPr>
        <w:t xml:space="preserve"> 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id；speaker</w:t>
      </w:r>
      <w:r>
        <w:rPr>
          <w:rFonts w:ascii="宋体" w:hAnsi="宋体" w:eastAsia="宋体" w:cs="Times New Roman"/>
          <w:kern w:val="2"/>
          <w:sz w:val="24"/>
          <w:lang w:eastAsia="zh-CN"/>
        </w:rPr>
        <w:t xml:space="preserve"> 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id从</w:t>
      </w:r>
      <w:r>
        <w:rPr>
          <w:rFonts w:ascii="宋体" w:hAnsi="宋体" w:eastAsia="宋体" w:cs="Times New Roman"/>
          <w:kern w:val="2"/>
          <w:sz w:val="24"/>
          <w:lang w:eastAsia="zh-CN"/>
        </w:rPr>
        <w:t>1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到1</w:t>
      </w:r>
      <w:r>
        <w:rPr>
          <w:rFonts w:ascii="宋体" w:hAnsi="宋体" w:eastAsia="宋体" w:cs="Times New Roman"/>
          <w:kern w:val="2"/>
          <w:sz w:val="24"/>
          <w:lang w:eastAsia="zh-CN"/>
        </w:rPr>
        <w:t>0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，系统支持最大说话人数目是2</w:t>
      </w:r>
      <w:r>
        <w:rPr>
          <w:rFonts w:ascii="宋体" w:hAnsi="宋体" w:eastAsia="宋体" w:cs="Times New Roman"/>
          <w:kern w:val="2"/>
          <w:sz w:val="24"/>
          <w:lang w:eastAsia="zh-CN"/>
        </w:rPr>
        <w:t>0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；说话人聚类模块，支持实时的流式聚类；详细步骤见图</w:t>
      </w:r>
      <w:r>
        <w:rPr>
          <w:rFonts w:ascii="宋体" w:hAnsi="宋体" w:eastAsia="宋体" w:cs="Times New Roman"/>
          <w:kern w:val="2"/>
          <w:sz w:val="24"/>
          <w:lang w:eastAsia="zh-CN"/>
        </w:rPr>
        <w:t>8；</w:t>
      </w:r>
    </w:p>
    <w:p w14:paraId="7B77A9D1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ascii="宋体" w:hAnsi="宋体" w:eastAsia="宋体" w:cs="Times New Roman"/>
          <w:kern w:val="2"/>
          <w:sz w:val="24"/>
          <w:lang w:eastAsia="zh-CN"/>
        </w:rPr>
        <w:drawing>
          <wp:inline distT="0" distB="0" distL="114300" distR="114300">
            <wp:extent cx="5408295" cy="2644140"/>
            <wp:effectExtent l="0" t="0" r="1905" b="22860"/>
            <wp:docPr id="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7"/>
                    <pic:cNvPicPr>
                      <a:picLocks noRot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EB0E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 xml:space="preserve"> </w:t>
      </w:r>
      <w:r>
        <w:rPr>
          <w:rFonts w:ascii="宋体" w:hAnsi="宋体" w:eastAsia="宋体" w:cs="Times New Roman"/>
          <w:kern w:val="2"/>
          <w:sz w:val="24"/>
          <w:lang w:eastAsia="zh-CN"/>
        </w:rPr>
        <w:t xml:space="preserve">             图8：实时说话人聚类模块</w:t>
      </w:r>
    </w:p>
    <w:p w14:paraId="295BEFCF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</w:p>
    <w:p w14:paraId="58CBA28B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（步骤3</w:t>
      </w:r>
      <w:r>
        <w:rPr>
          <w:rFonts w:ascii="宋体" w:hAnsi="宋体" w:eastAsia="宋体" w:cs="Times New Roman"/>
          <w:kern w:val="2"/>
          <w:sz w:val="24"/>
          <w:lang w:eastAsia="zh-CN"/>
        </w:rPr>
        <w:t>01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）：第一个特征x</w:t>
      </w:r>
      <w:r>
        <w:rPr>
          <w:rFonts w:ascii="宋体" w:hAnsi="宋体" w:eastAsia="宋体" w:cs="Times New Roman"/>
          <w:kern w:val="2"/>
          <w:sz w:val="24"/>
          <w:lang w:eastAsia="zh-CN"/>
        </w:rPr>
        <w:t>_1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构成第一类，s</w:t>
      </w:r>
      <w:r>
        <w:rPr>
          <w:rFonts w:ascii="宋体" w:hAnsi="宋体" w:eastAsia="宋体" w:cs="Times New Roman"/>
          <w:kern w:val="2"/>
          <w:sz w:val="24"/>
          <w:lang w:eastAsia="zh-CN"/>
        </w:rPr>
        <w:t>_1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；</w:t>
      </w:r>
    </w:p>
    <w:p w14:paraId="442E9F25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（步骤3</w:t>
      </w:r>
      <w:r>
        <w:rPr>
          <w:rFonts w:ascii="宋体" w:hAnsi="宋体" w:eastAsia="宋体" w:cs="Times New Roman"/>
          <w:kern w:val="2"/>
          <w:sz w:val="24"/>
          <w:lang w:eastAsia="zh-CN"/>
        </w:rPr>
        <w:t>02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）：当收到第n个特征x</w:t>
      </w:r>
      <w:r>
        <w:rPr>
          <w:rFonts w:ascii="宋体" w:hAnsi="宋体" w:eastAsia="宋体" w:cs="Times New Roman"/>
          <w:kern w:val="2"/>
          <w:sz w:val="24"/>
          <w:lang w:eastAsia="zh-CN"/>
        </w:rPr>
        <w:t>_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n时，假设我们已经有了K个说话人。第k个说话人的中心向量是c</w:t>
      </w:r>
      <w:r>
        <w:rPr>
          <w:rFonts w:ascii="宋体" w:hAnsi="宋体" w:eastAsia="宋体" w:cs="Times New Roman"/>
          <w:kern w:val="2"/>
          <w:sz w:val="24"/>
          <w:lang w:eastAsia="zh-CN"/>
        </w:rPr>
        <w:t>_k；</w:t>
      </w:r>
    </w:p>
    <w:p w14:paraId="455ABD67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（步骤3</w:t>
      </w:r>
      <w:r>
        <w:rPr>
          <w:rFonts w:ascii="宋体" w:hAnsi="宋体" w:eastAsia="宋体" w:cs="Times New Roman"/>
          <w:kern w:val="2"/>
          <w:sz w:val="24"/>
          <w:lang w:eastAsia="zh-CN"/>
        </w:rPr>
        <w:t>03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）：计算x</w:t>
      </w:r>
      <w:r>
        <w:rPr>
          <w:rFonts w:ascii="宋体" w:hAnsi="宋体" w:eastAsia="宋体" w:cs="Times New Roman"/>
          <w:kern w:val="2"/>
          <w:sz w:val="24"/>
          <w:lang w:eastAsia="zh-CN"/>
        </w:rPr>
        <w:t>_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n和所有c</w:t>
      </w:r>
      <w:r>
        <w:rPr>
          <w:rFonts w:ascii="宋体" w:hAnsi="宋体" w:eastAsia="宋体" w:cs="Times New Roman"/>
          <w:kern w:val="2"/>
          <w:sz w:val="24"/>
          <w:lang w:eastAsia="zh-CN"/>
        </w:rPr>
        <w:t>_k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之间的相似度。</w:t>
      </w:r>
    </w:p>
    <w:p w14:paraId="2E19121B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（步骤3</w:t>
      </w:r>
      <w:r>
        <w:rPr>
          <w:rFonts w:ascii="宋体" w:hAnsi="宋体" w:eastAsia="宋体" w:cs="Times New Roman"/>
          <w:kern w:val="2"/>
          <w:sz w:val="24"/>
          <w:lang w:eastAsia="zh-CN"/>
        </w:rPr>
        <w:t>04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）：如果所有的相似度都小于阈值t；则进入步骤3</w:t>
      </w:r>
      <w:r>
        <w:rPr>
          <w:rFonts w:ascii="宋体" w:hAnsi="宋体" w:eastAsia="宋体" w:cs="Times New Roman"/>
          <w:kern w:val="2"/>
          <w:sz w:val="24"/>
          <w:lang w:eastAsia="zh-CN"/>
        </w:rPr>
        <w:t>05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；否者进入步骤3</w:t>
      </w:r>
      <w:r>
        <w:rPr>
          <w:rFonts w:ascii="宋体" w:hAnsi="宋体" w:eastAsia="宋体" w:cs="Times New Roman"/>
          <w:kern w:val="2"/>
          <w:sz w:val="24"/>
          <w:lang w:eastAsia="zh-CN"/>
        </w:rPr>
        <w:t>06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；</w:t>
      </w:r>
    </w:p>
    <w:p w14:paraId="406E1846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（步骤3</w:t>
      </w:r>
      <w:r>
        <w:rPr>
          <w:rFonts w:ascii="宋体" w:hAnsi="宋体" w:eastAsia="宋体" w:cs="Times New Roman"/>
          <w:kern w:val="2"/>
          <w:sz w:val="24"/>
          <w:lang w:eastAsia="zh-CN"/>
        </w:rPr>
        <w:t>05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）：:创建一个新的类别，代表到K</w:t>
      </w:r>
      <w:r>
        <w:rPr>
          <w:rFonts w:ascii="宋体" w:hAnsi="宋体" w:eastAsia="宋体" w:cs="Times New Roman"/>
          <w:kern w:val="2"/>
          <w:sz w:val="24"/>
          <w:lang w:eastAsia="zh-CN"/>
        </w:rPr>
        <w:t>+1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个说话人，该说话人只有一个数据x</w:t>
      </w:r>
      <w:r>
        <w:rPr>
          <w:rFonts w:ascii="宋体" w:hAnsi="宋体" w:eastAsia="宋体" w:cs="Times New Roman"/>
          <w:kern w:val="2"/>
          <w:sz w:val="24"/>
          <w:lang w:eastAsia="zh-CN"/>
        </w:rPr>
        <w:t>_n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；输出说话人id</w:t>
      </w:r>
      <w:r>
        <w:rPr>
          <w:rFonts w:ascii="宋体" w:hAnsi="宋体" w:eastAsia="宋体" w:cs="Times New Roman"/>
          <w:kern w:val="2"/>
          <w:sz w:val="24"/>
          <w:lang w:eastAsia="zh-CN"/>
        </w:rPr>
        <w:t>=K+1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；</w:t>
      </w:r>
    </w:p>
    <w:p w14:paraId="5816A0D6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（步骤3</w:t>
      </w:r>
      <w:r>
        <w:rPr>
          <w:rFonts w:ascii="宋体" w:hAnsi="宋体" w:eastAsia="宋体" w:cs="Times New Roman"/>
          <w:kern w:val="2"/>
          <w:sz w:val="24"/>
          <w:lang w:eastAsia="zh-CN"/>
        </w:rPr>
        <w:t>06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）：将x</w:t>
      </w:r>
      <w:r>
        <w:rPr>
          <w:rFonts w:ascii="宋体" w:hAnsi="宋体" w:eastAsia="宋体" w:cs="Times New Roman"/>
          <w:kern w:val="2"/>
          <w:sz w:val="24"/>
          <w:lang w:eastAsia="zh-CN"/>
        </w:rPr>
        <w:t>_n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归入对应相似度最高的那个类，并且重新计算该类的中心向量；输出说话人id</w:t>
      </w:r>
      <w:r>
        <w:rPr>
          <w:rFonts w:ascii="宋体" w:hAnsi="宋体" w:eastAsia="宋体" w:cs="Times New Roman"/>
          <w:kern w:val="2"/>
          <w:sz w:val="24"/>
          <w:lang w:eastAsia="zh-CN"/>
        </w:rPr>
        <w:t>=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k；</w:t>
      </w:r>
    </w:p>
    <w:p w14:paraId="278A4594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</w:p>
    <w:p w14:paraId="0F03084B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12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：如果翻译决策网络判断当前可以输出，那么就输出当前积累的翻译文本，并用声音复刻播报出来；播报的时候要结合输入音频的时长，进而调整播报的语速，从而减小延迟；在连续长时间讲话的过程中，如果不调整语速，就会和原声的声音越差越大。</w:t>
      </w:r>
    </w:p>
    <w:p w14:paraId="32D6CB32">
      <w:pPr>
        <w:widowControl w:val="0"/>
        <w:adjustRightInd w:val="0"/>
        <w:snapToGrid w:val="0"/>
        <w:spacing w:after="0" w:line="400" w:lineRule="atLeast"/>
        <w:ind w:left="960" w:firstLine="0" w:firstLineChars="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</w:p>
    <w:p w14:paraId="53D96BAC">
      <w:pPr>
        <w:widowControl w:val="0"/>
        <w:numPr>
          <w:ilvl w:val="0"/>
          <w:numId w:val="7"/>
        </w:numPr>
        <w:adjustRightInd w:val="0"/>
        <w:snapToGrid w:val="0"/>
        <w:spacing w:after="0" w:line="400" w:lineRule="atLeast"/>
        <w:ind w:left="480" w:hanging="480" w:firstLineChars="0"/>
        <w:jc w:val="both"/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模型训练</w:t>
      </w:r>
    </w:p>
    <w:p w14:paraId="226EEBE3">
      <w:pPr>
        <w:widowControl w:val="0"/>
        <w:adjustRightInd w:val="0"/>
        <w:snapToGrid w:val="0"/>
        <w:spacing w:after="0" w:line="400" w:lineRule="atLeast"/>
        <w:ind w:firstLine="721" w:firstLineChars="30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1、数据结构：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需要按照一定的格式准备，添加说话人转换标签和时间戳等信息。例如</w:t>
      </w:r>
    </w:p>
    <w:p w14:paraId="6DCEE5F3">
      <w:pPr>
        <w:widowControl w:val="0"/>
        <w:adjustRightInd w:val="0"/>
        <w:snapToGrid w:val="0"/>
        <w:spacing w:after="0" w:line="400" w:lineRule="atLeast"/>
        <w:ind w:left="480" w:firstLine="0" w:firstLineChars="0"/>
        <w:jc w:val="both"/>
        <w:rPr>
          <w:rFonts w:ascii="宋体" w:hAnsi="宋体" w:eastAsia="宋体" w:cs="Times New Roman"/>
          <w:b/>
          <w:bCs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&lt;说话人转换标签</w:t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>&gt;&lt;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原语种标签</w:t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 xml:space="preserve">&gt; 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&lt;目标语种标签</w:t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>&gt;</w:t>
      </w:r>
      <w:r>
        <w:rPr>
          <w:rFonts w:hint="eastAsia" w:ascii="宋体" w:hAnsi="宋体" w:eastAsia="宋体" w:cs="Times New Roman"/>
          <w:b/>
          <w:bCs/>
          <w:kern w:val="2"/>
          <w:sz w:val="24"/>
          <w:lang w:eastAsia="zh-CN"/>
        </w:rPr>
        <w:t>&lt;</w:t>
      </w:r>
      <w:r>
        <w:rPr>
          <w:rFonts w:ascii="宋体" w:hAnsi="宋体" w:eastAsia="宋体" w:cs="Times New Roman"/>
          <w:b/>
          <w:bCs/>
          <w:kern w:val="2"/>
          <w:sz w:val="24"/>
          <w:lang w:eastAsia="zh-CN"/>
        </w:rPr>
        <w:t>asr&gt;</w:t>
      </w:r>
      <w:r>
        <w:rPr>
          <w:rFonts w:hint="eastAsia" w:ascii="宋体" w:hAnsi="宋体" w:eastAsia="宋体" w:cs="Times New Roman"/>
          <w:b/>
          <w:bCs/>
          <w:kern w:val="2"/>
          <w:sz w:val="24"/>
          <w:lang w:eastAsia="zh-CN"/>
        </w:rPr>
        <w:t>识别文本&lt;</w:t>
      </w:r>
      <w:r>
        <w:rPr>
          <w:rFonts w:ascii="宋体" w:hAnsi="宋体" w:eastAsia="宋体" w:cs="Times New Roman"/>
          <w:b/>
          <w:bCs/>
          <w:kern w:val="2"/>
          <w:sz w:val="24"/>
          <w:lang w:eastAsia="zh-CN"/>
        </w:rPr>
        <w:t>/asr&gt;</w:t>
      </w:r>
      <w:r>
        <w:rPr>
          <w:rFonts w:hint="eastAsia" w:ascii="宋体" w:hAnsi="宋体" w:eastAsia="宋体" w:cs="Times New Roman"/>
          <w:b/>
          <w:bCs/>
          <w:kern w:val="2"/>
          <w:sz w:val="24"/>
          <w:lang w:eastAsia="zh-CN"/>
        </w:rPr>
        <w:t>&lt;</w:t>
      </w:r>
      <w:r>
        <w:rPr>
          <w:rFonts w:ascii="宋体" w:hAnsi="宋体" w:eastAsia="宋体" w:cs="Times New Roman"/>
          <w:b/>
          <w:bCs/>
          <w:kern w:val="2"/>
          <w:sz w:val="24"/>
          <w:lang w:eastAsia="zh-CN"/>
        </w:rPr>
        <w:t>a</w:t>
      </w:r>
      <w:r>
        <w:rPr>
          <w:rFonts w:hint="eastAsia" w:ascii="宋体" w:hAnsi="宋体" w:eastAsia="宋体" w:cs="Times New Roman"/>
          <w:b/>
          <w:bCs/>
          <w:kern w:val="2"/>
          <w:sz w:val="24"/>
          <w:lang w:eastAsia="zh-CN"/>
        </w:rPr>
        <w:t>st</w:t>
      </w:r>
      <w:r>
        <w:rPr>
          <w:rFonts w:ascii="宋体" w:hAnsi="宋体" w:eastAsia="宋体" w:cs="Times New Roman"/>
          <w:b/>
          <w:bCs/>
          <w:kern w:val="2"/>
          <w:sz w:val="24"/>
          <w:lang w:eastAsia="zh-CN"/>
        </w:rPr>
        <w:t>&gt;</w:t>
      </w:r>
      <w:r>
        <w:rPr>
          <w:rFonts w:hint="eastAsia" w:ascii="宋体" w:hAnsi="宋体" w:eastAsia="宋体" w:cs="Times New Roman"/>
          <w:b/>
          <w:bCs/>
          <w:kern w:val="2"/>
          <w:sz w:val="24"/>
          <w:lang w:eastAsia="zh-CN"/>
        </w:rPr>
        <w:t>翻译文本&lt;</w:t>
      </w:r>
      <w:r>
        <w:rPr>
          <w:rFonts w:ascii="宋体" w:hAnsi="宋体" w:eastAsia="宋体" w:cs="Times New Roman"/>
          <w:b/>
          <w:bCs/>
          <w:kern w:val="2"/>
          <w:sz w:val="24"/>
          <w:lang w:eastAsia="zh-CN"/>
        </w:rPr>
        <w:t>/as</w:t>
      </w:r>
      <w:r>
        <w:rPr>
          <w:rFonts w:hint="eastAsia" w:ascii="宋体" w:hAnsi="宋体" w:eastAsia="宋体" w:cs="Times New Roman"/>
          <w:b/>
          <w:bCs/>
          <w:kern w:val="2"/>
          <w:sz w:val="24"/>
          <w:lang w:eastAsia="zh-CN"/>
        </w:rPr>
        <w:t>t</w:t>
      </w:r>
      <w:r>
        <w:rPr>
          <w:rFonts w:ascii="宋体" w:hAnsi="宋体" w:eastAsia="宋体" w:cs="Times New Roman"/>
          <w:b/>
          <w:bCs/>
          <w:kern w:val="2"/>
          <w:sz w:val="24"/>
          <w:lang w:eastAsia="zh-CN"/>
        </w:rPr>
        <w:t>&gt;</w:t>
      </w:r>
    </w:p>
    <w:p w14:paraId="4BF07F16">
      <w:pPr>
        <w:widowControl w:val="0"/>
        <w:adjustRightInd w:val="0"/>
        <w:snapToGrid w:val="0"/>
        <w:spacing w:after="0" w:line="400" w:lineRule="atLeast"/>
        <w:ind w:left="480" w:firstLine="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其中，</w:t>
      </w:r>
    </w:p>
    <w:p w14:paraId="1706922A">
      <w:pPr>
        <w:widowControl w:val="0"/>
        <w:adjustRightInd w:val="0"/>
        <w:snapToGrid w:val="0"/>
        <w:spacing w:after="0" w:line="400" w:lineRule="atLeast"/>
        <w:ind w:left="480" w:firstLine="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&lt;说话人转换标签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&gt;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用&lt;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0&gt;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表示说话人没有改变，&lt;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1&gt;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表示说话人发生了改变；</w:t>
      </w:r>
    </w:p>
    <w:p w14:paraId="09077629">
      <w:pPr>
        <w:widowControl w:val="0"/>
        <w:adjustRightInd w:val="0"/>
        <w:snapToGrid w:val="0"/>
        <w:spacing w:after="0" w:line="400" w:lineRule="atLeast"/>
        <w:ind w:left="480" w:firstLine="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&lt;原语种标签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&gt;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指训练音频的语种；</w:t>
      </w:r>
    </w:p>
    <w:p w14:paraId="0833BB5D">
      <w:pPr>
        <w:widowControl w:val="0"/>
        <w:adjustRightInd w:val="0"/>
        <w:snapToGrid w:val="0"/>
        <w:spacing w:after="0" w:line="400" w:lineRule="atLeast"/>
        <w:ind w:left="480" w:firstLine="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&lt;目标语种标签&gt;：指翻译文本音频的语种；</w:t>
      </w:r>
    </w:p>
    <w:p w14:paraId="5A353FE9">
      <w:pPr>
        <w:widowControl w:val="0"/>
        <w:adjustRightInd w:val="0"/>
        <w:snapToGrid w:val="0"/>
        <w:spacing w:after="0" w:line="400" w:lineRule="atLeast"/>
        <w:ind w:left="480" w:firstLine="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lang w:eastAsia="zh-CN"/>
        </w:rPr>
        <w:t>&lt;asr&gt;…&lt;/asr&gt;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中间的是识别文本</w:t>
      </w:r>
    </w:p>
    <w:p w14:paraId="439AA084">
      <w:pPr>
        <w:widowControl w:val="0"/>
        <w:adjustRightInd w:val="0"/>
        <w:snapToGrid w:val="0"/>
        <w:spacing w:after="0" w:line="400" w:lineRule="atLeast"/>
        <w:ind w:left="480" w:firstLine="0" w:firstLineChars="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lang w:eastAsia="zh-CN"/>
        </w:rPr>
        <w:t>&lt;as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t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&gt;…&lt;/as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t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&gt;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中间的是翻译文本</w:t>
      </w:r>
    </w:p>
    <w:p w14:paraId="04438391">
      <w:pPr>
        <w:widowControl w:val="0"/>
        <w:adjustRightInd w:val="0"/>
        <w:snapToGrid w:val="0"/>
        <w:spacing w:after="0" w:line="400" w:lineRule="atLeast"/>
        <w:ind w:left="480" w:firstLine="0" w:firstLineChars="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数据有真实多说话人音频和伪生成数据组成，为了做数据增强，提升模型效果，用单一说话人音频通过拼接的方式生成多说话人音频。</w:t>
      </w:r>
    </w:p>
    <w:p w14:paraId="20AEC7F6">
      <w:pPr>
        <w:widowControl w:val="0"/>
        <w:adjustRightInd w:val="0"/>
        <w:snapToGrid w:val="0"/>
        <w:spacing w:after="0" w:line="400" w:lineRule="atLeast"/>
        <w:ind w:firstLine="480" w:firstLineChars="0"/>
        <w:jc w:val="both"/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>2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、损失函数</w:t>
      </w:r>
    </w:p>
    <w:p w14:paraId="60BC574C">
      <w:pPr>
        <w:widowControl w:val="0"/>
        <w:adjustRightInd w:val="0"/>
        <w:snapToGrid w:val="0"/>
        <w:spacing w:after="0" w:line="400" w:lineRule="atLeast"/>
        <w:ind w:firstLine="480" w:firstLineChars="0"/>
        <w:jc w:val="both"/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>T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otal</w:t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loss</w:t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 xml:space="preserve"> =  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C</w:t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 xml:space="preserve">E 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loss</w:t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 xml:space="preserve"> + MMA 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loss</w:t>
      </w:r>
      <w:r>
        <w:rPr>
          <w:rFonts w:ascii="Times New Roman" w:hAnsi="Times New Roman" w:eastAsia="宋体" w:cs="Times New Roman"/>
          <w:b/>
          <w:bCs/>
          <w:kern w:val="2"/>
          <w:sz w:val="24"/>
          <w:lang w:eastAsia="zh-CN"/>
        </w:rPr>
        <w:t xml:space="preserve"> + AAM 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loss</w:t>
      </w:r>
    </w:p>
    <w:p w14:paraId="6927EEA9">
      <w:pPr>
        <w:widowControl w:val="0"/>
        <w:adjustRightInd w:val="0"/>
        <w:snapToGrid w:val="0"/>
        <w:spacing w:after="0" w:line="400" w:lineRule="atLeast"/>
        <w:ind w:firstLine="48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ascii="Times New Roman" w:hAnsi="Times New Roman" w:eastAsia="宋体" w:cs="Times New Roman"/>
          <w:kern w:val="2"/>
          <w:sz w:val="24"/>
          <w:lang w:eastAsia="zh-CN"/>
        </w:rPr>
        <w:t>CE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损失函数：用于训练识别和翻译模型，为常见的交叉熵损失 函数；</w:t>
      </w:r>
    </w:p>
    <w:p w14:paraId="2C4E4EF0">
      <w:pPr>
        <w:widowControl w:val="0"/>
        <w:adjustRightInd w:val="0"/>
        <w:snapToGrid w:val="0"/>
        <w:spacing w:after="0" w:line="400" w:lineRule="atLeast"/>
        <w:ind w:firstLine="48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M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MA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损失函数：用于训练翻译决策网络，此损失函数为已知函数；</w:t>
      </w:r>
    </w:p>
    <w:p w14:paraId="2D5F3748">
      <w:pPr>
        <w:widowControl w:val="0"/>
        <w:adjustRightInd w:val="0"/>
        <w:snapToGrid w:val="0"/>
        <w:spacing w:after="0" w:line="400" w:lineRule="atLeast"/>
        <w:ind w:firstLine="480" w:firstLineChars="0"/>
        <w:jc w:val="both"/>
        <w:rPr>
          <w:rFonts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A</w:t>
      </w:r>
      <w:r>
        <w:rPr>
          <w:rFonts w:ascii="Times New Roman" w:hAnsi="Times New Roman" w:eastAsia="宋体" w:cs="Times New Roman"/>
          <w:kern w:val="2"/>
          <w:sz w:val="24"/>
          <w:lang w:eastAsia="zh-CN"/>
        </w:rPr>
        <w:t>AM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损失函数：用于训练说话人特征模块，此损失函数为已知函数，多用于人脸识别；</w:t>
      </w:r>
    </w:p>
    <w:p w14:paraId="31BCC259">
      <w:pPr>
        <w:widowControl w:val="0"/>
        <w:adjustRightInd w:val="0"/>
        <w:snapToGrid w:val="0"/>
        <w:spacing w:after="0" w:line="400" w:lineRule="atLeast"/>
        <w:ind w:firstLine="480" w:firstLineChars="0"/>
        <w:jc w:val="both"/>
        <w:rPr>
          <w:rFonts w:hint="eastAsia" w:ascii="Times New Roman" w:hAnsi="Times New Roman" w:eastAsia="宋体" w:cs="Times New Roman"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>区别点：</w:t>
      </w:r>
      <w:r>
        <w:rPr>
          <w:rFonts w:hint="eastAsia" w:ascii="Times New Roman" w:hAnsi="Times New Roman" w:eastAsia="宋体" w:cs="Times New Roman"/>
          <w:kern w:val="2"/>
          <w:sz w:val="24"/>
          <w:lang w:eastAsia="zh-CN"/>
        </w:rPr>
        <w:t>本提案将3个loss用在了一个大模型上面，使得大模型具有了多任务能力；</w:t>
      </w:r>
    </w:p>
    <w:p w14:paraId="155A6A7F">
      <w:pPr>
        <w:widowControl w:val="0"/>
        <w:adjustRightInd w:val="0"/>
        <w:snapToGrid w:val="0"/>
        <w:spacing w:after="0" w:line="400" w:lineRule="atLeast"/>
        <w:ind w:firstLine="199" w:firstLineChars="83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</w:p>
    <w:p w14:paraId="501D173B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156" w:beforeLines="50" w:after="156" w:afterLines="50" w:line="400" w:lineRule="atLeast"/>
        <w:ind w:firstLine="200" w:firstLineChars="0"/>
        <w:jc w:val="left"/>
        <w:outlineLvl w:val="0"/>
        <w:rPr>
          <w:rFonts w:ascii="宋体" w:hAnsi="宋体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44"/>
          <w:sz w:val="28"/>
          <w:szCs w:val="44"/>
          <w:lang w:val="en-US" w:eastAsia="zh-CN" w:bidi="ar-SA"/>
        </w:rPr>
        <w:t>发散思维</w:t>
      </w:r>
    </w:p>
    <w:p w14:paraId="4B3ECCD7">
      <w:pPr>
        <w:widowControl w:val="0"/>
        <w:numPr>
          <w:ilvl w:val="0"/>
          <w:numId w:val="8"/>
        </w:numPr>
        <w:adjustRightInd w:val="0"/>
        <w:snapToGrid w:val="0"/>
        <w:spacing w:after="0" w:line="400" w:lineRule="atLeast"/>
        <w:ind w:left="930" w:hanging="450" w:firstLineChars="0"/>
        <w:jc w:val="both"/>
        <w:rPr>
          <w:rFonts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如果是面对面沟通，同时希望零延迟翻译，需要佩戴降噪耳机，这样翻译的声音和原来声音可以同时播放，对用户而言，只能听到翻译的声音即可；如果是跨国会议交流，那么可以只传输翻译的声音，不传输原来的声音，防止两个声音混叠到一起。</w:t>
      </w:r>
    </w:p>
    <w:p w14:paraId="3E408C44">
      <w:pPr>
        <w:widowControl w:val="0"/>
        <w:numPr>
          <w:ilvl w:val="0"/>
          <w:numId w:val="8"/>
        </w:numPr>
        <w:adjustRightInd w:val="0"/>
        <w:snapToGrid w:val="0"/>
        <w:spacing w:after="0" w:line="400" w:lineRule="atLeast"/>
        <w:ind w:left="930" w:hanging="450" w:firstLineChars="0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lang w:eastAsia="zh-CN"/>
        </w:rPr>
        <w:t>步骤2</w:t>
      </w:r>
      <w:r>
        <w:rPr>
          <w:rFonts w:ascii="宋体" w:hAnsi="宋体" w:eastAsia="宋体" w:cs="Times New Roman"/>
          <w:kern w:val="2"/>
          <w:sz w:val="24"/>
          <w:lang w:eastAsia="zh-CN"/>
        </w:rPr>
        <w:t>09</w:t>
      </w:r>
      <w:r>
        <w:rPr>
          <w:rFonts w:hint="eastAsia" w:ascii="宋体" w:hAnsi="宋体" w:eastAsia="宋体" w:cs="Times New Roman"/>
          <w:kern w:val="2"/>
          <w:sz w:val="24"/>
          <w:lang w:eastAsia="zh-CN"/>
        </w:rPr>
        <w:t>可以识别音频的语种，这就是说，还有一种交互模式，不需要手动初始化翻译语向，通过自动监测双方的音频语种，实现无感翻译；</w:t>
      </w:r>
    </w:p>
    <w:p w14:paraId="1D7D9077">
      <w:pPr>
        <w:widowControl w:val="0"/>
        <w:adjustRightInd w:val="0"/>
        <w:snapToGrid w:val="0"/>
        <w:spacing w:after="0" w:line="400" w:lineRule="atLeast"/>
        <w:ind w:firstLine="0" w:firstLineChars="0"/>
        <w:jc w:val="both"/>
        <w:rPr>
          <w:rFonts w:hint="eastAsia" w:ascii="宋体" w:hAnsi="宋体" w:eastAsia="宋体" w:cs="Times New Roman"/>
          <w:kern w:val="2"/>
          <w:sz w:val="24"/>
          <w:lang w:eastAsia="zh-CN"/>
        </w:rPr>
      </w:pPr>
    </w:p>
    <w:p w14:paraId="2DF22AFC">
      <w:pPr>
        <w:rPr/>
      </w:pPr>
      <w:bookmarkStart w:id="7" w:name="_GoBack"/>
      <w:bookmarkEnd w:id="7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C1BC8">
    <w:pPr>
      <w:pStyle w:val="24"/>
      <w:tabs>
        <w:tab w:val="center" w:pos="4153"/>
        <w:tab w:val="right" w:pos="8306"/>
        <w:tab w:val="clear" w:pos="4680"/>
        <w:tab w:val="clear" w:pos="9360"/>
      </w:tabs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C22F345">
    <w:pPr>
      <w:pStyle w:val="24"/>
      <w:tabs>
        <w:tab w:val="center" w:pos="4153"/>
        <w:tab w:val="right" w:pos="8306"/>
        <w:tab w:val="clear" w:pos="4680"/>
        <w:tab w:val="clear" w:pos="9360"/>
      </w:tabs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2BD1E">
    <w:pPr>
      <w:pStyle w:val="24"/>
      <w:tabs>
        <w:tab w:val="center" w:pos="4153"/>
        <w:tab w:val="right" w:pos="8306"/>
        <w:tab w:val="clear" w:pos="4680"/>
        <w:tab w:val="clear" w:pos="9360"/>
      </w:tabs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880F2">
    <w:pPr>
      <w:pStyle w:val="24"/>
      <w:tabs>
        <w:tab w:val="center" w:pos="4153"/>
        <w:tab w:val="right" w:pos="8306"/>
        <w:tab w:val="clear" w:pos="4680"/>
        <w:tab w:val="clear" w:pos="9360"/>
      </w:tabs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891DE">
    <w:pPr>
      <w:pStyle w:val="25"/>
      <w:tabs>
        <w:tab w:val="center" w:pos="4153"/>
        <w:tab w:val="right" w:pos="8306"/>
        <w:tab w:val="clear" w:pos="4680"/>
        <w:tab w:val="clear" w:pos="9360"/>
      </w:tabs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5B233">
    <w:pPr>
      <w:pStyle w:val="25"/>
      <w:tabs>
        <w:tab w:val="center" w:pos="4153"/>
        <w:tab w:val="right" w:pos="8306"/>
        <w:tab w:val="clear" w:pos="4680"/>
        <w:tab w:val="clear" w:pos="9360"/>
      </w:tabs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6B22C">
    <w:pPr>
      <w:pStyle w:val="25"/>
      <w:tabs>
        <w:tab w:val="center" w:pos="4153"/>
        <w:tab w:val="right" w:pos="8306"/>
        <w:tab w:val="clear" w:pos="4680"/>
        <w:tab w:val="clear" w:pos="9360"/>
      </w:tabs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4366BDB"/>
    <w:multiLevelType w:val="multilevel"/>
    <w:tmpl w:val="24366BDB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7C5222D0"/>
    <w:multiLevelType w:val="multilevel"/>
    <w:tmpl w:val="7C5222D0"/>
    <w:lvl w:ilvl="0" w:tentative="0">
      <w:start w:val="1"/>
      <w:numFmt w:val="japaneseCounting"/>
      <w:lvlText w:val="%1、"/>
      <w:lvlJc w:val="left"/>
      <w:pPr>
        <w:ind w:left="930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7B3EBD"/>
    <w:rsid w:val="7757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9.png"/><Relationship Id="rId26" Type="http://schemas.openxmlformats.org/officeDocument/2006/relationships/image" Target="media/image8.emf"/><Relationship Id="rId25" Type="http://schemas.openxmlformats.org/officeDocument/2006/relationships/oleObject" Target="embeddings/oleObject7.bin"/><Relationship Id="rId24" Type="http://schemas.openxmlformats.org/officeDocument/2006/relationships/image" Target="media/image7.emf"/><Relationship Id="rId23" Type="http://schemas.openxmlformats.org/officeDocument/2006/relationships/oleObject" Target="embeddings/oleObject6.bin"/><Relationship Id="rId22" Type="http://schemas.openxmlformats.org/officeDocument/2006/relationships/image" Target="media/image6.emf"/><Relationship Id="rId21" Type="http://schemas.openxmlformats.org/officeDocument/2006/relationships/oleObject" Target="embeddings/oleObject5.bin"/><Relationship Id="rId20" Type="http://schemas.openxmlformats.org/officeDocument/2006/relationships/image" Target="media/image5.e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4.emf"/><Relationship Id="rId17" Type="http://schemas.openxmlformats.org/officeDocument/2006/relationships/oleObject" Target="embeddings/oleObject3.bin"/><Relationship Id="rId16" Type="http://schemas.openxmlformats.org/officeDocument/2006/relationships/image" Target="media/image3.png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王美平</cp:lastModifiedBy>
  <dcterms:modified xsi:type="dcterms:W3CDTF">2025-12-24T18:44:59Z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DB3FAE365DBFD2211CC44B6985BA9A1B_42</vt:lpwstr>
  </property>
</Properties>
</file>