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b/>
          <w:sz w:val="52"/>
          <w:szCs w:val="52"/>
        </w:rPr>
      </w:pPr>
      <w:r>
        <w:rPr>
          <w:rFonts w:hint="eastAsia"/>
          <w:b/>
          <w:sz w:val="52"/>
          <w:szCs w:val="52"/>
        </w:rPr>
        <w:t>河北水利电力学院</w:t>
      </w:r>
    </w:p>
    <w:p>
      <w:pPr>
        <w:jc w:val="center"/>
        <w:rPr>
          <w:rFonts w:hint="eastAsia"/>
          <w:b/>
          <w:sz w:val="52"/>
          <w:szCs w:val="52"/>
        </w:rPr>
      </w:pPr>
    </w:p>
    <w:p>
      <w:pPr>
        <w:adjustRightInd w:val="0"/>
        <w:snapToGrid w:val="0"/>
        <w:spacing w:before="1092" w:beforeLines="350" w:after="312" w:afterLines="100"/>
        <w:jc w:val="center"/>
        <w:rPr>
          <w:rFonts w:hint="default" w:asciiTheme="minorEastAsia" w:hAnsiTheme="minorEastAsia"/>
          <w:b/>
          <w:bCs/>
          <w:sz w:val="52"/>
          <w:szCs w:val="52"/>
          <w:lang w:val="en-US" w:eastAsia="zh-CN"/>
        </w:rPr>
      </w:pPr>
      <w:r>
        <w:rPr>
          <w:rFonts w:hint="eastAsia" w:asciiTheme="minorEastAsia" w:hAnsiTheme="minorEastAsia"/>
          <w:b/>
          <w:bCs/>
          <w:sz w:val="52"/>
          <w:szCs w:val="52"/>
          <w:lang w:val="en-US" w:eastAsia="zh-CN"/>
        </w:rPr>
        <w:t>《学院课程安排》系统说明书</w:t>
      </w:r>
    </w:p>
    <w:p>
      <w:pPr>
        <w:adjustRightInd w:val="0"/>
        <w:snapToGrid w:val="0"/>
        <w:spacing w:before="1092" w:beforeLines="350" w:after="312" w:afterLines="100"/>
        <w:jc w:val="center"/>
        <w:rPr>
          <w:rFonts w:asciiTheme="minorEastAsia" w:hAnsiTheme="minorEastAsia"/>
          <w:sz w:val="32"/>
          <w:szCs w:val="32"/>
        </w:rPr>
      </w:pPr>
      <w:r>
        <w:rPr>
          <w:rFonts w:hint="eastAsia" w:asciiTheme="minorEastAsia" w:hAnsiTheme="minorEastAsia"/>
          <w:color w:val="FFFFFF" w:themeColor="background1"/>
          <w:sz w:val="32"/>
          <w:szCs w:val="32"/>
          <w14:textFill>
            <w14:solidFill>
              <w14:schemeClr w14:val="bg1"/>
            </w14:solidFill>
          </w14:textFill>
        </w:rPr>
        <w:t>2</w:t>
      </w:r>
      <w:r>
        <w:rPr>
          <w:rFonts w:hint="eastAsia" w:asciiTheme="minorEastAsia" w:hAnsiTheme="minorEastAsia"/>
          <w:sz w:val="32"/>
          <w:szCs w:val="32"/>
        </w:rPr>
        <w:t xml:space="preserve">2020  —  2021 </w:t>
      </w:r>
      <w:r>
        <w:rPr>
          <w:rFonts w:asciiTheme="minorEastAsia" w:hAnsiTheme="minorEastAsia"/>
          <w:sz w:val="32"/>
          <w:szCs w:val="32"/>
        </w:rPr>
        <w:t xml:space="preserve"> </w:t>
      </w:r>
      <w:r>
        <w:rPr>
          <w:rFonts w:hint="eastAsia" w:asciiTheme="minorEastAsia" w:hAnsiTheme="minorEastAsia"/>
          <w:sz w:val="32"/>
          <w:szCs w:val="32"/>
        </w:rPr>
        <w:t xml:space="preserve"> 学年第  </w:t>
      </w:r>
      <w:r>
        <w:rPr>
          <w:rFonts w:hint="eastAsia" w:asciiTheme="minorEastAsia" w:hAnsiTheme="minorEastAsia"/>
          <w:sz w:val="32"/>
          <w:szCs w:val="32"/>
          <w:lang w:val="en-US" w:eastAsia="zh-CN"/>
        </w:rPr>
        <w:t>二</w:t>
      </w:r>
      <w:r>
        <w:rPr>
          <w:rFonts w:hint="eastAsia" w:asciiTheme="minorEastAsia" w:hAnsiTheme="minorEastAsia"/>
          <w:sz w:val="32"/>
          <w:szCs w:val="32"/>
        </w:rPr>
        <w:t xml:space="preserve">  学期</w:t>
      </w: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jc w:val="center"/>
        <w:rPr>
          <w:rFonts w:asciiTheme="minorEastAsia" w:hAnsiTheme="minorEastAsia"/>
          <w:sz w:val="32"/>
          <w:szCs w:val="32"/>
          <w:u w:val="single"/>
        </w:rPr>
      </w:pPr>
    </w:p>
    <w:p>
      <w:pPr>
        <w:spacing w:line="600" w:lineRule="auto"/>
        <w:ind w:firstLine="1280" w:firstLineChars="400"/>
        <w:jc w:val="both"/>
        <w:rPr>
          <w:rFonts w:asciiTheme="minorEastAsia" w:hAnsiTheme="minorEastAsia"/>
          <w:sz w:val="32"/>
          <w:szCs w:val="32"/>
          <w:u w:val="single"/>
        </w:rPr>
      </w:pPr>
      <w:r>
        <w:rPr>
          <w:rFonts w:hint="eastAsia" w:asciiTheme="minorEastAsia" w:hAnsiTheme="minorEastAsia"/>
          <w:sz w:val="32"/>
          <w:szCs w:val="32"/>
        </w:rPr>
        <w:t>学    院：计算机科学与信息工程学院</w:t>
      </w:r>
    </w:p>
    <w:p>
      <w:pPr>
        <w:spacing w:line="600" w:lineRule="auto"/>
        <w:jc w:val="left"/>
        <w:rPr>
          <w:rFonts w:hint="default" w:asciiTheme="minorEastAsia" w:hAnsiTheme="minorEastAsia" w:eastAsiaTheme="minorEastAsia"/>
          <w:sz w:val="32"/>
          <w:szCs w:val="32"/>
          <w:u w:val="single"/>
          <w:lang w:val="en-US" w:eastAsia="zh-CN"/>
        </w:rPr>
      </w:pPr>
      <w:r>
        <w:rPr>
          <w:rFonts w:hint="eastAsia" w:asciiTheme="minorEastAsia" w:hAnsiTheme="minorEastAsia"/>
          <w:sz w:val="32"/>
          <w:szCs w:val="32"/>
          <w:lang w:val="en-US" w:eastAsia="zh-CN"/>
        </w:rPr>
        <w:t xml:space="preserve">        </w:t>
      </w:r>
      <w:r>
        <w:rPr>
          <w:rFonts w:hint="eastAsia" w:asciiTheme="minorEastAsia" w:hAnsiTheme="minorEastAsia"/>
          <w:sz w:val="32"/>
          <w:szCs w:val="32"/>
        </w:rPr>
        <w:t>专</w:t>
      </w:r>
      <w:r>
        <w:rPr>
          <w:rFonts w:hint="eastAsia" w:asciiTheme="minorEastAsia" w:hAnsiTheme="minorEastAsia"/>
          <w:sz w:val="32"/>
          <w:szCs w:val="32"/>
          <w:lang w:val="en-US" w:eastAsia="zh-CN"/>
        </w:rPr>
        <w:t xml:space="preserve">    </w:t>
      </w:r>
      <w:r>
        <w:rPr>
          <w:rFonts w:hint="eastAsia" w:asciiTheme="minorEastAsia" w:hAnsiTheme="minorEastAsia"/>
          <w:sz w:val="32"/>
          <w:szCs w:val="32"/>
        </w:rPr>
        <w:t>业：</w:t>
      </w:r>
      <w:r>
        <w:rPr>
          <w:rFonts w:hint="eastAsia" w:asciiTheme="minorEastAsia" w:hAnsiTheme="minorEastAsia"/>
          <w:sz w:val="32"/>
          <w:szCs w:val="32"/>
          <w:lang w:val="en-US" w:eastAsia="zh-CN"/>
        </w:rPr>
        <w:t>应用技术</w:t>
      </w:r>
    </w:p>
    <w:p>
      <w:pPr>
        <w:spacing w:line="600" w:lineRule="auto"/>
        <w:ind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组    长：王海霞</w:t>
      </w:r>
    </w:p>
    <w:p>
      <w:pPr>
        <w:spacing w:line="600" w:lineRule="auto"/>
        <w:ind w:firstLine="1280" w:firstLineChars="400"/>
        <w:jc w:val="left"/>
        <w:rPr>
          <w:rFonts w:hint="default" w:asciiTheme="minorEastAsia" w:hAnsiTheme="minorEastAsia"/>
          <w:sz w:val="32"/>
          <w:szCs w:val="32"/>
          <w:lang w:val="en-US" w:eastAsia="zh-CN"/>
        </w:rPr>
      </w:pPr>
      <w:r>
        <w:rPr>
          <w:rFonts w:hint="eastAsia" w:asciiTheme="minorEastAsia" w:hAnsiTheme="minorEastAsia"/>
          <w:sz w:val="32"/>
          <w:szCs w:val="32"/>
          <w:lang w:val="en-US" w:eastAsia="zh-CN"/>
        </w:rPr>
        <w:t>组内成员：马玉杰、常娇娇、韩肸玉</w:t>
      </w:r>
    </w:p>
    <w:p/>
    <w:p/>
    <w:p/>
    <w:p/>
    <w:p/>
    <w:p/>
    <w:p/>
    <w:sdt>
      <w:sdtPr>
        <w:rPr>
          <w:rFonts w:ascii="宋体" w:hAnsi="宋体" w:eastAsia="宋体" w:cstheme="minorBidi"/>
          <w:b/>
          <w:bCs/>
          <w:kern w:val="2"/>
          <w:sz w:val="28"/>
          <w:szCs w:val="28"/>
          <w:lang w:val="en-US" w:eastAsia="zh-CN" w:bidi="ar-SA"/>
        </w:rPr>
        <w:id w:val="147467598"/>
        <w15:color w:val="DBDBDB"/>
        <w:docPartObj>
          <w:docPartGallery w:val="Table of Contents"/>
          <w:docPartUnique/>
        </w:docPartObj>
      </w:sdtPr>
      <w:sdtEndPr>
        <w:rPr>
          <w:rFonts w:asciiTheme="minorHAnsi" w:hAnsiTheme="minorHAnsi" w:eastAsiaTheme="minorEastAsia" w:cstheme="minorBidi"/>
          <w:b/>
          <w:bCs/>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b/>
              <w:bCs/>
              <w:sz w:val="28"/>
              <w:szCs w:val="28"/>
            </w:rPr>
          </w:pPr>
          <w:r>
            <w:rPr>
              <w:rFonts w:ascii="宋体" w:hAnsi="宋体" w:eastAsia="宋体"/>
              <w:b/>
              <w:bCs/>
              <w:sz w:val="28"/>
              <w:szCs w:val="28"/>
            </w:rPr>
            <w:t>目录</w:t>
          </w:r>
        </w:p>
        <w:p>
          <w:pPr>
            <w:pStyle w:val="11"/>
            <w:tabs>
              <w:tab w:val="right" w:leader="dot" w:pos="8306"/>
            </w:tabs>
            <w:rPr>
              <w:rFonts w:hint="eastAsia" w:ascii="宋体" w:hAnsi="宋体" w:eastAsia="宋体" w:cs="宋体"/>
              <w:b/>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TOC \o "1-2" \h \u </w:instrText>
          </w:r>
          <w:r>
            <w:rPr>
              <w:rFonts w:hint="eastAsia" w:ascii="宋体" w:hAnsi="宋体" w:eastAsia="宋体" w:cs="宋体"/>
              <w:sz w:val="24"/>
              <w:szCs w:val="24"/>
            </w:rPr>
            <w:fldChar w:fldCharType="separate"/>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_Toc2981 </w:instrText>
          </w:r>
          <w:r>
            <w:rPr>
              <w:rFonts w:hint="eastAsia" w:ascii="宋体" w:hAnsi="宋体" w:eastAsia="宋体" w:cs="宋体"/>
              <w:b/>
              <w:sz w:val="24"/>
              <w:szCs w:val="24"/>
            </w:rPr>
            <w:fldChar w:fldCharType="separate"/>
          </w:r>
          <w:r>
            <w:rPr>
              <w:rFonts w:hint="eastAsia" w:ascii="宋体" w:hAnsi="宋体" w:eastAsia="宋体" w:cs="宋体"/>
              <w:b/>
              <w:bCs/>
              <w:sz w:val="24"/>
              <w:szCs w:val="24"/>
              <w:lang w:val="en-US" w:eastAsia="zh-CN"/>
            </w:rPr>
            <w:t>一、 需求分析</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_Toc2981 </w:instrText>
          </w:r>
          <w:r>
            <w:rPr>
              <w:rFonts w:hint="eastAsia" w:ascii="宋体" w:hAnsi="宋体" w:eastAsia="宋体" w:cs="宋体"/>
              <w:b/>
              <w:sz w:val="24"/>
              <w:szCs w:val="24"/>
            </w:rPr>
            <w:fldChar w:fldCharType="separate"/>
          </w:r>
          <w:r>
            <w:rPr>
              <w:rFonts w:hint="eastAsia" w:ascii="宋体" w:hAnsi="宋体" w:eastAsia="宋体" w:cs="宋体"/>
              <w:b/>
              <w:sz w:val="24"/>
              <w:szCs w:val="24"/>
            </w:rPr>
            <w:t>4</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1"/>
            <w:tabs>
              <w:tab w:val="right" w:leader="dot" w:pos="8306"/>
            </w:tabs>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_Toc26554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1、概述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_Toc26554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4</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11"/>
            <w:tabs>
              <w:tab w:val="right" w:leader="dot" w:pos="8306"/>
            </w:tabs>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_Toc8998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2、现有系统描述</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_Toc8998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5</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11"/>
            <w:tabs>
              <w:tab w:val="right" w:leader="dot" w:pos="8306"/>
            </w:tabs>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_Toc31894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3、活动图</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_Toc31894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13</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11"/>
            <w:tabs>
              <w:tab w:val="right" w:leader="dot" w:pos="8306"/>
            </w:tabs>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_Toc27141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4、系统性能目标</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_Toc27141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21</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11"/>
            <w:tabs>
              <w:tab w:val="right" w:leader="dot" w:pos="8306"/>
            </w:tabs>
            <w:ind w:firstLine="480" w:firstLineChars="200"/>
            <w:rPr>
              <w:rFonts w:hint="eastAsia" w:ascii="宋体" w:hAnsi="宋体" w:eastAsia="宋体" w:cs="宋体"/>
              <w:b w:val="0"/>
              <w:bCs/>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_Toc8983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5、目标系统的其他需求</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_Toc8983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21</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11"/>
            <w:tabs>
              <w:tab w:val="right" w:leader="dot" w:pos="8306"/>
            </w:tabs>
            <w:ind w:firstLine="480" w:firstLineChars="200"/>
            <w:rPr>
              <w:rFonts w:hint="eastAsia" w:ascii="宋体" w:hAnsi="宋体" w:eastAsia="宋体" w:cs="宋体"/>
              <w:b/>
              <w:sz w:val="24"/>
              <w:szCs w:val="24"/>
            </w:rPr>
          </w:pP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HYPERLINK \l _Toc15500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lang w:val="en-US" w:eastAsia="zh-CN"/>
            </w:rPr>
            <w:t>6、目标系统的假设与约束条件</w:t>
          </w:r>
          <w:r>
            <w:rPr>
              <w:rFonts w:hint="eastAsia" w:ascii="宋体" w:hAnsi="宋体" w:eastAsia="宋体" w:cs="宋体"/>
              <w:b w:val="0"/>
              <w:bCs/>
              <w:sz w:val="24"/>
              <w:szCs w:val="24"/>
            </w:rPr>
            <w:tab/>
          </w:r>
          <w:r>
            <w:rPr>
              <w:rFonts w:hint="eastAsia" w:ascii="宋体" w:hAnsi="宋体" w:eastAsia="宋体" w:cs="宋体"/>
              <w:b w:val="0"/>
              <w:bCs/>
              <w:sz w:val="24"/>
              <w:szCs w:val="24"/>
            </w:rPr>
            <w:fldChar w:fldCharType="begin"/>
          </w:r>
          <w:r>
            <w:rPr>
              <w:rFonts w:hint="eastAsia" w:ascii="宋体" w:hAnsi="宋体" w:eastAsia="宋体" w:cs="宋体"/>
              <w:b w:val="0"/>
              <w:bCs/>
              <w:sz w:val="24"/>
              <w:szCs w:val="24"/>
            </w:rPr>
            <w:instrText xml:space="preserve"> PAGEREF _Toc15500 </w:instrText>
          </w:r>
          <w:r>
            <w:rPr>
              <w:rFonts w:hint="eastAsia" w:ascii="宋体" w:hAnsi="宋体" w:eastAsia="宋体" w:cs="宋体"/>
              <w:b w:val="0"/>
              <w:bCs/>
              <w:sz w:val="24"/>
              <w:szCs w:val="24"/>
            </w:rPr>
            <w:fldChar w:fldCharType="separate"/>
          </w:r>
          <w:r>
            <w:rPr>
              <w:rFonts w:hint="eastAsia" w:ascii="宋体" w:hAnsi="宋体" w:eastAsia="宋体" w:cs="宋体"/>
              <w:b w:val="0"/>
              <w:bCs/>
              <w:sz w:val="24"/>
              <w:szCs w:val="24"/>
            </w:rPr>
            <w:t>21</w:t>
          </w:r>
          <w:r>
            <w:rPr>
              <w:rFonts w:hint="eastAsia" w:ascii="宋体" w:hAnsi="宋体" w:eastAsia="宋体" w:cs="宋体"/>
              <w:b w:val="0"/>
              <w:bCs/>
              <w:sz w:val="24"/>
              <w:szCs w:val="24"/>
            </w:rPr>
            <w:fldChar w:fldCharType="end"/>
          </w:r>
          <w:r>
            <w:rPr>
              <w:rFonts w:hint="eastAsia" w:ascii="宋体" w:hAnsi="宋体" w:eastAsia="宋体" w:cs="宋体"/>
              <w:b w:val="0"/>
              <w:bCs/>
              <w:sz w:val="24"/>
              <w:szCs w:val="24"/>
            </w:rPr>
            <w:fldChar w:fldCharType="end"/>
          </w:r>
        </w:p>
        <w:p>
          <w:pPr>
            <w:pStyle w:val="11"/>
            <w:tabs>
              <w:tab w:val="right" w:leader="dot" w:pos="8306"/>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_Toc14586 </w:instrText>
          </w:r>
          <w:r>
            <w:rPr>
              <w:rFonts w:hint="eastAsia" w:ascii="宋体" w:hAnsi="宋体" w:eastAsia="宋体" w:cs="宋体"/>
              <w:b/>
              <w:sz w:val="24"/>
              <w:szCs w:val="24"/>
            </w:rPr>
            <w:fldChar w:fldCharType="separate"/>
          </w:r>
          <w:r>
            <w:rPr>
              <w:rFonts w:hint="eastAsia" w:ascii="宋体" w:hAnsi="宋体" w:eastAsia="宋体" w:cs="宋体"/>
              <w:b/>
              <w:bCs/>
              <w:sz w:val="24"/>
              <w:szCs w:val="24"/>
              <w:lang w:val="en-US" w:eastAsia="zh-CN"/>
            </w:rPr>
            <w:t>二、 详细设计</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_Toc14586 </w:instrText>
          </w:r>
          <w:r>
            <w:rPr>
              <w:rFonts w:hint="eastAsia" w:ascii="宋体" w:hAnsi="宋体" w:eastAsia="宋体" w:cs="宋体"/>
              <w:b/>
              <w:sz w:val="24"/>
              <w:szCs w:val="24"/>
            </w:rPr>
            <w:fldChar w:fldCharType="separate"/>
          </w:r>
          <w:r>
            <w:rPr>
              <w:rFonts w:hint="eastAsia" w:ascii="宋体" w:hAnsi="宋体" w:eastAsia="宋体" w:cs="宋体"/>
              <w:b/>
              <w:sz w:val="24"/>
              <w:szCs w:val="24"/>
            </w:rPr>
            <w:t>21</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_Toc17493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1、系统功能模块详细设计与实现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_Toc17493 </w:instrText>
          </w:r>
          <w:r>
            <w:rPr>
              <w:rFonts w:hint="eastAsia" w:ascii="宋体" w:hAnsi="宋体" w:eastAsia="宋体" w:cs="宋体"/>
              <w:sz w:val="24"/>
              <w:szCs w:val="24"/>
            </w:rPr>
            <w:fldChar w:fldCharType="separate"/>
          </w:r>
          <w:r>
            <w:rPr>
              <w:rFonts w:hint="eastAsia" w:ascii="宋体" w:hAnsi="宋体" w:eastAsia="宋体" w:cs="宋体"/>
              <w:sz w:val="24"/>
              <w:szCs w:val="24"/>
            </w:rPr>
            <w:t>21</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_Toc23106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2、景点景区信息管理功能模块时序图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_Toc23106 </w:instrText>
          </w:r>
          <w:r>
            <w:rPr>
              <w:rFonts w:hint="eastAsia" w:ascii="宋体" w:hAnsi="宋体" w:eastAsia="宋体" w:cs="宋体"/>
              <w:sz w:val="24"/>
              <w:szCs w:val="24"/>
            </w:rPr>
            <w:fldChar w:fldCharType="separate"/>
          </w:r>
          <w:r>
            <w:rPr>
              <w:rFonts w:hint="eastAsia" w:ascii="宋体" w:hAnsi="宋体" w:eastAsia="宋体" w:cs="宋体"/>
              <w:sz w:val="24"/>
              <w:szCs w:val="24"/>
            </w:rPr>
            <w:t>22</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_Toc688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3、景点景区理模块设计类图如图</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_Toc688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_Toc21562 </w:instrText>
          </w:r>
          <w:r>
            <w:rPr>
              <w:rFonts w:hint="eastAsia" w:ascii="宋体" w:hAnsi="宋体" w:eastAsia="宋体" w:cs="宋体"/>
              <w:b/>
              <w:sz w:val="24"/>
              <w:szCs w:val="24"/>
            </w:rPr>
            <w:fldChar w:fldCharType="separate"/>
          </w:r>
          <w:r>
            <w:rPr>
              <w:rFonts w:hint="eastAsia" w:ascii="宋体" w:hAnsi="宋体" w:eastAsia="宋体" w:cs="宋体"/>
              <w:b/>
              <w:bCs/>
              <w:sz w:val="24"/>
              <w:szCs w:val="24"/>
              <w:lang w:val="en-US" w:eastAsia="zh-CN"/>
            </w:rPr>
            <w:t>三、 软件实现</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_Toc21562 </w:instrText>
          </w:r>
          <w:r>
            <w:rPr>
              <w:rFonts w:hint="eastAsia" w:ascii="宋体" w:hAnsi="宋体" w:eastAsia="宋体" w:cs="宋体"/>
              <w:b/>
              <w:sz w:val="24"/>
              <w:szCs w:val="24"/>
            </w:rPr>
            <w:fldChar w:fldCharType="separate"/>
          </w:r>
          <w:r>
            <w:rPr>
              <w:rFonts w:hint="eastAsia" w:ascii="宋体" w:hAnsi="宋体" w:eastAsia="宋体" w:cs="宋体"/>
              <w:b/>
              <w:sz w:val="24"/>
              <w:szCs w:val="24"/>
            </w:rPr>
            <w:t>24</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_Toc8909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1、登陆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_Toc8909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_Toc17010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2、老师</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_Toc17010 </w:instrText>
          </w:r>
          <w:r>
            <w:rPr>
              <w:rFonts w:hint="eastAsia" w:ascii="宋体" w:hAnsi="宋体" w:eastAsia="宋体" w:cs="宋体"/>
              <w:sz w:val="24"/>
              <w:szCs w:val="24"/>
            </w:rPr>
            <w:fldChar w:fldCharType="separate"/>
          </w:r>
          <w:r>
            <w:rPr>
              <w:rFonts w:hint="eastAsia" w:ascii="宋体" w:hAnsi="宋体" w:eastAsia="宋体" w:cs="宋体"/>
              <w:sz w:val="24"/>
              <w:szCs w:val="24"/>
            </w:rPr>
            <w:t>24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_Toc664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3、主管人员</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_Toc664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_Toc24920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4、教研室</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_Toc24920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_Toc12848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5、教导处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_Toc12848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1"/>
            <w:tabs>
              <w:tab w:val="right" w:leader="dot" w:pos="8306"/>
            </w:tabs>
            <w:rPr>
              <w:rFonts w:hint="eastAsia" w:ascii="宋体" w:hAnsi="宋体" w:eastAsia="宋体" w:cs="宋体"/>
              <w:b/>
              <w:sz w:val="24"/>
              <w:szCs w:val="24"/>
            </w:rPr>
          </w:pP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HYPERLINK \l _Toc22609 </w:instrText>
          </w:r>
          <w:r>
            <w:rPr>
              <w:rFonts w:hint="eastAsia" w:ascii="宋体" w:hAnsi="宋体" w:eastAsia="宋体" w:cs="宋体"/>
              <w:b/>
              <w:sz w:val="24"/>
              <w:szCs w:val="24"/>
            </w:rPr>
            <w:fldChar w:fldCharType="separate"/>
          </w:r>
          <w:r>
            <w:rPr>
              <w:rFonts w:hint="eastAsia" w:ascii="宋体" w:hAnsi="宋体" w:eastAsia="宋体" w:cs="宋体"/>
              <w:b/>
              <w:bCs/>
              <w:sz w:val="24"/>
              <w:szCs w:val="24"/>
              <w:lang w:val="en-US" w:eastAsia="zh-CN"/>
            </w:rPr>
            <w:t>四、 测试用例</w:t>
          </w:r>
          <w:r>
            <w:rPr>
              <w:rFonts w:hint="eastAsia" w:ascii="宋体" w:hAnsi="宋体" w:eastAsia="宋体" w:cs="宋体"/>
              <w:b/>
              <w:sz w:val="24"/>
              <w:szCs w:val="24"/>
            </w:rPr>
            <w:tab/>
          </w:r>
          <w:r>
            <w:rPr>
              <w:rFonts w:hint="eastAsia" w:ascii="宋体" w:hAnsi="宋体" w:eastAsia="宋体" w:cs="宋体"/>
              <w:b/>
              <w:sz w:val="24"/>
              <w:szCs w:val="24"/>
            </w:rPr>
            <w:fldChar w:fldCharType="begin"/>
          </w:r>
          <w:r>
            <w:rPr>
              <w:rFonts w:hint="eastAsia" w:ascii="宋体" w:hAnsi="宋体" w:eastAsia="宋体" w:cs="宋体"/>
              <w:b/>
              <w:sz w:val="24"/>
              <w:szCs w:val="24"/>
            </w:rPr>
            <w:instrText xml:space="preserve"> PAGEREF _Toc22609 </w:instrText>
          </w:r>
          <w:r>
            <w:rPr>
              <w:rFonts w:hint="eastAsia" w:ascii="宋体" w:hAnsi="宋体" w:eastAsia="宋体" w:cs="宋体"/>
              <w:b/>
              <w:sz w:val="24"/>
              <w:szCs w:val="24"/>
            </w:rPr>
            <w:fldChar w:fldCharType="separate"/>
          </w:r>
          <w:r>
            <w:rPr>
              <w:rFonts w:hint="eastAsia" w:ascii="宋体" w:hAnsi="宋体" w:eastAsia="宋体" w:cs="宋体"/>
              <w:b/>
              <w:sz w:val="24"/>
              <w:szCs w:val="24"/>
            </w:rPr>
            <w:t>34</w:t>
          </w:r>
          <w:r>
            <w:rPr>
              <w:rFonts w:hint="eastAsia" w:ascii="宋体" w:hAnsi="宋体" w:eastAsia="宋体" w:cs="宋体"/>
              <w:b/>
              <w:sz w:val="24"/>
              <w:szCs w:val="24"/>
            </w:rPr>
            <w:fldChar w:fldCharType="end"/>
          </w:r>
          <w:r>
            <w:rPr>
              <w:rFonts w:hint="eastAsia" w:ascii="宋体" w:hAnsi="宋体" w:eastAsia="宋体" w:cs="宋体"/>
              <w:b/>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_Toc15393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1、添加用户登录功能测试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_Toc15393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_Toc28045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2、添加上传教学计划功能测试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_Toc28045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_Toc25700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3、添加下发教学计划功能测试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_Toc25700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_Toc14721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4、添加添加内容功能测试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_Toc14721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_Toc15476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5、添加编辑内容功能测试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_Toc15476 </w:instrText>
          </w:r>
          <w:r>
            <w:rPr>
              <w:rFonts w:hint="eastAsia" w:ascii="宋体" w:hAnsi="宋体" w:eastAsia="宋体" w:cs="宋体"/>
              <w:sz w:val="24"/>
              <w:szCs w:val="24"/>
            </w:rPr>
            <w:fldChar w:fldCharType="separate"/>
          </w:r>
          <w:r>
            <w:rPr>
              <w:rFonts w:hint="eastAsia" w:ascii="宋体" w:hAnsi="宋体" w:eastAsia="宋体" w:cs="宋体"/>
              <w:sz w:val="24"/>
              <w:szCs w:val="24"/>
            </w:rPr>
            <w:t>35</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_Toc24365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6、添加删除内容功能测试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_Toc24365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pPr>
            <w:pStyle w:val="13"/>
            <w:tabs>
              <w:tab w:val="right" w:leader="dot" w:pos="8306"/>
            </w:tabs>
            <w:rPr>
              <w:rFonts w:hint="eastAsia" w:ascii="宋体" w:hAnsi="宋体" w:eastAsia="宋体" w:cs="宋体"/>
              <w:sz w:val="24"/>
              <w:szCs w:val="24"/>
            </w:rPr>
          </w:pP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HYPERLINK \l _Toc7418 </w:instrText>
          </w:r>
          <w:r>
            <w:rPr>
              <w:rFonts w:hint="eastAsia" w:ascii="宋体" w:hAnsi="宋体" w:eastAsia="宋体" w:cs="宋体"/>
              <w:sz w:val="24"/>
              <w:szCs w:val="24"/>
            </w:rPr>
            <w:fldChar w:fldCharType="separate"/>
          </w:r>
          <w:r>
            <w:rPr>
              <w:rFonts w:hint="eastAsia" w:ascii="宋体" w:hAnsi="宋体" w:eastAsia="宋体" w:cs="宋体"/>
              <w:bCs w:val="0"/>
              <w:sz w:val="24"/>
              <w:szCs w:val="24"/>
              <w:lang w:val="en-US" w:eastAsia="zh-CN"/>
            </w:rPr>
            <w:t>7、添加审批教学任务功能测试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_Toc7418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sz w:val="24"/>
              <w:szCs w:val="24"/>
            </w:rPr>
            <w:fldChar w:fldCharType="end"/>
          </w:r>
        </w:p>
        <w:p>
          <w:r>
            <w:rPr>
              <w:rFonts w:hint="eastAsia" w:ascii="宋体" w:hAnsi="宋体" w:eastAsia="宋体" w:cs="宋体"/>
              <w:b/>
              <w:sz w:val="24"/>
              <w:szCs w:val="24"/>
            </w:rPr>
            <w:fldChar w:fldCharType="end"/>
          </w:r>
        </w:p>
      </w:sdtContent>
    </w:sdt>
    <w:p/>
    <w:p/>
    <w:p/>
    <w:p/>
    <w:p/>
    <w:p/>
    <w:p/>
    <w:p/>
    <w:p/>
    <w:p/>
    <w:p/>
    <w:p/>
    <w:p/>
    <w:p/>
    <w:p/>
    <w:p/>
    <w:p/>
    <w:p>
      <w:pPr>
        <w:keepNext w:val="0"/>
        <w:keepLines w:val="0"/>
        <w:pageBreakBefore w:val="0"/>
        <w:widowControl w:val="0"/>
        <w:kinsoku/>
        <w:wordWrap/>
        <w:overflowPunct/>
        <w:topLinePunct w:val="0"/>
        <w:autoSpaceDE/>
        <w:autoSpaceDN/>
        <w:bidi w:val="0"/>
        <w:adjustRightInd/>
        <w:snapToGrid/>
        <w:spacing w:after="313" w:afterLines="100" w:line="360" w:lineRule="auto"/>
        <w:jc w:val="center"/>
        <w:textAlignment w:val="auto"/>
        <w:outlineLvl w:val="0"/>
        <w:rPr>
          <w:rFonts w:hint="default" w:eastAsiaTheme="minorEastAsia"/>
          <w:b/>
          <w:bCs/>
          <w:sz w:val="32"/>
          <w:szCs w:val="32"/>
          <w:lang w:val="en-US" w:eastAsia="zh-CN"/>
        </w:rPr>
      </w:pPr>
      <w:bookmarkStart w:id="0" w:name="_Toc24368"/>
      <w:bookmarkStart w:id="1" w:name="_Toc9678"/>
      <w:bookmarkStart w:id="2" w:name="_Toc30508"/>
      <w:r>
        <w:rPr>
          <w:rFonts w:hint="eastAsia"/>
          <w:b/>
          <w:bCs/>
          <w:sz w:val="32"/>
          <w:szCs w:val="32"/>
          <w:lang w:val="en-US" w:eastAsia="zh-CN"/>
        </w:rPr>
        <w:t>学院课程安排系统</w:t>
      </w:r>
      <w:bookmarkEnd w:id="0"/>
      <w:bookmarkEnd w:id="1"/>
      <w:bookmarkEnd w:id="2"/>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left"/>
        <w:textAlignment w:val="auto"/>
        <w:outlineLvl w:val="0"/>
        <w:rPr>
          <w:rFonts w:hint="eastAsia"/>
          <w:b/>
          <w:bCs/>
          <w:sz w:val="32"/>
          <w:szCs w:val="32"/>
          <w:lang w:val="en-US" w:eastAsia="zh-CN"/>
        </w:rPr>
      </w:pPr>
      <w:bookmarkStart w:id="3" w:name="_Toc24705"/>
      <w:bookmarkStart w:id="4" w:name="_Toc2981"/>
      <w:bookmarkStart w:id="5" w:name="_Toc22981"/>
      <w:r>
        <w:rPr>
          <w:rFonts w:hint="eastAsia"/>
          <w:b/>
          <w:bCs/>
          <w:sz w:val="32"/>
          <w:szCs w:val="32"/>
          <w:lang w:val="en-US" w:eastAsia="zh-CN"/>
        </w:rPr>
        <w:t>需求分析</w:t>
      </w:r>
      <w:bookmarkEnd w:id="3"/>
      <w:bookmarkEnd w:id="4"/>
      <w:bookmarkEnd w:id="5"/>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rPr>
      </w:pPr>
      <w:bookmarkStart w:id="6" w:name="_Toc19855"/>
      <w:bookmarkStart w:id="7" w:name="_Toc26554"/>
      <w:bookmarkStart w:id="8" w:name="_Toc27945"/>
      <w:bookmarkStart w:id="9" w:name="_Toc5849"/>
      <w:r>
        <w:rPr>
          <w:rFonts w:hint="eastAsia" w:ascii="宋体" w:hAnsi="宋体" w:eastAsia="宋体" w:cs="宋体"/>
          <w:sz w:val="24"/>
          <w:szCs w:val="24"/>
        </w:rPr>
        <w:t>1、概述</w:t>
      </w:r>
      <w:bookmarkEnd w:id="6"/>
      <w:bookmarkEnd w:id="7"/>
      <w:bookmarkEnd w:id="8"/>
      <w:bookmarkEnd w:id="9"/>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10" w:name="_Toc29849"/>
      <w:bookmarkStart w:id="11" w:name="_Toc63"/>
      <w:bookmarkStart w:id="12" w:name="_Toc450429080"/>
      <w:bookmarkStart w:id="13" w:name="_Toc29870"/>
      <w:bookmarkStart w:id="14" w:name="_Toc29965"/>
      <w:bookmarkStart w:id="15" w:name="_Toc6998"/>
      <w:r>
        <w:rPr>
          <w:rFonts w:hint="eastAsia" w:ascii="宋体" w:hAnsi="宋体" w:eastAsia="宋体" w:cs="宋体"/>
          <w:sz w:val="24"/>
          <w:szCs w:val="24"/>
        </w:rPr>
        <w:t>1.1用户简介</w:t>
      </w:r>
      <w:bookmarkEnd w:id="10"/>
      <w:bookmarkEnd w:id="11"/>
      <w:bookmarkEnd w:id="12"/>
      <w:bookmarkEnd w:id="13"/>
      <w:bookmarkEnd w:id="14"/>
      <w:bookmarkEnd w:id="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学院课程安排系统的使用者主要是大学校园使用，主要有教师、教研组、学院主管人员和教导处几类。</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lang w:val="en-US" w:eastAsia="zh-CN"/>
        </w:rPr>
      </w:pPr>
      <w:bookmarkStart w:id="16" w:name="_Toc450429081"/>
      <w:bookmarkStart w:id="17" w:name="_Toc3573"/>
      <w:bookmarkStart w:id="18" w:name="_Toc17967"/>
      <w:bookmarkStart w:id="19" w:name="_Toc12620"/>
      <w:bookmarkStart w:id="20" w:name="_Toc13619"/>
      <w:bookmarkStart w:id="21" w:name="_Toc24878"/>
      <w:r>
        <w:rPr>
          <w:rFonts w:hint="eastAsia" w:ascii="宋体" w:hAnsi="宋体" w:eastAsia="宋体" w:cs="宋体"/>
          <w:sz w:val="24"/>
          <w:szCs w:val="24"/>
        </w:rPr>
        <w:t>1.1.1</w:t>
      </w:r>
      <w:r>
        <w:rPr>
          <w:rFonts w:hint="eastAsia" w:ascii="宋体" w:hAnsi="宋体" w:eastAsia="宋体" w:cs="宋体"/>
          <w:sz w:val="24"/>
          <w:szCs w:val="24"/>
        </w:rPr>
        <w:tab/>
      </w:r>
      <w:bookmarkEnd w:id="16"/>
      <w:r>
        <w:rPr>
          <w:rFonts w:hint="eastAsia" w:ascii="宋体" w:hAnsi="宋体" w:eastAsia="宋体" w:cs="宋体"/>
          <w:sz w:val="24"/>
          <w:szCs w:val="24"/>
          <w:lang w:val="en-US" w:eastAsia="zh-CN"/>
        </w:rPr>
        <w:t>任课教师</w:t>
      </w:r>
      <w:bookmarkEnd w:id="17"/>
      <w:bookmarkEnd w:id="18"/>
      <w:bookmarkEnd w:id="19"/>
      <w:bookmarkEnd w:id="20"/>
      <w:bookmarkEnd w:id="2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在该平台中，教师这一角色主要有如下特点：</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 任课教师的角色，需要制定本人的授课计划。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&lt;2&gt; 授课计划有相应的限定条件，计划需要符合限定条件，然后上报。</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lang w:val="en-US" w:eastAsia="zh-CN"/>
        </w:rPr>
      </w:pPr>
      <w:bookmarkStart w:id="22" w:name="_Toc450429082"/>
      <w:bookmarkStart w:id="23" w:name="_Toc12394"/>
      <w:bookmarkStart w:id="24" w:name="_Toc8729"/>
      <w:bookmarkStart w:id="25" w:name="_Toc15558"/>
      <w:bookmarkStart w:id="26" w:name="_Toc6973"/>
      <w:bookmarkStart w:id="27" w:name="_Toc28027"/>
      <w:r>
        <w:rPr>
          <w:rFonts w:hint="eastAsia" w:ascii="宋体" w:hAnsi="宋体" w:eastAsia="宋体" w:cs="宋体"/>
          <w:sz w:val="24"/>
          <w:szCs w:val="24"/>
        </w:rPr>
        <w:t xml:space="preserve">1.1.2 </w:t>
      </w:r>
      <w:bookmarkEnd w:id="22"/>
      <w:r>
        <w:rPr>
          <w:rFonts w:hint="eastAsia" w:ascii="宋体" w:hAnsi="宋体" w:eastAsia="宋体" w:cs="宋体"/>
          <w:sz w:val="24"/>
          <w:szCs w:val="24"/>
          <w:lang w:val="en-US" w:eastAsia="zh-CN"/>
        </w:rPr>
        <w:t>教研组</w:t>
      </w:r>
      <w:bookmarkEnd w:id="23"/>
      <w:bookmarkEnd w:id="24"/>
      <w:bookmarkEnd w:id="25"/>
      <w:bookmarkEnd w:id="26"/>
      <w:bookmarkEnd w:id="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 教研组是这个圈子的重要组成部分，主要负责协调。</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&lt;2&gt; 教研组像是一个中介一样，联系任课教师与上级领导，定好任课老师的授课计划。</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default" w:ascii="宋体" w:hAnsi="宋体" w:eastAsia="宋体" w:cs="宋体"/>
          <w:sz w:val="24"/>
          <w:szCs w:val="24"/>
          <w:lang w:val="en-US" w:eastAsia="zh-CN"/>
        </w:rPr>
      </w:pPr>
      <w:bookmarkStart w:id="28" w:name="_Toc450429083"/>
      <w:bookmarkStart w:id="29" w:name="_Toc12697"/>
      <w:bookmarkStart w:id="30" w:name="_Toc19884"/>
      <w:bookmarkStart w:id="31" w:name="_Toc29988"/>
      <w:bookmarkStart w:id="32" w:name="_Toc29919"/>
      <w:bookmarkStart w:id="33" w:name="_Toc29530"/>
      <w:r>
        <w:rPr>
          <w:rFonts w:hint="eastAsia" w:ascii="宋体" w:hAnsi="宋体" w:eastAsia="宋体" w:cs="宋体"/>
          <w:sz w:val="24"/>
          <w:szCs w:val="24"/>
        </w:rPr>
        <w:t xml:space="preserve">1.1.3 </w:t>
      </w:r>
      <w:bookmarkEnd w:id="28"/>
      <w:r>
        <w:rPr>
          <w:rFonts w:hint="eastAsia" w:ascii="宋体" w:hAnsi="宋体" w:eastAsia="宋体" w:cs="宋体"/>
          <w:sz w:val="24"/>
          <w:szCs w:val="24"/>
          <w:lang w:val="en-US" w:eastAsia="zh-CN"/>
        </w:rPr>
        <w:t>学院主管计划的人</w:t>
      </w:r>
      <w:bookmarkEnd w:id="29"/>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  学院主管人员的角色，需要根据教学任务和要求给出相应的限制，比如任课教师职称、课程门数等等。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&lt;2&gt;  学院主管人员再任课老师上报后查看是否符合标准，进行审批，确定是否上报。</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lang w:val="en-US" w:eastAsia="zh-CN"/>
        </w:rPr>
      </w:pPr>
      <w:bookmarkStart w:id="34" w:name="_Toc5464"/>
      <w:bookmarkStart w:id="35" w:name="_Toc8010"/>
      <w:bookmarkStart w:id="36" w:name="_Toc20380"/>
      <w:bookmarkStart w:id="37" w:name="_Toc30795"/>
      <w:bookmarkStart w:id="38" w:name="_Toc2523"/>
      <w:r>
        <w:rPr>
          <w:rFonts w:hint="eastAsia" w:ascii="宋体" w:hAnsi="宋体" w:eastAsia="宋体" w:cs="宋体"/>
          <w:sz w:val="24"/>
          <w:szCs w:val="24"/>
        </w:rPr>
        <w:t>1.1.</w:t>
      </w:r>
      <w:r>
        <w:rPr>
          <w:rFonts w:hint="eastAsia" w:ascii="宋体" w:hAnsi="宋体" w:eastAsia="宋体" w:cs="宋体"/>
          <w:sz w:val="24"/>
          <w:szCs w:val="24"/>
          <w:lang w:val="en-US" w:eastAsia="zh-CN"/>
        </w:rPr>
        <w:t>4</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教务处</w:t>
      </w:r>
      <w:bookmarkEnd w:id="34"/>
      <w:bookmarkEnd w:id="35"/>
      <w:bookmarkEnd w:id="36"/>
      <w:bookmarkEnd w:id="37"/>
      <w:bookmarkEnd w:id="3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&lt;1&gt;教务处在这个系统有重要作用，负责下达教学任务和各班课程表等等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&lt;2&gt;在教学计划经过审批后下达教学计划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&lt;3&gt;教务处最终给出下个学期全校教师的教学任务书</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39" w:name="_Toc16193"/>
      <w:bookmarkStart w:id="40" w:name="_Toc18697"/>
      <w:bookmarkStart w:id="41" w:name="_Toc28295"/>
      <w:bookmarkStart w:id="42" w:name="_Toc2005"/>
      <w:bookmarkStart w:id="43" w:name="_Toc31233"/>
      <w:bookmarkStart w:id="44" w:name="_Toc450429084"/>
      <w:r>
        <w:rPr>
          <w:rFonts w:hint="eastAsia" w:ascii="宋体" w:hAnsi="宋体" w:eastAsia="宋体" w:cs="宋体"/>
          <w:sz w:val="24"/>
          <w:szCs w:val="24"/>
        </w:rPr>
        <w:t>1.2项目的目的与目标</w:t>
      </w:r>
      <w:bookmarkEnd w:id="39"/>
      <w:bookmarkEnd w:id="40"/>
      <w:bookmarkEnd w:id="41"/>
      <w:bookmarkEnd w:id="42"/>
      <w:bookmarkEnd w:id="43"/>
      <w:bookmarkEnd w:id="44"/>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rPr>
      </w:pPr>
      <w:bookmarkStart w:id="45" w:name="_Toc3196"/>
      <w:bookmarkStart w:id="46" w:name="_Toc450429085"/>
      <w:bookmarkStart w:id="47" w:name="_Toc25208"/>
      <w:bookmarkStart w:id="48" w:name="_Toc27426"/>
      <w:bookmarkStart w:id="49" w:name="_Toc2169"/>
      <w:bookmarkStart w:id="50" w:name="_Toc11625"/>
      <w:r>
        <w:rPr>
          <w:rFonts w:hint="eastAsia" w:ascii="宋体" w:hAnsi="宋体" w:eastAsia="宋体" w:cs="宋体"/>
          <w:sz w:val="24"/>
          <w:szCs w:val="24"/>
        </w:rPr>
        <w:t>1.2.1目的</w:t>
      </w:r>
      <w:bookmarkEnd w:id="45"/>
      <w:bookmarkEnd w:id="46"/>
      <w:bookmarkEnd w:id="47"/>
      <w:bookmarkEnd w:id="48"/>
      <w:bookmarkEnd w:id="49"/>
      <w:bookmarkEnd w:id="5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制定一个系统，由计算机自动完成学校课程的安排。使学院排课系统系统化、规范化和自动化。</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rPr>
          <w:rFonts w:hint="eastAsia" w:ascii="宋体" w:hAnsi="宋体" w:eastAsia="宋体" w:cs="宋体"/>
          <w:sz w:val="24"/>
          <w:szCs w:val="24"/>
        </w:rPr>
      </w:pPr>
      <w:bookmarkStart w:id="51" w:name="_Toc3296"/>
      <w:bookmarkStart w:id="52" w:name="_Toc1149"/>
      <w:bookmarkStart w:id="53" w:name="_Toc15271"/>
      <w:bookmarkStart w:id="54" w:name="_Toc450429086"/>
      <w:bookmarkStart w:id="55" w:name="_Toc6121"/>
      <w:bookmarkStart w:id="56" w:name="_Toc9402"/>
      <w:r>
        <w:rPr>
          <w:rFonts w:hint="eastAsia" w:ascii="宋体" w:hAnsi="宋体" w:eastAsia="宋体" w:cs="宋体"/>
          <w:sz w:val="24"/>
          <w:szCs w:val="24"/>
        </w:rPr>
        <w:t>1.2.2目标</w:t>
      </w:r>
      <w:bookmarkEnd w:id="51"/>
      <w:bookmarkEnd w:id="52"/>
      <w:bookmarkEnd w:id="53"/>
      <w:bookmarkEnd w:id="54"/>
      <w:bookmarkEnd w:id="55"/>
      <w:bookmarkEnd w:id="5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能够管理各专业各门课程的教学大纲和授课计划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能够维护教师信息、班级信息、教室信息等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能够是授课安排表满足以下条件：每位教师的主讲课程门数不超过2门/学期：讲师以下职称的教师不能承担学院定主课的主讲任务。学院中层干部的主讲课时不能超过4学时/周。本学期出现严重教学事故的教师不能承担下各学期的主讲任务。</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能够输入项至少包含：教务处布置的教学计划、任课教师自报教学计划和有关讲课的限制条件。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 能够输出项至少包括：教务处最终下达的全体教师教学任务书和课程表</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57" w:name="_Toc7901"/>
      <w:bookmarkStart w:id="58" w:name="_Toc450429087"/>
      <w:bookmarkStart w:id="59" w:name="_Toc2707"/>
      <w:bookmarkStart w:id="60" w:name="_Toc17462"/>
      <w:bookmarkStart w:id="61" w:name="_Toc7637"/>
      <w:bookmarkStart w:id="62" w:name="_Toc29797"/>
      <w:r>
        <w:rPr>
          <w:rFonts w:hint="eastAsia" w:ascii="宋体" w:hAnsi="宋体" w:eastAsia="宋体" w:cs="宋体"/>
          <w:sz w:val="24"/>
          <w:szCs w:val="24"/>
        </w:rPr>
        <w:t>1.3术语定义</w:t>
      </w:r>
      <w:bookmarkEnd w:id="57"/>
      <w:bookmarkEnd w:id="58"/>
      <w:bookmarkEnd w:id="59"/>
      <w:bookmarkEnd w:id="60"/>
      <w:bookmarkEnd w:id="61"/>
      <w:bookmarkEnd w:id="6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教研组：协调部门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教务处：主要管理部门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 学院管理人员：提标准部门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 任课教师：被管理人员</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63" w:name="_Toc26886"/>
      <w:bookmarkStart w:id="64" w:name="_Toc6175"/>
      <w:bookmarkStart w:id="65" w:name="_Toc450429088"/>
      <w:bookmarkStart w:id="66" w:name="_Toc24526"/>
      <w:bookmarkStart w:id="67" w:name="_Toc21503"/>
      <w:bookmarkStart w:id="68" w:name="_Toc6108"/>
      <w:r>
        <w:rPr>
          <w:rFonts w:hint="eastAsia" w:ascii="宋体" w:hAnsi="宋体" w:eastAsia="宋体" w:cs="宋体"/>
          <w:sz w:val="24"/>
          <w:szCs w:val="24"/>
        </w:rPr>
        <w:t>1.4参考资料</w:t>
      </w:r>
      <w:bookmarkEnd w:id="63"/>
      <w:bookmarkEnd w:id="64"/>
      <w:bookmarkEnd w:id="65"/>
      <w:bookmarkEnd w:id="66"/>
      <w:bookmarkEnd w:id="67"/>
      <w:bookmarkEnd w:id="6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[1]朴勇.软件工程实用教程.北京：人民邮电出版社，2014.</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69" w:name="_Toc21403"/>
      <w:bookmarkStart w:id="70" w:name="_Toc450429089"/>
      <w:bookmarkStart w:id="71" w:name="_Toc4801"/>
      <w:bookmarkStart w:id="72" w:name="_Toc10118"/>
      <w:bookmarkStart w:id="73" w:name="_Toc5604"/>
      <w:bookmarkStart w:id="74" w:name="_Toc26402"/>
      <w:r>
        <w:rPr>
          <w:rFonts w:hint="eastAsia" w:ascii="宋体" w:hAnsi="宋体" w:eastAsia="宋体" w:cs="宋体"/>
          <w:sz w:val="24"/>
          <w:szCs w:val="24"/>
        </w:rPr>
        <w:t>1.5相关文档</w:t>
      </w:r>
      <w:bookmarkEnd w:id="69"/>
      <w:bookmarkEnd w:id="70"/>
      <w:bookmarkEnd w:id="71"/>
      <w:bookmarkEnd w:id="72"/>
      <w:bookmarkEnd w:id="73"/>
      <w:bookmarkEnd w:id="7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 《需求规格说明书》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 《软件设计说明书》</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rPr>
      </w:pPr>
      <w:bookmarkStart w:id="75" w:name="_Toc25672"/>
      <w:bookmarkStart w:id="76" w:name="_Toc10783"/>
      <w:bookmarkStart w:id="77" w:name="_Toc450429091"/>
      <w:bookmarkStart w:id="78" w:name="_Toc13423"/>
      <w:bookmarkStart w:id="79" w:name="_Toc8421"/>
      <w:bookmarkStart w:id="80" w:name="_Toc8998"/>
      <w:r>
        <w:rPr>
          <w:rFonts w:hint="eastAsia" w:ascii="宋体" w:hAnsi="宋体" w:eastAsia="宋体" w:cs="宋体"/>
          <w:sz w:val="24"/>
          <w:szCs w:val="24"/>
        </w:rPr>
        <w:t>2、现有系统描述</w:t>
      </w:r>
      <w:bookmarkEnd w:id="75"/>
      <w:bookmarkEnd w:id="76"/>
      <w:bookmarkEnd w:id="77"/>
      <w:bookmarkEnd w:id="78"/>
      <w:bookmarkEnd w:id="79"/>
      <w:bookmarkEnd w:id="80"/>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81" w:name="_Toc17781"/>
      <w:bookmarkStart w:id="82" w:name="_Toc450429092"/>
      <w:bookmarkStart w:id="83" w:name="_Toc24881"/>
      <w:bookmarkStart w:id="84" w:name="_Toc3815"/>
      <w:bookmarkStart w:id="85" w:name="_Toc28650"/>
      <w:bookmarkStart w:id="86" w:name="_Toc7144"/>
      <w:r>
        <w:rPr>
          <w:rFonts w:hint="eastAsia" w:ascii="宋体" w:hAnsi="宋体" w:eastAsia="宋体" w:cs="宋体"/>
          <w:sz w:val="24"/>
          <w:szCs w:val="24"/>
        </w:rPr>
        <w:t>2.1角色定义</w:t>
      </w:r>
      <w:bookmarkEnd w:id="81"/>
      <w:bookmarkEnd w:id="82"/>
      <w:bookmarkEnd w:id="83"/>
      <w:bookmarkEnd w:id="84"/>
      <w:bookmarkEnd w:id="85"/>
      <w:bookmarkEnd w:id="8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学院课程安排系统的角色定义如表2.1所示</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   系统角色定义</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7"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b/>
                <w:sz w:val="24"/>
                <w:szCs w:val="24"/>
              </w:rPr>
            </w:pPr>
            <w:r>
              <w:rPr>
                <w:rFonts w:hint="eastAsia" w:ascii="宋体" w:hAnsi="宋体" w:eastAsia="宋体" w:cs="宋体"/>
                <w:b/>
                <w:sz w:val="24"/>
                <w:szCs w:val="24"/>
              </w:rPr>
              <w:t>编号</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b/>
                <w:sz w:val="24"/>
                <w:szCs w:val="24"/>
              </w:rPr>
            </w:pPr>
            <w:r>
              <w:rPr>
                <w:rFonts w:hint="eastAsia" w:ascii="宋体" w:hAnsi="宋体" w:eastAsia="宋体" w:cs="宋体"/>
                <w:b/>
                <w:sz w:val="24"/>
                <w:szCs w:val="24"/>
              </w:rPr>
              <w:t>角色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5"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rPr>
            </w:pPr>
            <w:r>
              <w:rPr>
                <w:rFonts w:hint="eastAsia" w:ascii="宋体" w:hAnsi="宋体" w:eastAsia="宋体" w:cs="宋体"/>
                <w:sz w:val="24"/>
                <w:szCs w:val="24"/>
              </w:rPr>
              <w:t>01</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任课教师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9"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rPr>
            </w:pPr>
            <w:r>
              <w:rPr>
                <w:rFonts w:hint="eastAsia" w:ascii="宋体" w:hAnsi="宋体" w:eastAsia="宋体" w:cs="宋体"/>
                <w:sz w:val="24"/>
                <w:szCs w:val="24"/>
              </w:rPr>
              <w:t>02</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教研组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rPr>
            </w:pPr>
            <w:r>
              <w:rPr>
                <w:rFonts w:hint="eastAsia" w:ascii="宋体" w:hAnsi="宋体" w:eastAsia="宋体" w:cs="宋体"/>
                <w:sz w:val="24"/>
                <w:szCs w:val="24"/>
              </w:rPr>
              <w:t>03</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04</w:t>
            </w:r>
          </w:p>
        </w:tc>
        <w:tc>
          <w:tcPr>
            <w:tcW w:w="4148"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firstLine="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教务处</w:t>
            </w:r>
          </w:p>
        </w:tc>
      </w:tr>
    </w:tbl>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87" w:name="_Toc450429107"/>
      <w:bookmarkStart w:id="88" w:name="_Toc956"/>
      <w:bookmarkStart w:id="89" w:name="_Toc25247"/>
      <w:bookmarkStart w:id="90" w:name="_Toc31678"/>
      <w:bookmarkStart w:id="91" w:name="_Toc31988"/>
      <w:bookmarkStart w:id="92" w:name="_Toc4752"/>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2</w:t>
      </w:r>
      <w:r>
        <w:rPr>
          <w:rFonts w:hint="eastAsia" w:ascii="宋体" w:hAnsi="宋体" w:eastAsia="宋体" w:cs="宋体"/>
          <w:sz w:val="24"/>
          <w:szCs w:val="24"/>
        </w:rPr>
        <w:t xml:space="preserve"> 功能模块总体设计</w:t>
      </w:r>
      <w:bookmarkEnd w:id="87"/>
      <w:bookmarkEnd w:id="88"/>
      <w:bookmarkEnd w:id="89"/>
      <w:bookmarkEnd w:id="90"/>
      <w:bookmarkEnd w:id="91"/>
      <w:bookmarkEnd w:id="92"/>
    </w:p>
    <w:p>
      <w:pPr>
        <w:ind w:left="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210175" cy="3536950"/>
            <wp:effectExtent l="0" t="0" r="9525" b="6350"/>
            <wp:docPr id="1" name="图片 1" descr="学院课程安排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学院课程安排系统"/>
                    <pic:cNvPicPr>
                      <a:picLocks noChangeAspect="1"/>
                    </pic:cNvPicPr>
                  </pic:nvPicPr>
                  <pic:blipFill>
                    <a:blip r:embed="rId4"/>
                    <a:stretch>
                      <a:fillRect/>
                    </a:stretch>
                  </pic:blipFill>
                  <pic:spPr>
                    <a:xfrm>
                      <a:off x="0" y="0"/>
                      <a:ext cx="5210175" cy="35369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图2.2 功能概述</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rPr>
      </w:pPr>
      <w:bookmarkStart w:id="93" w:name="_Toc381639969"/>
      <w:bookmarkStart w:id="94" w:name="_Toc26137"/>
      <w:bookmarkStart w:id="95" w:name="_Toc30531"/>
      <w:bookmarkStart w:id="96" w:name="_Toc9961"/>
      <w:bookmarkStart w:id="97" w:name="_Toc9227"/>
      <w:bookmarkStart w:id="98" w:name="_Toc450429108"/>
      <w:bookmarkStart w:id="99" w:name="_Toc6215"/>
      <w:r>
        <w:rPr>
          <w:rFonts w:hint="eastAsia" w:ascii="宋体" w:hAnsi="宋体" w:eastAsia="宋体" w:cs="宋体"/>
          <w:sz w:val="24"/>
          <w:szCs w:val="24"/>
          <w:lang w:val="en-US" w:eastAsia="zh-CN"/>
        </w:rPr>
        <w:t>2.3系统</w:t>
      </w:r>
      <w:r>
        <w:rPr>
          <w:rFonts w:hint="eastAsia" w:ascii="宋体" w:hAnsi="宋体" w:eastAsia="宋体" w:cs="宋体"/>
          <w:sz w:val="24"/>
          <w:szCs w:val="24"/>
        </w:rPr>
        <w:t>功能模块详细设计</w:t>
      </w:r>
      <w:bookmarkEnd w:id="93"/>
      <w:bookmarkEnd w:id="94"/>
      <w:bookmarkEnd w:id="95"/>
      <w:bookmarkEnd w:id="96"/>
      <w:bookmarkEnd w:id="97"/>
      <w:bookmarkEnd w:id="98"/>
      <w:bookmarkEnd w:id="99"/>
    </w:p>
    <w:p>
      <w:pPr>
        <w:ind w:left="0"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3810000" cy="3377565"/>
            <wp:effectExtent l="0" t="0" r="0" b="635"/>
            <wp:docPr id="2" name="图片 2"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未命名文件(15)"/>
                    <pic:cNvPicPr>
                      <a:picLocks noChangeAspect="1"/>
                    </pic:cNvPicPr>
                  </pic:nvPicPr>
                  <pic:blipFill>
                    <a:blip r:embed="rId5"/>
                    <a:stretch>
                      <a:fillRect/>
                    </a:stretch>
                  </pic:blipFill>
                  <pic:spPr>
                    <a:xfrm>
                      <a:off x="0" y="0"/>
                      <a:ext cx="3810000" cy="337756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图2.3   模块详细设计</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00" w:name="_Toc32308"/>
      <w:bookmarkStart w:id="101" w:name="_Toc450429110"/>
      <w:bookmarkStart w:id="102" w:name="_Toc17212"/>
      <w:bookmarkStart w:id="103" w:name="_Toc8511"/>
      <w:bookmarkStart w:id="104" w:name="_Toc13540"/>
      <w:bookmarkStart w:id="105" w:name="_Toc4325"/>
      <w:r>
        <w:rPr>
          <w:rFonts w:hint="eastAsia" w:ascii="宋体" w:hAnsi="宋体" w:eastAsia="宋体" w:cs="宋体"/>
          <w:sz w:val="24"/>
          <w:szCs w:val="24"/>
          <w:lang w:val="en-US" w:eastAsia="zh-CN"/>
        </w:rPr>
        <w:t>2</w:t>
      </w:r>
      <w:r>
        <w:rPr>
          <w:rFonts w:hint="eastAsia" w:ascii="宋体" w:hAnsi="宋体" w:eastAsia="宋体" w:cs="宋体"/>
          <w:sz w:val="24"/>
          <w:szCs w:val="24"/>
        </w:rPr>
        <w:t>.</w:t>
      </w:r>
      <w:r>
        <w:rPr>
          <w:rFonts w:hint="eastAsia" w:ascii="宋体" w:hAnsi="宋体" w:eastAsia="宋体" w:cs="宋体"/>
          <w:sz w:val="24"/>
          <w:szCs w:val="24"/>
          <w:lang w:val="en-US" w:eastAsia="zh-CN"/>
        </w:rPr>
        <w:t>4学院排课</w:t>
      </w:r>
      <w:r>
        <w:rPr>
          <w:rFonts w:hint="eastAsia" w:ascii="宋体" w:hAnsi="宋体" w:eastAsia="宋体" w:cs="宋体"/>
          <w:sz w:val="24"/>
          <w:szCs w:val="24"/>
        </w:rPr>
        <w:t>系统</w:t>
      </w:r>
      <w:bookmarkEnd w:id="100"/>
      <w:bookmarkEnd w:id="101"/>
      <w:r>
        <w:rPr>
          <w:rFonts w:hint="eastAsia" w:ascii="宋体" w:hAnsi="宋体" w:eastAsia="宋体" w:cs="宋体"/>
          <w:sz w:val="24"/>
          <w:szCs w:val="24"/>
          <w:lang w:val="en-US" w:eastAsia="zh-CN"/>
        </w:rPr>
        <w:t>用例图</w:t>
      </w:r>
      <w:bookmarkEnd w:id="102"/>
      <w:bookmarkEnd w:id="103"/>
      <w:bookmarkEnd w:id="104"/>
      <w:bookmarkEnd w:id="105"/>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学院课程安排用例图如图2.4.1所示。</w:t>
      </w:r>
    </w:p>
    <w:p>
      <w:pPr>
        <w:ind w:left="0" w:firstLine="420"/>
        <w:jc w:val="center"/>
        <w:rPr>
          <w:rFonts w:hint="eastAsia" w:eastAsiaTheme="minorEastAsia"/>
          <w:szCs w:val="21"/>
          <w:lang w:eastAsia="zh-CN"/>
        </w:rPr>
      </w:pPr>
      <w:r>
        <w:rPr>
          <w:rFonts w:hint="eastAsia" w:eastAsiaTheme="minorEastAsia"/>
          <w:szCs w:val="21"/>
          <w:lang w:eastAsia="zh-CN"/>
        </w:rPr>
        <w:drawing>
          <wp:inline distT="0" distB="0" distL="114300" distR="114300">
            <wp:extent cx="5268595" cy="2536190"/>
            <wp:effectExtent l="0" t="0" r="1905" b="3810"/>
            <wp:docPr id="34" name="图片 34"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用例图"/>
                    <pic:cNvPicPr>
                      <a:picLocks noChangeAspect="1"/>
                    </pic:cNvPicPr>
                  </pic:nvPicPr>
                  <pic:blipFill>
                    <a:blip r:embed="rId6"/>
                    <a:stretch>
                      <a:fillRect/>
                    </a:stretch>
                  </pic:blipFill>
                  <pic:spPr>
                    <a:xfrm>
                      <a:off x="0" y="0"/>
                      <a:ext cx="5268595" cy="2536190"/>
                    </a:xfrm>
                    <a:prstGeom prst="rect">
                      <a:avLst/>
                    </a:prstGeom>
                  </pic:spPr>
                </pic:pic>
              </a:graphicData>
            </a:graphic>
          </wp:inline>
        </w:drawing>
      </w:r>
    </w:p>
    <w:p>
      <w:pPr>
        <w:spacing w:line="240" w:lineRule="auto"/>
        <w:ind w:left="0" w:firstLine="420" w:firstLineChars="0"/>
        <w:jc w:val="center"/>
        <w:rPr>
          <w:rFonts w:ascii="宋体" w:hAnsi="宋体" w:cs="宋体"/>
          <w:kern w:val="0"/>
          <w:szCs w:val="21"/>
        </w:rPr>
      </w:pPr>
      <w:r>
        <w:t xml:space="preserve"> </w:t>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图2.4.1 学院课程安排的用例图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对用例的说明如表2.1~表2.11所示。</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  “登录”用例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1</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登录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已注册用户</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注册时的用户名和密码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相关用户的页面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该用户必须是本站已注册成功用户</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该用户登录成功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noWrap w:val="0"/>
            <w:vAlign w:val="top"/>
          </w:tcPr>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点击登录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系统返回登录页面</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用户输入用户名、密码及验证码并提交</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系统进行验证，验证成功，记录该用户的登录状态并跳转到主界面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noWrap w:val="0"/>
            <w:vAlign w:val="top"/>
          </w:tcPr>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用户忘记密码，选择“找回密码”功能，进入找回密码用例。</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系统验证用户登录信息有误，提示重新登录</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firstLine="0" w:firstLineChars="0"/>
              <w:textAlignment w:val="auto"/>
              <w:rPr>
                <w:rFonts w:hint="eastAsia" w:ascii="宋体" w:hAnsi="宋体" w:eastAsia="宋体" w:cs="宋体"/>
                <w:sz w:val="24"/>
                <w:szCs w:val="24"/>
              </w:rPr>
            </w:pPr>
            <w:r>
              <w:rPr>
                <w:rFonts w:hint="eastAsia" w:ascii="宋体" w:hAnsi="宋体" w:eastAsia="宋体" w:cs="宋体"/>
                <w:sz w:val="24"/>
                <w:szCs w:val="24"/>
              </w:rPr>
              <w:t>系统处理异常，给出相应的错误信息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表2.2  “上传计划给教研组”用例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2</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上传计划给教研组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任课教师</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成功与否，通过与否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用户必须是本系统的成功注册用户</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必须是认证后的任课教师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bottom w:val="single" w:color="auto" w:sz="4" w:space="0"/>
            </w:tcBorders>
            <w:noWrap w:val="0"/>
            <w:vAlign w:val="top"/>
          </w:tcPr>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登录系统</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上传自己书写的教学计划</w:t>
            </w: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等待是否通过</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若</w:t>
            </w:r>
            <w:r>
              <w:rPr>
                <w:rFonts w:hint="eastAsia" w:ascii="宋体" w:hAnsi="宋体" w:eastAsia="宋体" w:cs="宋体"/>
                <w:sz w:val="24"/>
                <w:szCs w:val="24"/>
                <w:lang w:val="en-US" w:eastAsia="zh-CN"/>
              </w:rPr>
              <w:t>教学计划上传失败，上报给维修人员</w:t>
            </w:r>
          </w:p>
        </w:tc>
      </w:tr>
    </w:tbl>
    <w:p>
      <w:pPr>
        <w:jc w:val="both"/>
        <w:rPr>
          <w:rFonts w:hint="eastAsia" w:ascii="宋体" w:hAnsi="宋体" w:eastAsia="宋体" w:cs="宋体"/>
          <w:sz w:val="20"/>
          <w:szCs w:val="20"/>
          <w:lang w:val="en-US" w:eastAsia="zh-CN"/>
        </w:rPr>
      </w:pPr>
    </w:p>
    <w:p>
      <w:pPr>
        <w:jc w:val="both"/>
        <w:rPr>
          <w:rFonts w:hint="eastAsia" w:ascii="宋体" w:hAnsi="宋体" w:eastAsia="宋体" w:cs="宋体"/>
          <w:sz w:val="20"/>
          <w:szCs w:val="20"/>
          <w:lang w:val="en-US" w:eastAsia="zh-CN"/>
        </w:rPr>
      </w:pPr>
    </w:p>
    <w:p>
      <w:pPr>
        <w:jc w:val="both"/>
        <w:rPr>
          <w:rFonts w:hint="eastAsia" w:ascii="宋体" w:hAnsi="宋体" w:eastAsia="宋体" w:cs="宋体"/>
          <w:sz w:val="20"/>
          <w:szCs w:val="20"/>
          <w:lang w:val="en-US" w:eastAsia="zh-CN"/>
        </w:rPr>
      </w:pPr>
    </w:p>
    <w:p>
      <w:pPr>
        <w:jc w:val="both"/>
        <w:rPr>
          <w:rFonts w:hint="eastAsia" w:ascii="宋体" w:hAnsi="宋体" w:eastAsia="宋体" w:cs="宋体"/>
          <w:sz w:val="20"/>
          <w:szCs w:val="20"/>
          <w:lang w:val="en-US" w:eastAsia="zh-CN"/>
        </w:rPr>
      </w:pPr>
    </w:p>
    <w:p>
      <w:pPr>
        <w:jc w:val="both"/>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表2.3  “上报给教务处”用例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3</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上报教务处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任课教师</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tabs>
                <w:tab w:val="left" w:pos="4665"/>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经学院管理人员通过的教学计划</w:t>
            </w:r>
            <w:r>
              <w:rPr>
                <w:rFonts w:hint="eastAsia" w:ascii="宋体" w:hAnsi="宋体" w:eastAsia="宋体" w:cs="宋体"/>
                <w:sz w:val="24"/>
                <w:szCs w:val="24"/>
              </w:rPr>
              <w:tab/>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系统显示</w:t>
            </w:r>
            <w:r>
              <w:rPr>
                <w:rFonts w:hint="eastAsia" w:ascii="宋体" w:hAnsi="宋体" w:eastAsia="宋体" w:cs="宋体"/>
                <w:sz w:val="24"/>
                <w:szCs w:val="24"/>
                <w:lang w:val="en-US" w:eastAsia="zh-CN"/>
              </w:rPr>
              <w:t>任课教师教学计划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用户必须是</w:t>
            </w:r>
            <w:r>
              <w:rPr>
                <w:rFonts w:hint="eastAsia" w:ascii="宋体" w:hAnsi="宋体" w:eastAsia="宋体" w:cs="宋体"/>
                <w:sz w:val="24"/>
                <w:szCs w:val="24"/>
                <w:lang w:val="en-US" w:eastAsia="zh-CN"/>
              </w:rPr>
              <w:t>任课教师</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上传计划已经过审批</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任课教师登录</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上传教学计划</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教研组协调，学院管理人员审批经过</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系统处理异常，系统给出相应的提示信息</w:t>
            </w:r>
          </w:p>
        </w:tc>
      </w:tr>
    </w:tbl>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表2.4  “上报主管人员”用例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4</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上报主管人员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任课教师</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审批结果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用户已经是此系统的注册用户且已经登录</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上传计划成功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bottom w:val="single" w:color="auto" w:sz="4" w:space="0"/>
            </w:tcBorders>
            <w:noWrap w:val="0"/>
            <w:vAlign w:val="top"/>
          </w:tcPr>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登录系统，上传计划</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学院主管人员审批</w:t>
            </w:r>
          </w:p>
          <w:p>
            <w:pPr>
              <w:keepNext w:val="0"/>
              <w:keepLines w:val="0"/>
              <w:pageBreakBefore w:val="0"/>
              <w:widowControl w:val="0"/>
              <w:numPr>
                <w:ilvl w:val="0"/>
                <w:numId w:val="7"/>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教研组协调</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8"/>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上传失败，重新上传</w:t>
            </w:r>
          </w:p>
          <w:p>
            <w:pPr>
              <w:keepNext w:val="0"/>
              <w:keepLines w:val="0"/>
              <w:pageBreakBefore w:val="0"/>
              <w:widowControl w:val="0"/>
              <w:numPr>
                <w:ilvl w:val="0"/>
                <w:numId w:val="8"/>
              </w:numPr>
              <w:tabs>
                <w:tab w:val="left" w:pos="840"/>
              </w:tabs>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系统处理异常，系统给出相应的提示信息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表2.5  “制定要求”用例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5</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制定要求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输入制定完成的计划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跳转</w:t>
            </w:r>
            <w:r>
              <w:rPr>
                <w:rFonts w:hint="eastAsia" w:ascii="宋体" w:hAnsi="宋体" w:eastAsia="宋体" w:cs="宋体"/>
                <w:sz w:val="24"/>
                <w:szCs w:val="24"/>
                <w:lang w:val="en-US" w:eastAsia="zh-CN"/>
              </w:rPr>
              <w:t>成功与否的页面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用户是系统的已注册用户并且已经登录</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是否是教研室成员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登录</w:t>
            </w:r>
            <w:r>
              <w:rPr>
                <w:rFonts w:hint="eastAsia" w:ascii="宋体" w:hAnsi="宋体" w:eastAsia="宋体" w:cs="宋体"/>
                <w:sz w:val="24"/>
                <w:szCs w:val="24"/>
              </w:rPr>
              <w:t>系统</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lang w:val="en-US" w:eastAsia="zh-CN"/>
              </w:rPr>
              <w:t>制定计划</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表2.6  “协调”用例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6</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输入协调意见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协调结果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教研组成员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是教研组成员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登录系统</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查看教师上传的教学计划协调好教师和学院管理人员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表2.7  “批准上报”用例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107</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批准上报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是否批准教学计划的上报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是否批准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学院主管人员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是学院主管人员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登录系统</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查看教师的教学计划，是否同意</w:t>
            </w:r>
          </w:p>
          <w:p>
            <w:pPr>
              <w:keepNext w:val="0"/>
              <w:keepLines w:val="0"/>
              <w:pageBreakBefore w:val="0"/>
              <w:widowControl w:val="0"/>
              <w:numPr>
                <w:ilvl w:val="0"/>
                <w:numId w:val="11"/>
              </w:numPr>
              <w:kinsoku/>
              <w:wordWrap/>
              <w:overflowPunct/>
              <w:topLinePunct w:val="0"/>
              <w:autoSpaceDE/>
              <w:autoSpaceDN/>
              <w:bidi w:val="0"/>
              <w:adjustRightInd/>
              <w:snapToGrid/>
              <w:spacing w:line="360" w:lineRule="auto"/>
              <w:ind w:leftChars="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如果审批通过返回给教师，不通过由教研室与教师协调</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表2.8 “判断是否符合”用例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8</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是否符合标准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是否符合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学院主管人员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是学院主管人员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2.查看教师的教学计划，是否符合标准</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3.判断结果返还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表2.9  “给出限制”用例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10</w:t>
            </w:r>
            <w:r>
              <w:rPr>
                <w:rFonts w:hint="eastAsia" w:ascii="宋体" w:hAnsi="宋体" w:eastAsia="宋体" w:cs="宋体"/>
                <w:sz w:val="24"/>
                <w:szCs w:val="24"/>
                <w:lang w:val="en-US" w:eastAsia="zh-CN"/>
              </w:rPr>
              <w:t>9</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给出限制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限制的条件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相应的条件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学院主管人员</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是学院主管人员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2.上传限制内容</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表2.10  “下发教学计划”用例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10</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下发教学计划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教务处</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发送教学计划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trPr>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教务处</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是教务处人员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2.发教学计划给全院教师</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keepNext w:val="0"/>
        <w:keepLines w:val="0"/>
        <w:pageBreakBefore w:val="0"/>
        <w:widowControl w:val="0"/>
        <w:kinsoku/>
        <w:wordWrap/>
        <w:overflowPunct/>
        <w:topLinePunct w:val="0"/>
        <w:autoSpaceDE/>
        <w:autoSpaceDN/>
        <w:bidi w:val="0"/>
        <w:adjustRightInd/>
        <w:snapToGrid/>
        <w:spacing w:line="360" w:lineRule="auto"/>
        <w:ind w:left="0" w:firstLine="0" w:firstLineChars="0"/>
        <w:textAlignment w:val="auto"/>
        <w:rPr>
          <w:rFonts w:hint="eastAsia" w:ascii="宋体" w:hAnsi="宋体" w:eastAsia="宋体" w:cs="宋体"/>
          <w:sz w:val="24"/>
          <w:szCs w:val="24"/>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表2.11  “下达教学任务书和各班课程表”用例</w:t>
      </w:r>
    </w:p>
    <w:tbl>
      <w:tblPr>
        <w:tblStyle w:val="6"/>
        <w:tblW w:w="829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13"/>
        <w:gridCol w:w="2735"/>
        <w:gridCol w:w="1234"/>
        <w:gridCol w:w="29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编号</w:t>
            </w:r>
          </w:p>
        </w:tc>
        <w:tc>
          <w:tcPr>
            <w:tcW w:w="2735"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1</w:t>
            </w:r>
            <w:r>
              <w:rPr>
                <w:rFonts w:hint="eastAsia" w:ascii="宋体" w:hAnsi="宋体" w:eastAsia="宋体" w:cs="宋体"/>
                <w:sz w:val="24"/>
                <w:szCs w:val="24"/>
                <w:lang w:val="en-US" w:eastAsia="zh-CN"/>
              </w:rPr>
              <w:t>11</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用</w:t>
            </w:r>
            <w:r>
              <w:rPr>
                <w:rFonts w:hint="eastAsia" w:ascii="宋体" w:hAnsi="宋体" w:eastAsia="宋体" w:cs="宋体"/>
                <w:color w:val="auto"/>
                <w:sz w:val="24"/>
                <w:szCs w:val="24"/>
              </w:rPr>
              <w:t>例</w:t>
            </w:r>
            <w:r>
              <w:rPr>
                <w:rFonts w:hint="eastAsia" w:ascii="宋体" w:hAnsi="宋体" w:eastAsia="宋体" w:cs="宋体"/>
                <w:sz w:val="24"/>
                <w:szCs w:val="24"/>
              </w:rPr>
              <w:t>名称</w:t>
            </w:r>
          </w:p>
        </w:tc>
        <w:tc>
          <w:tcPr>
            <w:tcW w:w="291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下达教学任务书和各班课程表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使用人员</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教务处</w:t>
            </w:r>
          </w:p>
        </w:tc>
        <w:tc>
          <w:tcPr>
            <w:tcW w:w="1234"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扩展点</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输入</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教学任务书和课程表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3" w:type="dxa"/>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输出</w:t>
            </w:r>
          </w:p>
        </w:tc>
        <w:tc>
          <w:tcPr>
            <w:tcW w:w="6883" w:type="dxa"/>
            <w:gridSpan w:val="3"/>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发送任务书和课程表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2" w:hRule="atLeast"/>
        </w:trPr>
        <w:tc>
          <w:tcPr>
            <w:tcW w:w="1413"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前置条件</w:t>
            </w:r>
          </w:p>
        </w:tc>
        <w:tc>
          <w:tcPr>
            <w:tcW w:w="2735"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rPr>
              <w:t>用户是</w:t>
            </w:r>
            <w:r>
              <w:rPr>
                <w:rFonts w:hint="eastAsia" w:ascii="宋体" w:hAnsi="宋体" w:eastAsia="宋体" w:cs="宋体"/>
                <w:sz w:val="24"/>
                <w:szCs w:val="24"/>
                <w:lang w:val="en-US" w:eastAsia="zh-CN"/>
              </w:rPr>
              <w:t>教务处</w:t>
            </w:r>
          </w:p>
        </w:tc>
        <w:tc>
          <w:tcPr>
            <w:tcW w:w="123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后置条件</w:t>
            </w:r>
          </w:p>
        </w:tc>
        <w:tc>
          <w:tcPr>
            <w:tcW w:w="2914" w:type="dxa"/>
            <w:tcBorders>
              <w:bottom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是教务处人员</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活动步骤</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1.登录系统</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firstLine="0" w:firstLineChars="0"/>
              <w:jc w:val="left"/>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2.下达教学任务书和各班课程表</w:t>
            </w:r>
          </w:p>
        </w:tc>
      </w:tr>
      <w:tr>
        <w:tblPrEx>
          <w:tblBorders>
            <w:top w:val="single" w:color="auto" w:sz="40" w:space="0"/>
            <w:left w:val="single" w:color="auto" w:sz="40" w:space="0"/>
            <w:bottom w:val="single" w:color="auto" w:sz="40" w:space="0"/>
            <w:right w:val="single" w:color="auto" w:sz="40" w:space="0"/>
            <w:insideH w:val="single" w:color="auto" w:sz="40" w:space="0"/>
            <w:insideV w:val="single" w:color="auto" w:sz="40" w:space="0"/>
          </w:tblBorders>
          <w:tblCellMar>
            <w:top w:w="0" w:type="dxa"/>
            <w:left w:w="108" w:type="dxa"/>
            <w:bottom w:w="0" w:type="dxa"/>
            <w:right w:w="108" w:type="dxa"/>
          </w:tblCellMar>
        </w:tblPrEx>
        <w:tc>
          <w:tcPr>
            <w:tcW w:w="1413" w:type="dxa"/>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异常处理</w:t>
            </w:r>
          </w:p>
        </w:tc>
        <w:tc>
          <w:tcPr>
            <w:tcW w:w="6883" w:type="dxa"/>
            <w:gridSpan w:val="3"/>
            <w:tcBorders>
              <w:top w:val="single" w:color="auto" w:sz="4" w:space="0"/>
              <w:left w:val="single" w:color="auto" w:sz="4" w:space="0"/>
              <w:bottom w:val="single" w:color="auto" w:sz="4" w:space="0"/>
              <w:right w:val="single" w:color="auto" w:sz="4" w:space="0"/>
            </w:tcBorders>
            <w:noWrap w:val="0"/>
            <w:vAlign w:val="top"/>
          </w:tcPr>
          <w:p>
            <w:pPr>
              <w:keepNext w:val="0"/>
              <w:keepLines w:val="0"/>
              <w:pageBreakBefore w:val="0"/>
              <w:widowControl w:val="0"/>
              <w:tabs>
                <w:tab w:val="left" w:pos="840"/>
              </w:tabs>
              <w:kinsoku/>
              <w:wordWrap/>
              <w:overflowPunct/>
              <w:topLinePunct w:val="0"/>
              <w:autoSpaceDE/>
              <w:autoSpaceDN/>
              <w:bidi w:val="0"/>
              <w:adjustRightInd/>
              <w:snapToGrid/>
              <w:spacing w:line="360" w:lineRule="auto"/>
              <w:ind w:left="0" w:firstLine="0" w:firstLineChars="0"/>
              <w:jc w:val="left"/>
              <w:textAlignment w:val="auto"/>
              <w:rPr>
                <w:rFonts w:hint="eastAsia" w:ascii="宋体" w:hAnsi="宋体" w:eastAsia="宋体" w:cs="宋体"/>
                <w:sz w:val="24"/>
                <w:szCs w:val="24"/>
              </w:rPr>
            </w:pPr>
            <w:r>
              <w:rPr>
                <w:rFonts w:hint="eastAsia" w:ascii="宋体" w:hAnsi="宋体" w:eastAsia="宋体" w:cs="宋体"/>
                <w:sz w:val="24"/>
                <w:szCs w:val="24"/>
              </w:rPr>
              <w:t>系统异常，并给出相应的提示信息</w:t>
            </w:r>
          </w:p>
        </w:tc>
      </w:tr>
    </w:tbl>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bookmarkStart w:id="106" w:name="_Toc14795"/>
      <w:bookmarkStart w:id="107" w:name="_Toc17532"/>
      <w:bookmarkStart w:id="108" w:name="_Toc31894"/>
      <w:bookmarkStart w:id="109" w:name="_Toc18565"/>
      <w:bookmarkStart w:id="110" w:name="_Toc450429118"/>
      <w:bookmarkStart w:id="111" w:name="_Toc18213"/>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pPr>
      <w:r>
        <w:rPr>
          <w:rFonts w:hint="eastAsia" w:ascii="宋体" w:hAnsi="宋体" w:eastAsia="宋体" w:cs="宋体"/>
          <w:sz w:val="24"/>
          <w:szCs w:val="24"/>
          <w:lang w:val="en-US" w:eastAsia="zh-CN"/>
        </w:rPr>
        <w:t>3、</w:t>
      </w:r>
      <w:bookmarkStart w:id="243" w:name="_GoBack"/>
      <w:bookmarkEnd w:id="243"/>
      <w:r>
        <w:rPr>
          <w:rFonts w:hint="eastAsia" w:ascii="宋体" w:hAnsi="宋体" w:eastAsia="宋体" w:cs="宋体"/>
          <w:sz w:val="24"/>
          <w:szCs w:val="24"/>
          <w:lang w:val="en-US" w:eastAsia="zh-CN"/>
        </w:rPr>
        <w:t>活动图</w:t>
      </w:r>
      <w:bookmarkEnd w:id="106"/>
      <w:bookmarkEnd w:id="107"/>
      <w:bookmarkEnd w:id="108"/>
      <w:bookmarkEnd w:id="10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系统总体工作活动图如下：</w:t>
      </w:r>
    </w:p>
    <w:p>
      <w:pPr>
        <w:ind w:left="0" w:firstLine="283" w:firstLineChars="135"/>
        <w:jc w:val="center"/>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162550" cy="6381750"/>
            <wp:effectExtent l="0" t="0" r="6350" b="6350"/>
            <wp:docPr id="3" name="图片 3" descr="流程图（大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流程图（大框）"/>
                    <pic:cNvPicPr>
                      <a:picLocks noChangeAspect="1"/>
                    </pic:cNvPicPr>
                  </pic:nvPicPr>
                  <pic:blipFill>
                    <a:blip r:embed="rId7"/>
                    <a:stretch>
                      <a:fillRect/>
                    </a:stretch>
                  </pic:blipFill>
                  <pic:spPr>
                    <a:xfrm>
                      <a:off x="0" y="0"/>
                      <a:ext cx="5162550" cy="63817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图2.2 系统总体活动图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此活动图是总体活动图，首先由教务人员下达教学任务到此系统，教研组将要求上传系统，任课老师上传教学计划，如果计划超过两门课重新上传，没超过判断是否超过四学时，超过重新上传，没超过继续判断是否有教学事故，有的话重新上传，没有的话审核通过，教务处下达全校教学任务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下面重点阐述系统各个用例的流程图。</w:t>
      </w:r>
      <w:bookmarkStart w:id="112" w:name="_Toc22287"/>
    </w:p>
    <w:p>
      <w:pPr>
        <w:keepNext w:val="0"/>
        <w:keepLines w:val="0"/>
        <w:pageBreakBefore w:val="0"/>
        <w:widowControl w:val="0"/>
        <w:kinsoku/>
        <w:wordWrap/>
        <w:overflowPunct/>
        <w:topLinePunct w:val="0"/>
        <w:autoSpaceDE/>
        <w:autoSpaceDN/>
        <w:bidi w:val="0"/>
        <w:adjustRightInd/>
        <w:snapToGrid/>
        <w:spacing w:line="360" w:lineRule="auto"/>
        <w:textAlignment w:val="auto"/>
        <w:outlineLvl w:val="2"/>
        <w:rPr>
          <w:rFonts w:hint="eastAsia" w:ascii="宋体" w:hAnsi="宋体" w:eastAsia="宋体" w:cs="宋体"/>
          <w:b/>
          <w:bCs/>
          <w:sz w:val="24"/>
          <w:szCs w:val="24"/>
          <w:lang w:val="en-US" w:eastAsia="zh-CN"/>
        </w:rPr>
      </w:pPr>
      <w:bookmarkStart w:id="113" w:name="_Toc490"/>
      <w:r>
        <w:rPr>
          <w:rFonts w:hint="eastAsia" w:ascii="宋体" w:hAnsi="宋体" w:eastAsia="宋体" w:cs="宋体"/>
          <w:b/>
          <w:bCs/>
          <w:sz w:val="24"/>
          <w:szCs w:val="24"/>
          <w:lang w:val="en-US" w:eastAsia="zh-CN"/>
        </w:rPr>
        <w:t>3.1 学院课程安排系统</w:t>
      </w:r>
      <w:bookmarkEnd w:id="112"/>
      <w:bookmarkEnd w:id="11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学院课程安排系统主要包括每个学期的期中，学校教务处向各个学院发出下各学期的教学计划，包括课程名称、课程代码、课时、班级类别（本科、专科、成人教育、研究生）、班号等；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学院教学主管人员根据教学任务和要求给出各个课程的相关限制（如：任课教师的职称、上课的班数、最高和最低周学时数等）；</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任课教师自报本人授课计划，经所在教研室协调任可，将教学计划上交学院主管教学计划的人员，批准后上报学校教务处，最终由教务处给出下个学期全学院教师的教学任务书。</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rPr>
      </w:pPr>
      <w:bookmarkStart w:id="114" w:name="_Toc18001"/>
      <w:bookmarkStart w:id="115" w:name="_Toc15096"/>
      <w:bookmarkStart w:id="116" w:name="_Toc11908"/>
      <w:bookmarkStart w:id="117" w:name="_Toc14391"/>
      <w:r>
        <w:rPr>
          <w:rFonts w:hint="eastAsia" w:ascii="宋体" w:hAnsi="宋体" w:eastAsia="宋体" w:cs="宋体"/>
          <w:sz w:val="24"/>
          <w:szCs w:val="24"/>
          <w:lang w:val="en-US" w:eastAsia="zh-CN"/>
        </w:rPr>
        <w:t>3.2</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登录活动</w:t>
      </w:r>
      <w:bookmarkEnd w:id="114"/>
      <w:bookmarkEnd w:id="115"/>
      <w:bookmarkEnd w:id="116"/>
      <w:bookmarkEnd w:id="11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登录活动图如下：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257800" cy="4998720"/>
            <wp:effectExtent l="0" t="0" r="0" b="5080"/>
            <wp:docPr id="4" name="图片 4" descr="登录流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登录流程图"/>
                    <pic:cNvPicPr>
                      <a:picLocks noChangeAspect="1"/>
                    </pic:cNvPicPr>
                  </pic:nvPicPr>
                  <pic:blipFill>
                    <a:blip r:embed="rId8"/>
                    <a:stretch>
                      <a:fillRect/>
                    </a:stretch>
                  </pic:blipFill>
                  <pic:spPr>
                    <a:xfrm>
                      <a:off x="0" y="0"/>
                      <a:ext cx="5257800" cy="499872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图3.2 登录活动图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开始登录，教师、教务处、教研组人员输入账号和密码，账户存在的话判断密码是否正确，密码正确登陆成功，密码不正确提示密码错误重新输入账户密码，账号不存在提示账号不存在重新输入账号密码。</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18" w:name="_Toc25720"/>
      <w:bookmarkStart w:id="119" w:name="_Toc18301"/>
      <w:bookmarkStart w:id="120" w:name="_Toc105"/>
      <w:bookmarkStart w:id="121" w:name="_Toc1483"/>
      <w:r>
        <w:rPr>
          <w:rFonts w:hint="eastAsia" w:ascii="宋体" w:hAnsi="宋体" w:eastAsia="宋体" w:cs="宋体"/>
          <w:sz w:val="24"/>
          <w:szCs w:val="24"/>
          <w:lang w:val="en-US" w:eastAsia="zh-CN"/>
        </w:rPr>
        <w:t>3.3</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教师教学计划上传教研组</w:t>
      </w:r>
      <w:bookmarkEnd w:id="118"/>
      <w:bookmarkEnd w:id="119"/>
      <w:bookmarkEnd w:id="120"/>
      <w:bookmarkEnd w:id="12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上传教研组活动图如下：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5181600" cy="5905500"/>
            <wp:effectExtent l="0" t="0" r="0" b="0"/>
            <wp:docPr id="5" name="图片 5" descr="上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上传"/>
                    <pic:cNvPicPr>
                      <a:picLocks noChangeAspect="1"/>
                    </pic:cNvPicPr>
                  </pic:nvPicPr>
                  <pic:blipFill>
                    <a:blip r:embed="rId9"/>
                    <a:stretch>
                      <a:fillRect/>
                    </a:stretch>
                  </pic:blipFill>
                  <pic:spPr>
                    <a:xfrm>
                      <a:off x="0" y="0"/>
                      <a:ext cx="5181600" cy="590550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图3.3上传教研组活动图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教师的教学计划上传教研组，填写、删除或者修改教学计划，教学计划包括课程名、课程代码、课时、班级类别等等，确定教学计划无误后上传给教研组。</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22" w:name="_Toc32002"/>
      <w:bookmarkStart w:id="123" w:name="_Toc4359"/>
      <w:bookmarkStart w:id="124" w:name="_Toc30475"/>
      <w:bookmarkStart w:id="125" w:name="_Toc22797"/>
      <w:r>
        <w:rPr>
          <w:rFonts w:hint="eastAsia" w:ascii="宋体" w:hAnsi="宋体" w:eastAsia="宋体" w:cs="宋体"/>
          <w:sz w:val="24"/>
          <w:szCs w:val="24"/>
          <w:lang w:val="en-US" w:eastAsia="zh-CN"/>
        </w:rPr>
        <w:t>3.4上报教务处活动</w:t>
      </w:r>
      <w:bookmarkEnd w:id="122"/>
      <w:bookmarkEnd w:id="123"/>
      <w:bookmarkEnd w:id="124"/>
      <w:bookmarkEnd w:id="12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上报教务处活动图如下：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333500" cy="1250950"/>
            <wp:effectExtent l="0" t="0" r="0" b="6350"/>
            <wp:docPr id="6" name="图片 6" descr="上报教导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上报教导处"/>
                    <pic:cNvPicPr>
                      <a:picLocks noChangeAspect="1"/>
                    </pic:cNvPicPr>
                  </pic:nvPicPr>
                  <pic:blipFill>
                    <a:blip r:embed="rId10"/>
                    <a:stretch>
                      <a:fillRect/>
                    </a:stretch>
                  </pic:blipFill>
                  <pic:spPr>
                    <a:xfrm>
                      <a:off x="0" y="0"/>
                      <a:ext cx="1333500" cy="12509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图3.4 上报教务处活动图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教师将教学计划上报教务处活动图，教师接到学院主管人员的批准后将教学计划上报给教务处。</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26" w:name="_Toc15844"/>
      <w:bookmarkStart w:id="127" w:name="_Toc16549"/>
      <w:bookmarkStart w:id="128" w:name="_Toc21567"/>
      <w:bookmarkStart w:id="129" w:name="_Toc13439"/>
      <w:r>
        <w:rPr>
          <w:rFonts w:hint="eastAsia" w:ascii="宋体" w:hAnsi="宋体" w:eastAsia="宋体" w:cs="宋体"/>
          <w:sz w:val="24"/>
          <w:szCs w:val="24"/>
          <w:lang w:val="en-US" w:eastAsia="zh-CN"/>
        </w:rPr>
        <w:t>3.5</w:t>
      </w:r>
      <w:r>
        <w:rPr>
          <w:rFonts w:hint="eastAsia" w:ascii="宋体" w:hAnsi="宋体" w:eastAsia="宋体" w:cs="宋体"/>
          <w:sz w:val="24"/>
          <w:szCs w:val="24"/>
        </w:rPr>
        <w:t xml:space="preserve"> </w:t>
      </w:r>
      <w:r>
        <w:rPr>
          <w:rFonts w:hint="eastAsia" w:ascii="宋体" w:hAnsi="宋体" w:eastAsia="宋体" w:cs="宋体"/>
          <w:sz w:val="24"/>
          <w:szCs w:val="24"/>
          <w:lang w:val="en-US" w:eastAsia="zh-CN"/>
        </w:rPr>
        <w:t>上报学院主管人员活动</w:t>
      </w:r>
      <w:bookmarkEnd w:id="126"/>
      <w:bookmarkEnd w:id="127"/>
      <w:bookmarkEnd w:id="128"/>
      <w:bookmarkEnd w:id="12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上报给学院张主管人员活动图如下：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1333500" cy="1733550"/>
            <wp:effectExtent l="0" t="0" r="0" b="6350"/>
            <wp:docPr id="7" name="图片 7" descr="上传给主管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上传给主管人员"/>
                    <pic:cNvPicPr>
                      <a:picLocks noChangeAspect="1"/>
                    </pic:cNvPicPr>
                  </pic:nvPicPr>
                  <pic:blipFill>
                    <a:blip r:embed="rId11"/>
                    <a:stretch>
                      <a:fillRect/>
                    </a:stretch>
                  </pic:blipFill>
                  <pic:spPr>
                    <a:xfrm>
                      <a:off x="0" y="0"/>
                      <a:ext cx="1333500" cy="17335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图3.5 上报学院主管人员活动图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教师将教学计划上报给学院管理人员的活动，教师接到教研室通知后将现教学计划上传给学院主管人员。</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default" w:ascii="宋体" w:hAnsi="宋体" w:eastAsia="宋体" w:cs="宋体"/>
          <w:sz w:val="24"/>
          <w:szCs w:val="24"/>
          <w:lang w:val="en-US" w:eastAsia="zh-CN"/>
        </w:rPr>
      </w:pPr>
      <w:bookmarkStart w:id="130" w:name="_Toc30079"/>
      <w:bookmarkStart w:id="131" w:name="_Toc30840"/>
      <w:bookmarkStart w:id="132" w:name="_Toc22692"/>
      <w:bookmarkStart w:id="133" w:name="_Toc22863"/>
      <w:r>
        <w:rPr>
          <w:rFonts w:hint="eastAsia" w:ascii="宋体" w:hAnsi="宋体" w:eastAsia="宋体" w:cs="宋体"/>
          <w:sz w:val="24"/>
          <w:szCs w:val="24"/>
          <w:lang w:val="en-US" w:eastAsia="zh-CN"/>
        </w:rPr>
        <w:t>3.6 教研室制定要求活动</w:t>
      </w:r>
      <w:bookmarkEnd w:id="130"/>
      <w:bookmarkEnd w:id="131"/>
      <w:bookmarkEnd w:id="132"/>
      <w:bookmarkEnd w:id="1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制定要求活动图如下：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952500" cy="1720850"/>
            <wp:effectExtent l="0" t="0" r="0" b="6350"/>
            <wp:docPr id="9" name="图片 9" descr="制定要求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制定要求活动图"/>
                    <pic:cNvPicPr>
                      <a:picLocks noChangeAspect="1"/>
                    </pic:cNvPicPr>
                  </pic:nvPicPr>
                  <pic:blipFill>
                    <a:blip r:embed="rId12"/>
                    <a:stretch>
                      <a:fillRect/>
                    </a:stretch>
                  </pic:blipFill>
                  <pic:spPr>
                    <a:xfrm>
                      <a:off x="0" y="0"/>
                      <a:ext cx="952500" cy="172085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图3.6 制定要求活动图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教研室制定要求活动图，教研室制定完成要求后，进入系统下发到各位老师处。</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34" w:name="_Toc16029"/>
      <w:bookmarkStart w:id="135" w:name="_Toc27992"/>
      <w:bookmarkStart w:id="136" w:name="_Toc5159"/>
      <w:bookmarkStart w:id="137" w:name="_Toc2017"/>
      <w:r>
        <w:rPr>
          <w:rFonts w:hint="eastAsia" w:ascii="宋体" w:hAnsi="宋体" w:eastAsia="宋体" w:cs="宋体"/>
          <w:sz w:val="24"/>
          <w:szCs w:val="24"/>
          <w:lang w:val="en-US" w:eastAsia="zh-CN"/>
        </w:rPr>
        <w:t>3.7 教研组协调活动图</w:t>
      </w:r>
      <w:bookmarkEnd w:id="134"/>
      <w:bookmarkEnd w:id="135"/>
      <w:bookmarkEnd w:id="136"/>
      <w:bookmarkEnd w:id="13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教研组协调活动图如下：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eastAsia="zh-CN"/>
        </w:rPr>
      </w:pPr>
      <w:r>
        <w:rPr>
          <w:rFonts w:hint="eastAsia" w:ascii="宋体" w:hAnsi="宋体" w:eastAsia="宋体" w:cs="宋体"/>
          <w:lang w:eastAsia="zh-CN"/>
        </w:rPr>
        <w:drawing>
          <wp:inline distT="0" distB="0" distL="114300" distR="114300">
            <wp:extent cx="2768600" cy="2896235"/>
            <wp:effectExtent l="0" t="0" r="0" b="12065"/>
            <wp:docPr id="10" name="图片 10" descr="协调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协调活动图"/>
                    <pic:cNvPicPr>
                      <a:picLocks noChangeAspect="1"/>
                    </pic:cNvPicPr>
                  </pic:nvPicPr>
                  <pic:blipFill>
                    <a:blip r:embed="rId13"/>
                    <a:stretch>
                      <a:fillRect/>
                    </a:stretch>
                  </pic:blipFill>
                  <pic:spPr>
                    <a:xfrm>
                      <a:off x="0" y="0"/>
                      <a:ext cx="2768600" cy="289623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图3.7 教研组协调活动图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教研组协调教师与主管人员活动，教研组查看授课计划，判断教师的教学计划是否规范，如果规范将教学计划返回给教师并通知上传学院主管人员，不规范将教学计划发回给任课教师并通知教师修改。</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38" w:name="_Toc8305"/>
      <w:bookmarkStart w:id="139" w:name="_Toc29867"/>
      <w:bookmarkStart w:id="140" w:name="_Toc8950"/>
      <w:bookmarkStart w:id="141" w:name="_Toc14078"/>
      <w:r>
        <w:rPr>
          <w:rFonts w:hint="eastAsia" w:ascii="宋体" w:hAnsi="宋体" w:eastAsia="宋体" w:cs="宋体"/>
          <w:sz w:val="24"/>
          <w:szCs w:val="24"/>
          <w:lang w:val="en-US" w:eastAsia="zh-CN"/>
        </w:rPr>
        <w:t>3.8  学院主管人员给出限制活动</w:t>
      </w:r>
      <w:bookmarkEnd w:id="138"/>
      <w:bookmarkEnd w:id="139"/>
      <w:bookmarkEnd w:id="140"/>
      <w:bookmarkEnd w:id="14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学院主管人员给出限制活动图如下：</w:t>
      </w:r>
    </w:p>
    <w:p>
      <w:pPr>
        <w:keepNext w:val="0"/>
        <w:keepLines w:val="0"/>
        <w:pageBreakBefore w:val="0"/>
        <w:widowControl w:val="0"/>
        <w:kinsoku/>
        <w:wordWrap/>
        <w:overflowPunct/>
        <w:topLinePunct w:val="0"/>
        <w:autoSpaceDE/>
        <w:autoSpaceDN/>
        <w:bidi w:val="0"/>
        <w:adjustRightInd/>
        <w:snapToGrid/>
        <w:spacing w:line="360" w:lineRule="auto"/>
        <w:ind w:left="0" w:firstLine="0" w:firstLineChars="0"/>
        <w:jc w:val="center"/>
        <w:textAlignment w:val="auto"/>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3384550" cy="2628900"/>
            <wp:effectExtent l="0" t="0" r="6350" b="0"/>
            <wp:docPr id="11" name="图片 11" descr="提出限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提出限制"/>
                    <pic:cNvPicPr>
                      <a:picLocks noChangeAspect="1"/>
                    </pic:cNvPicPr>
                  </pic:nvPicPr>
                  <pic:blipFill>
                    <a:blip r:embed="rId14"/>
                    <a:stretch>
                      <a:fillRect/>
                    </a:stretch>
                  </pic:blipFill>
                  <pic:spPr>
                    <a:xfrm>
                      <a:off x="0" y="0"/>
                      <a:ext cx="3384550" cy="262890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3.8给出限制活动图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学院主管人员给出限制活动，学院主管人员根据要求给出相应的限制，输入限制，任课教师职称、课程班课程学时，上传限制到系统。</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42" w:name="_Toc5544"/>
      <w:bookmarkStart w:id="143" w:name="_Toc10271"/>
      <w:bookmarkStart w:id="144" w:name="_Toc24122"/>
      <w:bookmarkStart w:id="145" w:name="_Toc8246"/>
      <w:r>
        <w:rPr>
          <w:rFonts w:hint="eastAsia" w:ascii="宋体" w:hAnsi="宋体" w:eastAsia="宋体" w:cs="宋体"/>
          <w:sz w:val="24"/>
          <w:szCs w:val="24"/>
          <w:lang w:val="en-US" w:eastAsia="zh-CN"/>
        </w:rPr>
        <w:t>3.9  学院主管人员判断教学计划是否符合标准活动</w:t>
      </w:r>
      <w:bookmarkEnd w:id="142"/>
      <w:bookmarkEnd w:id="143"/>
      <w:bookmarkEnd w:id="144"/>
      <w:bookmarkEnd w:id="14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判断是否符合活动图如下：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2736850" cy="3199765"/>
            <wp:effectExtent l="0" t="0" r="6350" b="635"/>
            <wp:docPr id="12" name="图片 12" descr="判断是否符合限制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判断是否符合限制活动"/>
                    <pic:cNvPicPr>
                      <a:picLocks noChangeAspect="1"/>
                    </pic:cNvPicPr>
                  </pic:nvPicPr>
                  <pic:blipFill>
                    <a:blip r:embed="rId15"/>
                    <a:stretch>
                      <a:fillRect/>
                    </a:stretch>
                  </pic:blipFill>
                  <pic:spPr>
                    <a:xfrm>
                      <a:off x="0" y="0"/>
                      <a:ext cx="2736850" cy="319976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图3.9判断是否符合活动图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学院主管人员判断教学计划是否符合标准活动，学院主管人员查看授课计划，判断主讲课程门数是否超过两节，超过返回给任课教师并修改，不超过判断主课时是否超过4课时，超过的话返回，不超过判断教师是否出现教学事故，是就返回并通知禁止该教师主讲，没有出现就保存。</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46" w:name="_Toc21987"/>
      <w:bookmarkStart w:id="147" w:name="_Toc12080"/>
      <w:bookmarkStart w:id="148" w:name="_Toc29559"/>
      <w:bookmarkStart w:id="149" w:name="_Toc13406"/>
      <w:r>
        <w:rPr>
          <w:rFonts w:hint="eastAsia" w:ascii="宋体" w:hAnsi="宋体" w:eastAsia="宋体" w:cs="宋体"/>
          <w:sz w:val="24"/>
          <w:szCs w:val="24"/>
          <w:lang w:val="en-US" w:eastAsia="zh-CN"/>
        </w:rPr>
        <w:t>3.10  学院主管人员批准上报活动</w:t>
      </w:r>
      <w:bookmarkEnd w:id="146"/>
      <w:bookmarkEnd w:id="147"/>
      <w:bookmarkEnd w:id="148"/>
      <w:bookmarkEnd w:id="14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批准上报活动图如下：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2768600" cy="2141855"/>
            <wp:effectExtent l="0" t="0" r="0" b="4445"/>
            <wp:docPr id="14" name="图片 14" descr="协调并上报主管人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协调并上报主管人员"/>
                    <pic:cNvPicPr>
                      <a:picLocks noChangeAspect="1"/>
                    </pic:cNvPicPr>
                  </pic:nvPicPr>
                  <pic:blipFill>
                    <a:blip r:embed="rId16"/>
                    <a:stretch>
                      <a:fillRect/>
                    </a:stretch>
                  </pic:blipFill>
                  <pic:spPr>
                    <a:xfrm>
                      <a:off x="0" y="0"/>
                      <a:ext cx="2768600" cy="2141855"/>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3.10批准上报活动图</w:t>
      </w:r>
    </w:p>
    <w:p>
      <w:pPr>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学院主管人员批准上报活动，学院主管人员查看授课计划，判断教师教学计划是否规范，规范上交，不规范发回教师并通知修改。</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50" w:name="_Toc22771"/>
      <w:bookmarkStart w:id="151" w:name="_Toc22867"/>
      <w:bookmarkStart w:id="152" w:name="_Toc31071"/>
      <w:bookmarkStart w:id="153" w:name="_Toc18692"/>
      <w:r>
        <w:rPr>
          <w:rFonts w:hint="eastAsia" w:ascii="宋体" w:hAnsi="宋体" w:eastAsia="宋体" w:cs="宋体"/>
          <w:sz w:val="24"/>
          <w:szCs w:val="24"/>
          <w:lang w:val="en-US" w:eastAsia="zh-CN"/>
        </w:rPr>
        <w:t>3.11  教务处下达教学计划活动</w:t>
      </w:r>
      <w:bookmarkEnd w:id="150"/>
      <w:bookmarkEnd w:id="151"/>
      <w:bookmarkEnd w:id="152"/>
      <w:bookmarkEnd w:id="15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下达教学计划活动图如下：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1333500" cy="2197100"/>
            <wp:effectExtent l="0" t="0" r="0" b="0"/>
            <wp:docPr id="15" name="图片 15" descr="下发学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下发学院"/>
                    <pic:cNvPicPr>
                      <a:picLocks noChangeAspect="1"/>
                    </pic:cNvPicPr>
                  </pic:nvPicPr>
                  <pic:blipFill>
                    <a:blip r:embed="rId17"/>
                    <a:stretch>
                      <a:fillRect/>
                    </a:stretch>
                  </pic:blipFill>
                  <pic:spPr>
                    <a:xfrm>
                      <a:off x="0" y="0"/>
                      <a:ext cx="1333500" cy="219710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3.11下达教学计划活动图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教务处下达教学计划活动，教务处登录系统输入教学计划，下发到学院此教学计划。</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54" w:name="_Toc30303"/>
      <w:bookmarkStart w:id="155" w:name="_Toc4721"/>
      <w:bookmarkStart w:id="156" w:name="_Toc10265"/>
      <w:bookmarkStart w:id="157" w:name="_Toc14396"/>
      <w:r>
        <w:rPr>
          <w:rFonts w:hint="eastAsia" w:ascii="宋体" w:hAnsi="宋体" w:eastAsia="宋体" w:cs="宋体"/>
          <w:sz w:val="24"/>
          <w:szCs w:val="24"/>
          <w:lang w:val="en-US" w:eastAsia="zh-CN"/>
        </w:rPr>
        <w:t>3.12  教务处下达教学任务书和课程表活动</w:t>
      </w:r>
      <w:bookmarkEnd w:id="154"/>
      <w:bookmarkEnd w:id="155"/>
      <w:bookmarkEnd w:id="156"/>
      <w:bookmarkEnd w:id="15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下达教学任务书和课程表活动图如下：</w:t>
      </w:r>
    </w:p>
    <w:p>
      <w:pPr>
        <w:ind w:left="0" w:firstLine="0" w:firstLineChars="0"/>
        <w:jc w:val="center"/>
        <w:rPr>
          <w:rFonts w:hint="eastAsia" w:eastAsiaTheme="minorEastAsia"/>
          <w:lang w:val="en-US" w:eastAsia="zh-CN"/>
        </w:rPr>
      </w:pPr>
      <w:r>
        <w:rPr>
          <w:rFonts w:hint="eastAsia" w:eastAsiaTheme="minorEastAsia"/>
          <w:lang w:val="en-US" w:eastAsia="zh-CN"/>
        </w:rPr>
        <w:drawing>
          <wp:inline distT="0" distB="0" distL="114300" distR="114300">
            <wp:extent cx="1333500" cy="3290570"/>
            <wp:effectExtent l="0" t="0" r="0" b="11430"/>
            <wp:docPr id="16" name="图片 16" descr="下达教学任务和各班课程表活动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下达教学任务和各班课程表活动图"/>
                    <pic:cNvPicPr>
                      <a:picLocks noChangeAspect="1"/>
                    </pic:cNvPicPr>
                  </pic:nvPicPr>
                  <pic:blipFill>
                    <a:blip r:embed="rId18"/>
                    <a:stretch>
                      <a:fillRect/>
                    </a:stretch>
                  </pic:blipFill>
                  <pic:spPr>
                    <a:xfrm>
                      <a:off x="0" y="0"/>
                      <a:ext cx="1333500" cy="3290570"/>
                    </a:xfrm>
                    <a:prstGeom prst="rect">
                      <a:avLst/>
                    </a:prstGeom>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 3.12下达教学任务书和课程表活动图</w:t>
      </w:r>
    </w:p>
    <w:p>
      <w:pPr>
        <w:ind w:firstLine="420" w:firstLineChars="0"/>
        <w:rPr>
          <w:rFonts w:hint="eastAsia" w:ascii="宋体" w:hAnsi="宋体" w:eastAsia="宋体" w:cs="宋体"/>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教务处下达教学任务书和课程表活动，教务系统检查完成后输出全学教师的教学任务和学院各个班级课程表，想输出全院教师教学任务和学院各个班级课程表下发。</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bookmarkStart w:id="158" w:name="_Toc11850"/>
      <w:bookmarkStart w:id="159" w:name="_Toc27141"/>
      <w:bookmarkStart w:id="160" w:name="_Toc29062"/>
      <w:bookmarkStart w:id="161" w:name="_Toc21212"/>
      <w:r>
        <w:rPr>
          <w:rFonts w:hint="eastAsia" w:ascii="宋体" w:hAnsi="宋体" w:eastAsia="宋体" w:cs="宋体"/>
          <w:sz w:val="24"/>
          <w:szCs w:val="24"/>
          <w:lang w:val="en-US" w:eastAsia="zh-CN"/>
        </w:rPr>
        <w:t>4、系统性能</w:t>
      </w:r>
      <w:bookmarkEnd w:id="110"/>
      <w:r>
        <w:rPr>
          <w:rFonts w:hint="eastAsia" w:ascii="宋体" w:hAnsi="宋体" w:eastAsia="宋体" w:cs="宋体"/>
          <w:sz w:val="24"/>
          <w:szCs w:val="24"/>
          <w:lang w:val="en-US" w:eastAsia="zh-CN"/>
        </w:rPr>
        <w:t>目标</w:t>
      </w:r>
      <w:bookmarkEnd w:id="111"/>
      <w:bookmarkEnd w:id="158"/>
      <w:bookmarkEnd w:id="159"/>
      <w:bookmarkEnd w:id="160"/>
      <w:bookmarkEnd w:id="16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（1）便于教务管理人员对系统进行维护</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（2）课程安排应尽量避免冲突和矛盾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（3）授课安排表的编排能体现出对教学资源的综合利用率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（4）便于学校各类人员的查询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（5）该系统可输出教师授课安排表、班级课程表、学生课程表等</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bookmarkStart w:id="162" w:name="_Toc29388"/>
      <w:bookmarkStart w:id="163" w:name="_Toc450429122"/>
      <w:bookmarkStart w:id="164" w:name="_Toc20103"/>
      <w:bookmarkStart w:id="165" w:name="_Toc22322"/>
      <w:bookmarkStart w:id="166" w:name="_Toc10623"/>
      <w:bookmarkStart w:id="167" w:name="_Toc8983"/>
      <w:r>
        <w:rPr>
          <w:rFonts w:hint="eastAsia" w:ascii="宋体" w:hAnsi="宋体" w:eastAsia="宋体" w:cs="宋体"/>
          <w:sz w:val="24"/>
          <w:szCs w:val="24"/>
          <w:lang w:val="en-US" w:eastAsia="zh-CN"/>
        </w:rPr>
        <w:t>5、目标系统的其他需求</w:t>
      </w:r>
      <w:bookmarkEnd w:id="162"/>
      <w:bookmarkEnd w:id="163"/>
      <w:bookmarkEnd w:id="164"/>
      <w:bookmarkEnd w:id="165"/>
      <w:bookmarkEnd w:id="166"/>
      <w:bookmarkEnd w:id="167"/>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68" w:name="_Toc16118"/>
      <w:bookmarkStart w:id="169" w:name="_Toc450429123"/>
      <w:bookmarkStart w:id="170" w:name="_Toc26207"/>
      <w:bookmarkStart w:id="171" w:name="_Toc5236"/>
      <w:bookmarkStart w:id="172" w:name="_Toc6"/>
      <w:bookmarkStart w:id="173" w:name="_Toc15386"/>
      <w:r>
        <w:rPr>
          <w:rFonts w:hint="eastAsia" w:ascii="宋体" w:hAnsi="宋体" w:eastAsia="宋体" w:cs="宋体"/>
          <w:sz w:val="24"/>
          <w:szCs w:val="24"/>
          <w:lang w:val="en-US" w:eastAsia="zh-CN"/>
        </w:rPr>
        <w:t>5.1安全性</w:t>
      </w:r>
      <w:bookmarkEnd w:id="168"/>
      <w:bookmarkEnd w:id="169"/>
      <w:bookmarkEnd w:id="170"/>
      <w:bookmarkEnd w:id="171"/>
      <w:bookmarkEnd w:id="172"/>
      <w:bookmarkEnd w:id="17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本项目应尽量提高数据传输的安全性，确保用户的隐私和资料万无一失。使用安全链接加强保密性，通过防火墙防止木马和病毒的入侵。</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74" w:name="_Toc19550"/>
      <w:bookmarkStart w:id="175" w:name="_Toc18448"/>
      <w:bookmarkStart w:id="176" w:name="_Toc23938"/>
      <w:bookmarkStart w:id="177" w:name="_Toc19026"/>
      <w:bookmarkStart w:id="178" w:name="_Toc450429124"/>
      <w:bookmarkStart w:id="179" w:name="_Toc27653"/>
      <w:r>
        <w:rPr>
          <w:rFonts w:hint="eastAsia" w:ascii="宋体" w:hAnsi="宋体" w:eastAsia="宋体" w:cs="宋体"/>
          <w:sz w:val="24"/>
          <w:szCs w:val="24"/>
          <w:lang w:val="en-US" w:eastAsia="zh-CN"/>
        </w:rPr>
        <w:t>5.2可靠性</w:t>
      </w:r>
      <w:bookmarkEnd w:id="174"/>
      <w:bookmarkEnd w:id="175"/>
      <w:bookmarkEnd w:id="176"/>
      <w:bookmarkEnd w:id="177"/>
      <w:bookmarkEnd w:id="178"/>
      <w:bookmarkEnd w:id="17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本项目应保证任课教师、教务处、教研组、学院主管人员访问网站时都能正常操作。</w:t>
      </w:r>
    </w:p>
    <w:p>
      <w:pPr>
        <w:pStyle w:val="2"/>
        <w:keepNext/>
        <w:keepLines/>
        <w:pageBreakBefore w:val="0"/>
        <w:widowControl w:val="0"/>
        <w:kinsoku/>
        <w:wordWrap/>
        <w:overflowPunct/>
        <w:topLinePunct w:val="0"/>
        <w:autoSpaceDE/>
        <w:autoSpaceDN/>
        <w:bidi w:val="0"/>
        <w:adjustRightInd/>
        <w:snapToGrid/>
        <w:spacing w:before="0" w:after="0" w:line="360" w:lineRule="auto"/>
        <w:textAlignment w:val="auto"/>
        <w:outlineLvl w:val="2"/>
        <w:rPr>
          <w:rFonts w:hint="eastAsia" w:ascii="宋体" w:hAnsi="宋体" w:eastAsia="宋体" w:cs="宋体"/>
          <w:sz w:val="24"/>
          <w:szCs w:val="24"/>
          <w:lang w:val="en-US" w:eastAsia="zh-CN"/>
        </w:rPr>
      </w:pPr>
      <w:bookmarkStart w:id="180" w:name="_Toc24201"/>
      <w:bookmarkStart w:id="181" w:name="_Toc450429125"/>
      <w:bookmarkStart w:id="182" w:name="_Toc20855"/>
      <w:bookmarkStart w:id="183" w:name="_Toc2527"/>
      <w:bookmarkStart w:id="184" w:name="_Toc16081"/>
      <w:bookmarkStart w:id="185" w:name="_Toc17583"/>
      <w:r>
        <w:rPr>
          <w:rFonts w:hint="eastAsia" w:ascii="宋体" w:hAnsi="宋体" w:eastAsia="宋体" w:cs="宋体"/>
          <w:sz w:val="24"/>
          <w:szCs w:val="24"/>
          <w:lang w:val="en-US" w:eastAsia="zh-CN"/>
        </w:rPr>
        <w:t>5.3灵活性</w:t>
      </w:r>
      <w:bookmarkEnd w:id="180"/>
      <w:bookmarkEnd w:id="181"/>
      <w:bookmarkEnd w:id="182"/>
      <w:bookmarkEnd w:id="183"/>
      <w:bookmarkEnd w:id="184"/>
      <w:bookmarkEnd w:id="18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本项目应支持多种客户端登录，并且支持后续更新。</w:t>
      </w:r>
    </w:p>
    <w:p>
      <w:pPr>
        <w:pStyle w:val="2"/>
        <w:keepNext/>
        <w:keepLines/>
        <w:pageBreakBefore w:val="0"/>
        <w:widowControl w:val="0"/>
        <w:kinsoku/>
        <w:wordWrap/>
        <w:overflowPunct/>
        <w:topLinePunct w:val="0"/>
        <w:autoSpaceDE/>
        <w:autoSpaceDN/>
        <w:bidi w:val="0"/>
        <w:adjustRightInd/>
        <w:snapToGrid/>
        <w:spacing w:before="0" w:after="0" w:line="360" w:lineRule="auto"/>
        <w:ind w:left="0" w:firstLine="0" w:firstLineChars="0"/>
        <w:textAlignment w:val="auto"/>
        <w:outlineLvl w:val="1"/>
        <w:rPr>
          <w:rFonts w:hint="eastAsia" w:ascii="宋体" w:hAnsi="宋体" w:eastAsia="宋体" w:cs="宋体"/>
          <w:sz w:val="24"/>
          <w:szCs w:val="24"/>
          <w:lang w:val="en-US" w:eastAsia="zh-CN"/>
        </w:rPr>
      </w:pPr>
      <w:bookmarkStart w:id="186" w:name="_Toc144"/>
      <w:bookmarkStart w:id="187" w:name="_Toc7186"/>
      <w:bookmarkStart w:id="188" w:name="_Toc450429127"/>
      <w:bookmarkStart w:id="189" w:name="_Toc31843"/>
      <w:bookmarkStart w:id="190" w:name="_Toc27344"/>
      <w:bookmarkStart w:id="191" w:name="_Toc15500"/>
      <w:r>
        <w:rPr>
          <w:rFonts w:hint="eastAsia" w:ascii="宋体" w:hAnsi="宋体" w:eastAsia="宋体" w:cs="宋体"/>
          <w:sz w:val="24"/>
          <w:szCs w:val="24"/>
          <w:lang w:val="en-US" w:eastAsia="zh-CN"/>
        </w:rPr>
        <w:t>6、目标系统的假设与约束条件</w:t>
      </w:r>
      <w:bookmarkEnd w:id="186"/>
      <w:bookmarkEnd w:id="187"/>
      <w:bookmarkEnd w:id="188"/>
      <w:bookmarkEnd w:id="189"/>
      <w:bookmarkEnd w:id="190"/>
      <w:bookmarkEnd w:id="191"/>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该平台目前阶段主要面向本学院师生，暂不对本学院师生之外的教师使用。</w:t>
      </w: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left"/>
        <w:textAlignment w:val="auto"/>
        <w:outlineLvl w:val="0"/>
        <w:rPr>
          <w:rFonts w:hint="default"/>
          <w:b/>
          <w:bCs/>
          <w:sz w:val="32"/>
          <w:szCs w:val="32"/>
          <w:lang w:val="en-US" w:eastAsia="zh-CN"/>
        </w:rPr>
      </w:pPr>
      <w:bookmarkStart w:id="192" w:name="_Toc4051"/>
      <w:bookmarkStart w:id="193" w:name="_Toc14586"/>
      <w:bookmarkStart w:id="194" w:name="_Toc19142"/>
      <w:r>
        <w:rPr>
          <w:rFonts w:hint="eastAsia"/>
          <w:b/>
          <w:bCs/>
          <w:sz w:val="32"/>
          <w:szCs w:val="32"/>
          <w:lang w:val="en-US" w:eastAsia="zh-CN"/>
        </w:rPr>
        <w:t>详细设计</w:t>
      </w:r>
      <w:bookmarkEnd w:id="192"/>
      <w:bookmarkEnd w:id="193"/>
      <w:bookmarkEnd w:id="194"/>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rPr>
      </w:pPr>
      <w:bookmarkStart w:id="195" w:name="_Toc17493"/>
      <w:bookmarkStart w:id="196" w:name="_Toc3933"/>
      <w:r>
        <w:rPr>
          <w:rFonts w:hint="eastAsia" w:ascii="宋体" w:hAnsi="宋体" w:eastAsia="宋体" w:cs="宋体"/>
          <w:b/>
          <w:bCs w:val="0"/>
          <w:sz w:val="24"/>
          <w:szCs w:val="24"/>
          <w:lang w:val="en-US" w:eastAsia="zh-CN"/>
        </w:rPr>
        <w:t>1、系统功能模块详细设计与实现</w:t>
      </w:r>
      <w:bookmarkEnd w:id="195"/>
      <w:bookmarkEnd w:id="19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景点景区理模块是旅游综合管理的基础模块，用来管理景点景区的相关信息，其 主要作用在于能够自由实现景点景区工作人员对景点景区信息掌控，比如说景点景区 的注册、资质审核，信息更新已经查询等操作。其中景点景区信息注册的业务处理流 程图如图所示。</w:t>
      </w:r>
    </w:p>
    <w:p>
      <w:pPr>
        <w:pStyle w:val="9"/>
        <w:keepNext w:val="0"/>
        <w:keepLines w:val="0"/>
        <w:pageBreakBefore w:val="0"/>
        <w:widowControl w:val="0"/>
        <w:shd w:val="clear" w:color="auto" w:fill="auto"/>
        <w:kinsoku/>
        <w:wordWrap/>
        <w:overflowPunct/>
        <w:topLinePunct w:val="0"/>
        <w:autoSpaceDE/>
        <w:autoSpaceDN/>
        <w:bidi w:val="0"/>
        <w:adjustRightInd/>
        <w:snapToGrid/>
        <w:spacing w:before="0" w:line="360" w:lineRule="auto"/>
        <w:ind w:left="0" w:leftChars="0" w:right="0" w:firstLine="0" w:firstLineChars="0"/>
        <w:jc w:val="center"/>
        <w:textAlignment w:val="auto"/>
        <w:rPr>
          <w:rFonts w:hint="eastAsia" w:ascii="宋体" w:hAnsi="宋体" w:eastAsia="宋体" w:cs="宋体"/>
          <w:sz w:val="30"/>
          <w:szCs w:val="30"/>
          <w:lang w:val="en-US" w:eastAsia="zh-CN"/>
        </w:rPr>
      </w:pPr>
      <w:r>
        <w:drawing>
          <wp:inline distT="0" distB="0" distL="114300" distR="114300">
            <wp:extent cx="2597150" cy="3207385"/>
            <wp:effectExtent l="0" t="0" r="635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9"/>
                    <a:srcRect t="5169" r="2466" b="2057"/>
                    <a:stretch>
                      <a:fillRect/>
                    </a:stretch>
                  </pic:blipFill>
                  <pic:spPr>
                    <a:xfrm>
                      <a:off x="0" y="0"/>
                      <a:ext cx="2597150" cy="3207385"/>
                    </a:xfrm>
                    <a:prstGeom prst="rect">
                      <a:avLst/>
                    </a:prstGeom>
                    <a:noFill/>
                    <a:ln>
                      <a:noFill/>
                    </a:ln>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图1景点景区信息注册的业图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从图中可以看岀，景点景区工作人员在填写景点景区的基本信息包括多个类 别的信息，同时还需要提交相关的证明材料。在填写完成相关信息后，才可以提交注 册信息到系统之中，再由旅游局的工作人员对提交的材料和信息进行进一步的审核， 如果符合要求，则由系统自动生成景点景区的注册证书；否则，系统提示审核不通过 的原因，景点景区工作人员根据原因补齐材料或者修改信息，重新提交。</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197" w:name="_Toc23106"/>
      <w:bookmarkStart w:id="198" w:name="_Toc6858"/>
      <w:r>
        <w:rPr>
          <w:rFonts w:hint="eastAsia" w:ascii="宋体" w:hAnsi="宋体" w:eastAsia="宋体" w:cs="宋体"/>
          <w:b/>
          <w:bCs w:val="0"/>
          <w:sz w:val="24"/>
          <w:szCs w:val="24"/>
          <w:lang w:val="en-US" w:eastAsia="zh-CN"/>
        </w:rPr>
        <w:t>2、景点景区信息管理功能模块时序图</w:t>
      </w:r>
      <w:bookmarkEnd w:id="197"/>
      <w:bookmarkEnd w:id="198"/>
    </w:p>
    <w:p>
      <w:pPr>
        <w:rPr>
          <w:rFonts w:hint="eastAsia"/>
          <w:sz w:val="30"/>
          <w:szCs w:val="30"/>
          <w:lang w:val="en-US" w:eastAsia="zh-CN"/>
        </w:rPr>
      </w:pPr>
      <w:r>
        <w:drawing>
          <wp:inline distT="0" distB="0" distL="114300" distR="114300">
            <wp:extent cx="5270500" cy="2675255"/>
            <wp:effectExtent l="0" t="0" r="0" b="44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0"/>
                    <a:stretch>
                      <a:fillRect/>
                    </a:stretch>
                  </pic:blipFill>
                  <pic:spPr>
                    <a:xfrm>
                      <a:off x="0" y="0"/>
                      <a:ext cx="5270500" cy="2675255"/>
                    </a:xfrm>
                    <a:prstGeom prst="rect">
                      <a:avLst/>
                    </a:prstGeom>
                    <a:noFill/>
                    <a:ln>
                      <a:noFill/>
                    </a:ln>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图2景点景区信息管理功能模块时序图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199" w:name="_Toc29596"/>
      <w:bookmarkStart w:id="200" w:name="_Toc688"/>
      <w:r>
        <w:rPr>
          <w:rFonts w:hint="eastAsia" w:ascii="宋体" w:hAnsi="宋体" w:eastAsia="宋体" w:cs="宋体"/>
          <w:b/>
          <w:bCs w:val="0"/>
          <w:sz w:val="24"/>
          <w:szCs w:val="24"/>
          <w:lang w:val="en-US" w:eastAsia="zh-CN"/>
        </w:rPr>
        <w:t>3、景点景区理模块设计类图如图</w:t>
      </w:r>
      <w:bookmarkEnd w:id="199"/>
      <w:bookmarkEnd w:id="200"/>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sz w:val="30"/>
          <w:szCs w:val="30"/>
          <w:lang w:val="en-US" w:eastAsia="zh-CN"/>
        </w:rPr>
      </w:pPr>
      <w:r>
        <w:drawing>
          <wp:inline distT="0" distB="0" distL="114300" distR="114300">
            <wp:extent cx="5272405" cy="3633470"/>
            <wp:effectExtent l="0" t="0" r="10795" b="11430"/>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21"/>
                    <a:stretch>
                      <a:fillRect/>
                    </a:stretch>
                  </pic:blipFill>
                  <pic:spPr>
                    <a:xfrm>
                      <a:off x="0" y="0"/>
                      <a:ext cx="5272405" cy="3633470"/>
                    </a:xfrm>
                    <a:prstGeom prst="rect">
                      <a:avLst/>
                    </a:prstGeom>
                    <a:noFill/>
                    <a:ln>
                      <a:noFill/>
                    </a:ln>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图3.1景点景区信息管理功能模块类图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旅行社管理模块是旅游综合管理重要的基础模块，用来管理旅行社的相关信息, 能够自由实现对旅游社信息的掌控。其中，比如说旅行社的注册流程如图1.3所示。</w:t>
      </w: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jc w:val="center"/>
        <w:textAlignment w:val="auto"/>
        <w:rPr>
          <w:rFonts w:hint="eastAsia" w:ascii="宋体" w:hAnsi="宋体" w:eastAsia="宋体" w:cs="宋体"/>
          <w:sz w:val="30"/>
          <w:szCs w:val="30"/>
          <w:lang w:val="en-US" w:eastAsia="zh-CN"/>
        </w:rPr>
      </w:pPr>
      <w:r>
        <w:drawing>
          <wp:inline distT="0" distB="0" distL="114300" distR="114300">
            <wp:extent cx="2438400" cy="3068320"/>
            <wp:effectExtent l="0" t="0" r="0" b="508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22"/>
                    <a:srcRect t="1902" r="371" b="2430"/>
                    <a:stretch>
                      <a:fillRect/>
                    </a:stretch>
                  </pic:blipFill>
                  <pic:spPr>
                    <a:xfrm>
                      <a:off x="0" y="0"/>
                      <a:ext cx="2438400" cy="306832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图3.2旅行社管理功能模块图</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从图中可以看出，旅行社工作人员首先登录旅游综合管理系统，首先填写旅 行社的基本信息包括多个类别的信息，同时还需要提交相关的证明材料。在填写完成 相关信息后，才可以提交注册信息到系统之中，再由旅游局的工作人员对提交的材料 和信息进行进一步的审核，如果符合要求，则由系统自动生成旅行社的注册证书；否 则，系统提示审核不通过的原因。</w:t>
      </w: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left"/>
        <w:textAlignment w:val="auto"/>
        <w:outlineLvl w:val="0"/>
        <w:rPr>
          <w:rFonts w:hint="default"/>
          <w:b/>
          <w:bCs/>
          <w:sz w:val="32"/>
          <w:szCs w:val="32"/>
          <w:lang w:val="en-US" w:eastAsia="zh-CN"/>
        </w:rPr>
      </w:pPr>
      <w:bookmarkStart w:id="201" w:name="_Toc9157"/>
      <w:bookmarkStart w:id="202" w:name="_Toc7026"/>
      <w:bookmarkStart w:id="203" w:name="_Toc21562"/>
      <w:r>
        <w:rPr>
          <w:rFonts w:hint="eastAsia"/>
          <w:b/>
          <w:bCs/>
          <w:sz w:val="32"/>
          <w:szCs w:val="32"/>
          <w:lang w:val="en-US" w:eastAsia="zh-CN"/>
        </w:rPr>
        <w:t>软件实现</w:t>
      </w:r>
      <w:bookmarkEnd w:id="201"/>
      <w:bookmarkEnd w:id="202"/>
      <w:bookmarkEnd w:id="203"/>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04" w:name="_Toc16401"/>
      <w:bookmarkStart w:id="205" w:name="_Toc8086"/>
      <w:bookmarkStart w:id="206" w:name="_Toc8909"/>
      <w:r>
        <w:rPr>
          <w:rFonts w:hint="eastAsia" w:ascii="宋体" w:hAnsi="宋体" w:eastAsia="宋体" w:cs="宋体"/>
          <w:b/>
          <w:bCs w:val="0"/>
          <w:sz w:val="24"/>
          <w:szCs w:val="24"/>
          <w:lang w:val="en-US" w:eastAsia="zh-CN"/>
        </w:rPr>
        <w:t>1、登陆</w:t>
      </w:r>
      <w:bookmarkEnd w:id="204"/>
      <w:bookmarkEnd w:id="205"/>
      <w:bookmarkEnd w:id="206"/>
    </w:p>
    <w:p>
      <w:pPr>
        <w:rPr>
          <w:rFonts w:hint="eastAsia" w:eastAsia="宋体"/>
          <w:lang w:eastAsia="zh-CN"/>
        </w:rPr>
      </w:pPr>
      <w:r>
        <w:rPr>
          <w:rFonts w:hint="eastAsia" w:eastAsia="宋体"/>
          <w:lang w:eastAsia="zh-CN"/>
        </w:rPr>
        <w:drawing>
          <wp:inline distT="0" distB="0" distL="114300" distR="114300">
            <wp:extent cx="5270500" cy="3706495"/>
            <wp:effectExtent l="0" t="0" r="0" b="1905"/>
            <wp:docPr id="19"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1"/>
                    <pic:cNvPicPr>
                      <a:picLocks noChangeAspect="1"/>
                    </pic:cNvPicPr>
                  </pic:nvPicPr>
                  <pic:blipFill>
                    <a:blip r:embed="rId23"/>
                    <a:stretch>
                      <a:fillRect/>
                    </a:stretch>
                  </pic:blipFill>
                  <pic:spPr>
                    <a:xfrm>
                      <a:off x="0" y="0"/>
                      <a:ext cx="5270500" cy="3706495"/>
                    </a:xfrm>
                    <a:prstGeom prst="rect">
                      <a:avLst/>
                    </a:prstGeom>
                    <a:noFill/>
                    <a:ln>
                      <a:noFill/>
                    </a:ln>
                  </pic:spPr>
                </pic:pic>
              </a:graphicData>
            </a:graphic>
          </wp:inline>
        </w:drawing>
      </w: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登录页面</w:t>
      </w:r>
    </w:p>
    <w:p>
      <w:pPr>
        <w:rPr>
          <w:rFonts w:hint="eastAsia" w:eastAsia="宋体"/>
          <w:lang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登陆界面分为四个用户（老师，教研室，主管人员，教导处），分别可以不同身份进行登录，输入密码即可登录。下面有记住密码和忘记密码的按钮，点击时分别跳转到相应的页面。</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07" w:name="_Toc4783"/>
      <w:bookmarkStart w:id="208" w:name="_Toc17010"/>
      <w:bookmarkStart w:id="209" w:name="_Toc5491"/>
      <w:r>
        <w:rPr>
          <w:rFonts w:hint="eastAsia" w:ascii="宋体" w:hAnsi="宋体" w:eastAsia="宋体" w:cs="宋体"/>
          <w:b/>
          <w:bCs w:val="0"/>
          <w:sz w:val="24"/>
          <w:szCs w:val="24"/>
          <w:lang w:val="en-US" w:eastAsia="zh-CN"/>
        </w:rPr>
        <w:t>2、老师</w:t>
      </w:r>
      <w:bookmarkEnd w:id="207"/>
      <w:bookmarkEnd w:id="208"/>
      <w:bookmarkEnd w:id="20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当教导处将教学计划上传给老师时，会弹出一个消息，点击即可查看</w:t>
      </w:r>
    </w:p>
    <w:p>
      <w:pPr>
        <w:rPr>
          <w:rFonts w:hint="eastAsia" w:eastAsia="宋体"/>
          <w:lang w:eastAsia="zh-CN"/>
        </w:rPr>
      </w:pPr>
      <w:r>
        <w:rPr>
          <w:rFonts w:hint="eastAsia" w:eastAsia="宋体"/>
          <w:lang w:eastAsia="zh-CN"/>
        </w:rPr>
        <w:drawing>
          <wp:inline distT="0" distB="0" distL="114300" distR="114300">
            <wp:extent cx="5269865" cy="3202940"/>
            <wp:effectExtent l="0" t="0" r="635" b="10160"/>
            <wp:docPr id="29" name="图片 2"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 descr="2"/>
                    <pic:cNvPicPr>
                      <a:picLocks noChangeAspect="1"/>
                    </pic:cNvPicPr>
                  </pic:nvPicPr>
                  <pic:blipFill>
                    <a:blip r:embed="rId24"/>
                    <a:stretch>
                      <a:fillRect/>
                    </a:stretch>
                  </pic:blipFill>
                  <pic:spPr>
                    <a:xfrm>
                      <a:off x="0" y="0"/>
                      <a:ext cx="5269865" cy="320294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2</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教师收到教学计划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当点击查看时会跳转到此页面，点击取消时会跳转到首页</w:t>
      </w:r>
    </w:p>
    <w:p>
      <w:pPr>
        <w:rPr>
          <w:rFonts w:hint="default"/>
          <w:lang w:val="en-US" w:eastAsia="zh-CN"/>
        </w:rPr>
      </w:pPr>
      <w:r>
        <w:rPr>
          <w:rFonts w:hint="default"/>
          <w:lang w:val="en-US" w:eastAsia="zh-CN"/>
        </w:rPr>
        <w:drawing>
          <wp:inline distT="0" distB="0" distL="114300" distR="114300">
            <wp:extent cx="5268595" cy="3738245"/>
            <wp:effectExtent l="0" t="0" r="1905" b="8255"/>
            <wp:docPr id="24" name="图片 3"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descr="4"/>
                    <pic:cNvPicPr>
                      <a:picLocks noChangeAspect="1"/>
                    </pic:cNvPicPr>
                  </pic:nvPicPr>
                  <pic:blipFill>
                    <a:blip r:embed="rId25"/>
                    <a:stretch>
                      <a:fillRect/>
                    </a:stretch>
                  </pic:blipFill>
                  <pic:spPr>
                    <a:xfrm>
                      <a:off x="0" y="0"/>
                      <a:ext cx="5268595" cy="373824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3</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教师查看教学计划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查看教学计划后，可分别上传给主管人员，教研室和教务处，由他们进行审阅，审阅不合格老师进行修改编辑。</w:t>
      </w:r>
    </w:p>
    <w:p>
      <w:pPr>
        <w:rPr>
          <w:rFonts w:hint="default"/>
          <w:lang w:val="en-US" w:eastAsia="zh-CN"/>
        </w:rPr>
      </w:pPr>
      <w:r>
        <w:rPr>
          <w:rFonts w:hint="default"/>
          <w:lang w:val="en-US" w:eastAsia="zh-CN"/>
        </w:rPr>
        <w:drawing>
          <wp:inline distT="0" distB="0" distL="114300" distR="114300">
            <wp:extent cx="5269865" cy="3749675"/>
            <wp:effectExtent l="0" t="0" r="635" b="9525"/>
            <wp:docPr id="37" name="图片 4"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4" descr="5"/>
                    <pic:cNvPicPr>
                      <a:picLocks noChangeAspect="1"/>
                    </pic:cNvPicPr>
                  </pic:nvPicPr>
                  <pic:blipFill>
                    <a:blip r:embed="rId26"/>
                    <a:stretch>
                      <a:fillRect/>
                    </a:stretch>
                  </pic:blipFill>
                  <pic:spPr>
                    <a:xfrm>
                      <a:off x="0" y="0"/>
                      <a:ext cx="5269865" cy="374967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4</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教师上传教学计划</w:t>
      </w:r>
    </w:p>
    <w:p>
      <w:pPr>
        <w:rPr>
          <w:rFonts w:hint="default"/>
          <w:lang w:val="en-US" w:eastAsia="zh-CN"/>
        </w:rPr>
      </w:pPr>
    </w:p>
    <w:p>
      <w:pPr>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主管人员、教研室，教务处审阅完之后会通知给老师</w:t>
      </w:r>
    </w:p>
    <w:p>
      <w:pPr>
        <w:rPr>
          <w:rFonts w:hint="default"/>
          <w:lang w:val="en-US" w:eastAsia="zh-CN"/>
        </w:rPr>
      </w:pPr>
      <w:r>
        <w:rPr>
          <w:rFonts w:hint="default"/>
          <w:lang w:val="en-US" w:eastAsia="zh-CN"/>
        </w:rPr>
        <w:drawing>
          <wp:inline distT="0" distB="0" distL="114300" distR="114300">
            <wp:extent cx="5269865" cy="3710305"/>
            <wp:effectExtent l="0" t="0" r="635" b="10795"/>
            <wp:docPr id="23" name="图片 5" descr="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descr="14"/>
                    <pic:cNvPicPr>
                      <a:picLocks noChangeAspect="1"/>
                    </pic:cNvPicPr>
                  </pic:nvPicPr>
                  <pic:blipFill>
                    <a:blip r:embed="rId27"/>
                    <a:stretch>
                      <a:fillRect/>
                    </a:stretch>
                  </pic:blipFill>
                  <pic:spPr>
                    <a:xfrm>
                      <a:off x="0" y="0"/>
                      <a:ext cx="5269865" cy="371030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5</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教师收到通知</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10" w:name="_Toc15998"/>
      <w:bookmarkStart w:id="211" w:name="_Toc9074"/>
      <w:bookmarkStart w:id="212" w:name="_Toc664"/>
      <w:r>
        <w:rPr>
          <w:rFonts w:hint="eastAsia" w:ascii="宋体" w:hAnsi="宋体" w:eastAsia="宋体" w:cs="宋体"/>
          <w:b/>
          <w:bCs w:val="0"/>
          <w:sz w:val="24"/>
          <w:szCs w:val="24"/>
          <w:lang w:val="en-US" w:eastAsia="zh-CN"/>
        </w:rPr>
        <w:t>3、主管人员</w:t>
      </w:r>
      <w:bookmarkEnd w:id="210"/>
      <w:bookmarkEnd w:id="211"/>
      <w:bookmarkEnd w:id="2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主管人员有给出限制，判断教学计划是否符合标准，查看教学计划和通知等几项功能。</w:t>
      </w:r>
    </w:p>
    <w:p>
      <w:pPr>
        <w:numPr>
          <w:ilvl w:val="0"/>
          <w:numId w:val="0"/>
        </w:numPr>
        <w:ind w:leftChars="0"/>
        <w:rPr>
          <w:rFonts w:hint="default"/>
          <w:lang w:val="en-US" w:eastAsia="zh-CN"/>
        </w:rPr>
      </w:pPr>
      <w:r>
        <w:rPr>
          <w:rFonts w:hint="default"/>
          <w:lang w:val="en-US" w:eastAsia="zh-CN"/>
        </w:rPr>
        <w:drawing>
          <wp:inline distT="0" distB="0" distL="114300" distR="114300">
            <wp:extent cx="5271135" cy="3277235"/>
            <wp:effectExtent l="0" t="0" r="12065" b="12065"/>
            <wp:docPr id="35" name="图片 6"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descr="20"/>
                    <pic:cNvPicPr>
                      <a:picLocks noChangeAspect="1"/>
                    </pic:cNvPicPr>
                  </pic:nvPicPr>
                  <pic:blipFill>
                    <a:blip r:embed="rId28"/>
                    <a:stretch>
                      <a:fillRect/>
                    </a:stretch>
                  </pic:blipFill>
                  <pic:spPr>
                    <a:xfrm>
                      <a:off x="0" y="0"/>
                      <a:ext cx="5271135" cy="327723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6</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主管人员功能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主管人员给出限制条件：例如主讲课程门数是否超过两节，主课时是否超过四学时，后面有编辑、删除和添加按钮，点击可进行整改。</w:t>
      </w:r>
    </w:p>
    <w:p>
      <w:pPr>
        <w:numPr>
          <w:ilvl w:val="0"/>
          <w:numId w:val="0"/>
        </w:numPr>
        <w:ind w:leftChars="0"/>
        <w:rPr>
          <w:rFonts w:hint="default"/>
          <w:lang w:val="en-US" w:eastAsia="zh-CN"/>
        </w:rPr>
      </w:pPr>
      <w:r>
        <w:rPr>
          <w:rFonts w:hint="default"/>
          <w:lang w:val="en-US" w:eastAsia="zh-CN"/>
        </w:rPr>
        <w:drawing>
          <wp:inline distT="0" distB="0" distL="114300" distR="114300">
            <wp:extent cx="5273040" cy="3265170"/>
            <wp:effectExtent l="0" t="0" r="10160" b="11430"/>
            <wp:docPr id="32" name="图片 7"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descr="21"/>
                    <pic:cNvPicPr>
                      <a:picLocks noChangeAspect="1"/>
                    </pic:cNvPicPr>
                  </pic:nvPicPr>
                  <pic:blipFill>
                    <a:blip r:embed="rId29"/>
                    <a:stretch>
                      <a:fillRect/>
                    </a:stretch>
                  </pic:blipFill>
                  <pic:spPr>
                    <a:xfrm>
                      <a:off x="0" y="0"/>
                      <a:ext cx="5273040" cy="326517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7</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主管人员给出限制</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判断教学计划是否符合标准</w:t>
      </w:r>
    </w:p>
    <w:p>
      <w:pPr>
        <w:numPr>
          <w:ilvl w:val="0"/>
          <w:numId w:val="0"/>
        </w:numPr>
        <w:ind w:leftChars="0"/>
        <w:rPr>
          <w:rFonts w:hint="default"/>
          <w:lang w:val="en-US" w:eastAsia="zh-CN"/>
        </w:rPr>
      </w:pPr>
      <w:r>
        <w:rPr>
          <w:rFonts w:hint="default"/>
          <w:lang w:val="en-US" w:eastAsia="zh-CN"/>
        </w:rPr>
        <w:drawing>
          <wp:inline distT="0" distB="0" distL="114300" distR="114300">
            <wp:extent cx="5271135" cy="3520440"/>
            <wp:effectExtent l="0" t="0" r="12065" b="10160"/>
            <wp:docPr id="25" name="图片 8"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8" descr="36"/>
                    <pic:cNvPicPr>
                      <a:picLocks noChangeAspect="1"/>
                    </pic:cNvPicPr>
                  </pic:nvPicPr>
                  <pic:blipFill>
                    <a:blip r:embed="rId30"/>
                    <a:stretch>
                      <a:fillRect/>
                    </a:stretch>
                  </pic:blipFill>
                  <pic:spPr>
                    <a:xfrm>
                      <a:off x="0" y="0"/>
                      <a:ext cx="5271135" cy="352044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8</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主管人员判断是否符合标准</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主管人员先查看教学计划，查看完之后，审批教学计划会跳转到是否通过两个界面。审核通过，通知老师上传，审核不通过，通知老师修改，直到审核通过通知上传。</w:t>
      </w:r>
    </w:p>
    <w:p>
      <w:pPr>
        <w:numPr>
          <w:ilvl w:val="0"/>
          <w:numId w:val="0"/>
        </w:numPr>
        <w:ind w:leftChars="0"/>
        <w:rPr>
          <w:rFonts w:hint="eastAsia"/>
          <w:lang w:val="en-US" w:eastAsia="zh-CN"/>
        </w:rPr>
      </w:pPr>
      <w:r>
        <w:rPr>
          <w:rFonts w:hint="eastAsia"/>
          <w:lang w:val="en-US" w:eastAsia="zh-CN"/>
        </w:rPr>
        <w:drawing>
          <wp:inline distT="0" distB="0" distL="114300" distR="114300">
            <wp:extent cx="5273675" cy="3501390"/>
            <wp:effectExtent l="0" t="0" r="9525" b="3810"/>
            <wp:docPr id="38" name="图片 9"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9" descr="37"/>
                    <pic:cNvPicPr>
                      <a:picLocks noChangeAspect="1"/>
                    </pic:cNvPicPr>
                  </pic:nvPicPr>
                  <pic:blipFill>
                    <a:blip r:embed="rId31"/>
                    <a:stretch>
                      <a:fillRect/>
                    </a:stretch>
                  </pic:blipFill>
                  <pic:spPr>
                    <a:xfrm>
                      <a:off x="0" y="0"/>
                      <a:ext cx="5273675" cy="350139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9</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主管人员查看教学计划</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13" w:name="_Toc6643"/>
      <w:bookmarkStart w:id="214" w:name="_Toc24920"/>
      <w:bookmarkStart w:id="215" w:name="_Toc12028"/>
      <w:r>
        <w:rPr>
          <w:rFonts w:hint="eastAsia" w:ascii="宋体" w:hAnsi="宋体" w:eastAsia="宋体" w:cs="宋体"/>
          <w:b/>
          <w:bCs w:val="0"/>
          <w:sz w:val="24"/>
          <w:szCs w:val="24"/>
          <w:lang w:val="en-US" w:eastAsia="zh-CN"/>
        </w:rPr>
        <w:t>4、教研室</w:t>
      </w:r>
      <w:bookmarkEnd w:id="213"/>
      <w:bookmarkEnd w:id="214"/>
      <w:bookmarkEnd w:id="215"/>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教研室主要有查看教学计划和通知两项功能</w:t>
      </w:r>
    </w:p>
    <w:p>
      <w:pPr>
        <w:numPr>
          <w:ilvl w:val="0"/>
          <w:numId w:val="0"/>
        </w:numPr>
        <w:ind w:leftChars="0"/>
        <w:rPr>
          <w:rFonts w:hint="eastAsia"/>
          <w:lang w:val="en-US" w:eastAsia="zh-CN"/>
        </w:rPr>
      </w:pPr>
      <w:r>
        <w:rPr>
          <w:rFonts w:hint="eastAsia"/>
          <w:lang w:val="en-US" w:eastAsia="zh-CN"/>
        </w:rPr>
        <w:drawing>
          <wp:inline distT="0" distB="0" distL="114300" distR="114300">
            <wp:extent cx="5273675" cy="3691255"/>
            <wp:effectExtent l="0" t="0" r="9525" b="4445"/>
            <wp:docPr id="33" name="图片 10" descr="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0" descr="43"/>
                    <pic:cNvPicPr>
                      <a:picLocks noChangeAspect="1"/>
                    </pic:cNvPicPr>
                  </pic:nvPicPr>
                  <pic:blipFill>
                    <a:blip r:embed="rId32"/>
                    <a:stretch>
                      <a:fillRect/>
                    </a:stretch>
                  </pic:blipFill>
                  <pic:spPr>
                    <a:xfrm>
                      <a:off x="0" y="0"/>
                      <a:ext cx="5273675" cy="369125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10</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教研室功能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教研室查看教学计划</w:t>
      </w:r>
    </w:p>
    <w:p>
      <w:pPr>
        <w:numPr>
          <w:ilvl w:val="0"/>
          <w:numId w:val="0"/>
        </w:numPr>
        <w:ind w:leftChars="0"/>
        <w:rPr>
          <w:rFonts w:hint="eastAsia"/>
          <w:lang w:val="en-US" w:eastAsia="zh-CN"/>
        </w:rPr>
      </w:pPr>
      <w:r>
        <w:rPr>
          <w:rFonts w:hint="eastAsia"/>
          <w:lang w:val="en-US" w:eastAsia="zh-CN"/>
        </w:rPr>
        <w:drawing>
          <wp:inline distT="0" distB="0" distL="114300" distR="114300">
            <wp:extent cx="5272405" cy="3729355"/>
            <wp:effectExtent l="0" t="0" r="10795" b="4445"/>
            <wp:docPr id="27" name="图片 11" descr="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descr="44"/>
                    <pic:cNvPicPr>
                      <a:picLocks noChangeAspect="1"/>
                    </pic:cNvPicPr>
                  </pic:nvPicPr>
                  <pic:blipFill>
                    <a:blip r:embed="rId33"/>
                    <a:stretch>
                      <a:fillRect/>
                    </a:stretch>
                  </pic:blipFill>
                  <pic:spPr>
                    <a:xfrm>
                      <a:off x="0" y="0"/>
                      <a:ext cx="5272405" cy="372935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11</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教研室查看教学计划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教研室查看完教学计划之后，跟老师进行协调。教研室审核通过返回教师并通知上传主管人员，审核不通过返回老师并修改。</w:t>
      </w:r>
    </w:p>
    <w:p>
      <w:pPr>
        <w:numPr>
          <w:ilvl w:val="0"/>
          <w:numId w:val="0"/>
        </w:numPr>
        <w:ind w:leftChars="0"/>
        <w:rPr>
          <w:rFonts w:hint="default"/>
          <w:lang w:val="en-US" w:eastAsia="zh-CN"/>
        </w:rPr>
      </w:pPr>
      <w:r>
        <w:rPr>
          <w:rFonts w:hint="default"/>
          <w:lang w:val="en-US" w:eastAsia="zh-CN"/>
        </w:rPr>
        <w:drawing>
          <wp:inline distT="0" distB="0" distL="114300" distR="114300">
            <wp:extent cx="5269230" cy="3403600"/>
            <wp:effectExtent l="0" t="0" r="1270" b="0"/>
            <wp:docPr id="30" name="图片 12" descr="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descr="45"/>
                    <pic:cNvPicPr>
                      <a:picLocks noChangeAspect="1"/>
                    </pic:cNvPicPr>
                  </pic:nvPicPr>
                  <pic:blipFill>
                    <a:blip r:embed="rId34"/>
                    <a:stretch>
                      <a:fillRect/>
                    </a:stretch>
                  </pic:blipFill>
                  <pic:spPr>
                    <a:xfrm>
                      <a:off x="0" y="0"/>
                      <a:ext cx="5269230" cy="340360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12</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教研室协调</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16" w:name="_Toc18245"/>
      <w:bookmarkStart w:id="217" w:name="_Toc12848"/>
      <w:bookmarkStart w:id="218" w:name="_Toc9490"/>
      <w:r>
        <w:rPr>
          <w:rFonts w:hint="eastAsia" w:ascii="宋体" w:hAnsi="宋体" w:eastAsia="宋体" w:cs="宋体"/>
          <w:b/>
          <w:bCs w:val="0"/>
          <w:sz w:val="24"/>
          <w:szCs w:val="24"/>
          <w:lang w:val="en-US" w:eastAsia="zh-CN"/>
        </w:rPr>
        <w:t>5、教导处</w:t>
      </w:r>
      <w:bookmarkEnd w:id="216"/>
      <w:bookmarkEnd w:id="217"/>
      <w:bookmarkEnd w:id="21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教导处可点击某个学院进行查看。</w:t>
      </w:r>
    </w:p>
    <w:p>
      <w:pPr>
        <w:numPr>
          <w:ilvl w:val="0"/>
          <w:numId w:val="0"/>
        </w:numPr>
        <w:ind w:leftChars="0"/>
        <w:rPr>
          <w:rFonts w:hint="default"/>
          <w:lang w:val="en-US" w:eastAsia="zh-CN"/>
        </w:rPr>
      </w:pPr>
      <w:r>
        <w:rPr>
          <w:rFonts w:hint="default"/>
          <w:lang w:val="en-US" w:eastAsia="zh-CN"/>
        </w:rPr>
        <w:drawing>
          <wp:inline distT="0" distB="0" distL="114300" distR="114300">
            <wp:extent cx="5272405" cy="3337560"/>
            <wp:effectExtent l="0" t="0" r="10795" b="2540"/>
            <wp:docPr id="28" name="图片 13"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descr="51"/>
                    <pic:cNvPicPr>
                      <a:picLocks noChangeAspect="1"/>
                    </pic:cNvPicPr>
                  </pic:nvPicPr>
                  <pic:blipFill>
                    <a:blip r:embed="rId35"/>
                    <a:stretch>
                      <a:fillRect/>
                    </a:stretch>
                  </pic:blipFill>
                  <pic:spPr>
                    <a:xfrm>
                      <a:off x="0" y="0"/>
                      <a:ext cx="5272405" cy="333756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13</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教导处选择学院</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教导处主要有下发教学计划，下发全院教师的教学任务，下达各个班级下各学期的课程表和通知老师几项功能。</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由教导处进行下发</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lang w:val="en-US" w:eastAsia="zh-CN"/>
        </w:rPr>
      </w:pPr>
      <w:r>
        <w:rPr>
          <w:rFonts w:hint="default"/>
          <w:lang w:val="en-US" w:eastAsia="zh-CN"/>
        </w:rPr>
        <w:drawing>
          <wp:inline distT="0" distB="0" distL="114300" distR="114300">
            <wp:extent cx="5268595" cy="3510915"/>
            <wp:effectExtent l="0" t="0" r="1905" b="6985"/>
            <wp:docPr id="36" name="图片 14" descr="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descr="52"/>
                    <pic:cNvPicPr>
                      <a:picLocks noChangeAspect="1"/>
                    </pic:cNvPicPr>
                  </pic:nvPicPr>
                  <pic:blipFill>
                    <a:blip r:embed="rId36"/>
                    <a:stretch>
                      <a:fillRect/>
                    </a:stretch>
                  </pic:blipFill>
                  <pic:spPr>
                    <a:xfrm>
                      <a:off x="0" y="0"/>
                      <a:ext cx="5268595" cy="351091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14</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教导处下发教学计划</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下发成功</w:t>
      </w:r>
    </w:p>
    <w:p>
      <w:pPr>
        <w:numPr>
          <w:ilvl w:val="0"/>
          <w:numId w:val="0"/>
        </w:numPr>
        <w:ind w:leftChars="0"/>
        <w:rPr>
          <w:rFonts w:hint="default"/>
          <w:lang w:val="en-US" w:eastAsia="zh-CN"/>
        </w:rPr>
      </w:pPr>
      <w:r>
        <w:rPr>
          <w:rFonts w:hint="default"/>
          <w:lang w:val="en-US" w:eastAsia="zh-CN"/>
        </w:rPr>
        <w:drawing>
          <wp:inline distT="0" distB="0" distL="114300" distR="114300">
            <wp:extent cx="5270500" cy="3700145"/>
            <wp:effectExtent l="0" t="0" r="0" b="8255"/>
            <wp:docPr id="31" name="图片 15" descr="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5" descr="53"/>
                    <pic:cNvPicPr>
                      <a:picLocks noChangeAspect="1"/>
                    </pic:cNvPicPr>
                  </pic:nvPicPr>
                  <pic:blipFill>
                    <a:blip r:embed="rId37"/>
                    <a:stretch>
                      <a:fillRect/>
                    </a:stretch>
                  </pic:blipFill>
                  <pic:spPr>
                    <a:xfrm>
                      <a:off x="0" y="0"/>
                      <a:ext cx="5270500" cy="370014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15</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下发成功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教导处下达教学任务书</w:t>
      </w:r>
    </w:p>
    <w:p>
      <w:pPr>
        <w:numPr>
          <w:ilvl w:val="0"/>
          <w:numId w:val="0"/>
        </w:numPr>
        <w:ind w:leftChars="0"/>
        <w:rPr>
          <w:rFonts w:hint="default"/>
          <w:lang w:val="en-US" w:eastAsia="zh-CN"/>
        </w:rPr>
      </w:pPr>
      <w:r>
        <w:rPr>
          <w:rFonts w:hint="default"/>
          <w:lang w:val="en-US" w:eastAsia="zh-CN"/>
        </w:rPr>
        <w:drawing>
          <wp:inline distT="0" distB="0" distL="114300" distR="114300">
            <wp:extent cx="5272405" cy="3788410"/>
            <wp:effectExtent l="0" t="0" r="10795" b="8890"/>
            <wp:docPr id="20" name="图片 16" descr="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6" descr="56"/>
                    <pic:cNvPicPr>
                      <a:picLocks noChangeAspect="1"/>
                    </pic:cNvPicPr>
                  </pic:nvPicPr>
                  <pic:blipFill>
                    <a:blip r:embed="rId38"/>
                    <a:stretch>
                      <a:fillRect/>
                    </a:stretch>
                  </pic:blipFill>
                  <pic:spPr>
                    <a:xfrm>
                      <a:off x="0" y="0"/>
                      <a:ext cx="5272405" cy="378841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16</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教导处下发教学任务书</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下发成功</w:t>
      </w:r>
    </w:p>
    <w:p>
      <w:pPr>
        <w:numPr>
          <w:ilvl w:val="0"/>
          <w:numId w:val="0"/>
        </w:numPr>
        <w:ind w:leftChars="0"/>
        <w:rPr>
          <w:rFonts w:hint="default"/>
          <w:lang w:val="en-US" w:eastAsia="zh-CN"/>
        </w:rPr>
      </w:pPr>
      <w:r>
        <w:rPr>
          <w:rFonts w:hint="default"/>
          <w:lang w:val="en-US" w:eastAsia="zh-CN"/>
        </w:rPr>
        <w:drawing>
          <wp:inline distT="0" distB="0" distL="114300" distR="114300">
            <wp:extent cx="5271770" cy="3700780"/>
            <wp:effectExtent l="0" t="0" r="11430" b="7620"/>
            <wp:docPr id="21" name="图片 17" descr="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7" descr="57"/>
                    <pic:cNvPicPr>
                      <a:picLocks noChangeAspect="1"/>
                    </pic:cNvPicPr>
                  </pic:nvPicPr>
                  <pic:blipFill>
                    <a:blip r:embed="rId39"/>
                    <a:stretch>
                      <a:fillRect/>
                    </a:stretch>
                  </pic:blipFill>
                  <pic:spPr>
                    <a:xfrm>
                      <a:off x="0" y="0"/>
                      <a:ext cx="5271770" cy="3700780"/>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17</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下发成功</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下达课表</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先查看课表，再进行下发</w:t>
      </w:r>
    </w:p>
    <w:p>
      <w:pPr>
        <w:numPr>
          <w:ilvl w:val="0"/>
          <w:numId w:val="0"/>
        </w:numPr>
        <w:ind w:leftChars="0"/>
        <w:rPr>
          <w:rFonts w:hint="default"/>
          <w:lang w:val="en-US" w:eastAsia="zh-CN"/>
        </w:rPr>
      </w:pPr>
      <w:r>
        <w:rPr>
          <w:rFonts w:hint="default"/>
          <w:lang w:val="en-US" w:eastAsia="zh-CN"/>
        </w:rPr>
        <w:drawing>
          <wp:inline distT="0" distB="0" distL="114300" distR="114300">
            <wp:extent cx="5273040" cy="3645535"/>
            <wp:effectExtent l="0" t="0" r="10160" b="12065"/>
            <wp:docPr id="22" name="图片 18" descr="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8" descr="60"/>
                    <pic:cNvPicPr>
                      <a:picLocks noChangeAspect="1"/>
                    </pic:cNvPicPr>
                  </pic:nvPicPr>
                  <pic:blipFill>
                    <a:blip r:embed="rId40"/>
                    <a:stretch>
                      <a:fillRect/>
                    </a:stretch>
                  </pic:blipFill>
                  <pic:spPr>
                    <a:xfrm>
                      <a:off x="0" y="0"/>
                      <a:ext cx="5273040" cy="364553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18</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教导处下发课表</w:t>
      </w:r>
    </w:p>
    <w:p>
      <w:pPr>
        <w:numPr>
          <w:ilvl w:val="0"/>
          <w:numId w:val="0"/>
        </w:numPr>
        <w:ind w:leftChars="0"/>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通知老师，教导处将教学计划发送老师</w:t>
      </w:r>
    </w:p>
    <w:p>
      <w:pPr>
        <w:numPr>
          <w:ilvl w:val="0"/>
          <w:numId w:val="0"/>
        </w:numPr>
        <w:ind w:leftChars="0"/>
        <w:rPr>
          <w:rFonts w:hint="default"/>
          <w:lang w:val="en-US" w:eastAsia="zh-CN"/>
        </w:rPr>
      </w:pPr>
      <w:r>
        <w:rPr>
          <w:rFonts w:hint="default"/>
          <w:lang w:val="en-US" w:eastAsia="zh-CN"/>
        </w:rPr>
        <w:drawing>
          <wp:inline distT="0" distB="0" distL="114300" distR="114300">
            <wp:extent cx="5271770" cy="3457575"/>
            <wp:effectExtent l="0" t="0" r="11430" b="9525"/>
            <wp:docPr id="26" name="图片 19" descr="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descr="69"/>
                    <pic:cNvPicPr>
                      <a:picLocks noChangeAspect="1"/>
                    </pic:cNvPicPr>
                  </pic:nvPicPr>
                  <pic:blipFill>
                    <a:blip r:embed="rId41"/>
                    <a:stretch>
                      <a:fillRect/>
                    </a:stretch>
                  </pic:blipFill>
                  <pic:spPr>
                    <a:xfrm>
                      <a:off x="0" y="0"/>
                      <a:ext cx="5271770" cy="3457575"/>
                    </a:xfrm>
                    <a:prstGeom prst="rect">
                      <a:avLst/>
                    </a:prstGeom>
                    <a:noFill/>
                    <a:ln>
                      <a:noFill/>
                    </a:ln>
                  </pic:spPr>
                </pic:pic>
              </a:graphicData>
            </a:graphic>
          </wp:inline>
        </w:drawing>
      </w: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 xml:space="preserve">图 </w:t>
      </w:r>
      <w:r>
        <w:rPr>
          <w:rFonts w:hint="eastAsia" w:ascii="宋体" w:hAnsi="宋体" w:eastAsia="宋体" w:cs="宋体"/>
          <w:sz w:val="20"/>
          <w:szCs w:val="20"/>
          <w:lang w:val="en-US" w:eastAsia="zh-CN"/>
        </w:rPr>
        <w:fldChar w:fldCharType="begin"/>
      </w:r>
      <w:r>
        <w:rPr>
          <w:rFonts w:hint="eastAsia" w:ascii="宋体" w:hAnsi="宋体" w:eastAsia="宋体" w:cs="宋体"/>
          <w:sz w:val="20"/>
          <w:szCs w:val="20"/>
          <w:lang w:val="en-US" w:eastAsia="zh-CN"/>
        </w:rPr>
        <w:instrText xml:space="preserve"> SEQ 图 \* ARABIC </w:instrText>
      </w:r>
      <w:r>
        <w:rPr>
          <w:rFonts w:hint="eastAsia" w:ascii="宋体" w:hAnsi="宋体" w:eastAsia="宋体" w:cs="宋体"/>
          <w:sz w:val="20"/>
          <w:szCs w:val="20"/>
          <w:lang w:val="en-US" w:eastAsia="zh-CN"/>
        </w:rPr>
        <w:fldChar w:fldCharType="separate"/>
      </w:r>
      <w:r>
        <w:rPr>
          <w:rFonts w:hint="eastAsia" w:ascii="宋体" w:hAnsi="宋体" w:eastAsia="宋体" w:cs="宋体"/>
          <w:sz w:val="20"/>
          <w:szCs w:val="20"/>
          <w:lang w:val="en-US" w:eastAsia="zh-CN"/>
        </w:rPr>
        <w:t>19</w:t>
      </w:r>
      <w:r>
        <w:rPr>
          <w:rFonts w:hint="eastAsia" w:ascii="宋体" w:hAnsi="宋体" w:eastAsia="宋体" w:cs="宋体"/>
          <w:sz w:val="20"/>
          <w:szCs w:val="20"/>
          <w:lang w:val="en-US" w:eastAsia="zh-CN"/>
        </w:rPr>
        <w:fldChar w:fldCharType="end"/>
      </w:r>
      <w:r>
        <w:rPr>
          <w:rFonts w:hint="eastAsia" w:ascii="宋体" w:hAnsi="宋体" w:eastAsia="宋体" w:cs="宋体"/>
          <w:sz w:val="20"/>
          <w:szCs w:val="20"/>
          <w:lang w:val="en-US" w:eastAsia="zh-CN"/>
        </w:rPr>
        <w:t xml:space="preserve"> 通知教师查看教学计划</w:t>
      </w:r>
    </w:p>
    <w:p>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left"/>
        <w:textAlignment w:val="auto"/>
        <w:rPr>
          <w:rFonts w:hint="default"/>
          <w:b/>
          <w:bCs/>
          <w:sz w:val="32"/>
          <w:szCs w:val="32"/>
          <w:lang w:val="en-US" w:eastAsia="zh-CN"/>
        </w:rPr>
      </w:pPr>
    </w:p>
    <w:p>
      <w:pPr>
        <w:keepNext w:val="0"/>
        <w:keepLines w:val="0"/>
        <w:pageBreakBefore w:val="0"/>
        <w:widowControl w:val="0"/>
        <w:numPr>
          <w:ilvl w:val="0"/>
          <w:numId w:val="1"/>
        </w:numPr>
        <w:kinsoku/>
        <w:wordWrap/>
        <w:overflowPunct/>
        <w:topLinePunct w:val="0"/>
        <w:autoSpaceDE/>
        <w:autoSpaceDN/>
        <w:bidi w:val="0"/>
        <w:adjustRightInd/>
        <w:snapToGrid/>
        <w:spacing w:after="313" w:afterLines="100" w:line="360" w:lineRule="auto"/>
        <w:jc w:val="left"/>
        <w:textAlignment w:val="auto"/>
        <w:outlineLvl w:val="0"/>
        <w:rPr>
          <w:rFonts w:hint="default"/>
          <w:b/>
          <w:bCs/>
          <w:sz w:val="32"/>
          <w:szCs w:val="32"/>
          <w:lang w:val="en-US" w:eastAsia="zh-CN"/>
        </w:rPr>
      </w:pPr>
      <w:bookmarkStart w:id="219" w:name="_Toc11073"/>
      <w:bookmarkStart w:id="220" w:name="_Toc3277"/>
      <w:bookmarkStart w:id="221" w:name="_Toc22609"/>
      <w:r>
        <w:rPr>
          <w:rFonts w:hint="eastAsia"/>
          <w:b/>
          <w:bCs/>
          <w:sz w:val="32"/>
          <w:szCs w:val="32"/>
          <w:lang w:val="en-US" w:eastAsia="zh-CN"/>
        </w:rPr>
        <w:t>测试用例</w:t>
      </w:r>
      <w:bookmarkEnd w:id="219"/>
      <w:bookmarkEnd w:id="220"/>
      <w:bookmarkEnd w:id="221"/>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val="0"/>
          <w:sz w:val="24"/>
          <w:szCs w:val="24"/>
          <w:lang w:val="en-US" w:eastAsia="zh-CN"/>
        </w:rPr>
      </w:pPr>
      <w:bookmarkStart w:id="222" w:name="_Toc8231"/>
      <w:bookmarkStart w:id="223" w:name="_Toc21904"/>
      <w:bookmarkStart w:id="224" w:name="_Toc15393"/>
      <w:r>
        <w:rPr>
          <w:rFonts w:hint="eastAsia" w:ascii="宋体" w:hAnsi="宋体" w:eastAsia="宋体" w:cs="宋体"/>
          <w:b/>
          <w:bCs w:val="0"/>
          <w:sz w:val="24"/>
          <w:szCs w:val="24"/>
          <w:lang w:val="en-US" w:eastAsia="zh-CN"/>
        </w:rPr>
        <w:t>1、添加用户登录功能测试</w:t>
      </w:r>
      <w:bookmarkEnd w:id="222"/>
      <w:bookmarkEnd w:id="223"/>
      <w:bookmarkEnd w:id="224"/>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测试目标：测试用户是否可以正常登录。添加登录功能测试根据测试方案确定的测试用例如下表1.1所示：</w:t>
      </w:r>
    </w:p>
    <w:p>
      <w:pPr>
        <w:ind w:firstLine="420" w:firstLineChars="0"/>
        <w:rPr>
          <w:rFonts w:hint="default"/>
          <w:lang w:val="en-US" w:eastAsia="zh-CN"/>
        </w:rPr>
      </w:pP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表1添加登录功能测试用例</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001</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default"/>
                <w:vertAlign w:val="baseline"/>
                <w:lang w:val="en-US" w:eastAsia="zh-CN"/>
              </w:rPr>
            </w:pPr>
            <w:r>
              <w:rPr>
                <w:rFonts w:hint="eastAsia"/>
                <w:vertAlign w:val="baseline"/>
                <w:lang w:val="en-US" w:eastAsia="zh-CN"/>
              </w:rPr>
              <w:t>添加登录功能测试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验证用户不同身份的登录功能是否能正常使用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both"/>
              <w:rPr>
                <w:rFonts w:hint="default"/>
                <w:vertAlign w:val="baseline"/>
                <w:lang w:val="en-US" w:eastAsia="zh-CN"/>
              </w:rPr>
            </w:pPr>
            <w:r>
              <w:rPr>
                <w:rFonts w:hint="eastAsia"/>
                <w:vertAlign w:val="baseline"/>
                <w:lang w:val="en-US" w:eastAsia="zh-CN"/>
              </w:rPr>
              <w:t>运行登录对话框；</w:t>
            </w:r>
          </w:p>
        </w:tc>
        <w:tc>
          <w:tcPr>
            <w:tcW w:w="1704" w:type="dxa"/>
          </w:tcPr>
          <w:p>
            <w:pPr>
              <w:jc w:val="both"/>
              <w:rPr>
                <w:rFonts w:hint="default"/>
                <w:vertAlign w:val="baseline"/>
                <w:lang w:val="en-US" w:eastAsia="zh-CN"/>
              </w:rPr>
            </w:pPr>
            <w:r>
              <w:rPr>
                <w:rFonts w:hint="eastAsia"/>
                <w:vertAlign w:val="baseline"/>
                <w:lang w:val="en-US" w:eastAsia="zh-CN"/>
              </w:rPr>
              <w:t>显示登录对话框</w:t>
            </w:r>
          </w:p>
        </w:tc>
        <w:tc>
          <w:tcPr>
            <w:tcW w:w="1704" w:type="dxa"/>
          </w:tcPr>
          <w:p>
            <w:pPr>
              <w:jc w:val="both"/>
              <w:rPr>
                <w:rFonts w:hint="eastAsia"/>
                <w:vertAlign w:val="baseline"/>
                <w:lang w:val="en-US" w:eastAsia="zh-CN"/>
              </w:rPr>
            </w:pPr>
            <w:r>
              <w:rPr>
                <w:rFonts w:hint="eastAsia"/>
                <w:vertAlign w:val="baseline"/>
                <w:lang w:val="en-US" w:eastAsia="zh-CN"/>
              </w:rPr>
              <w:t>显示登录对话框</w:t>
            </w:r>
          </w:p>
        </w:tc>
        <w:tc>
          <w:tcPr>
            <w:tcW w:w="1704" w:type="dxa"/>
          </w:tcPr>
          <w:p>
            <w:pPr>
              <w:jc w:val="both"/>
              <w:rPr>
                <w:rFonts w:hint="default"/>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both"/>
              <w:rPr>
                <w:rFonts w:hint="eastAsia"/>
                <w:vertAlign w:val="baseline"/>
                <w:lang w:val="en-US" w:eastAsia="zh-CN"/>
              </w:rPr>
            </w:pPr>
            <w:r>
              <w:rPr>
                <w:rFonts w:hint="eastAsia"/>
                <w:vertAlign w:val="baseline"/>
                <w:lang w:val="en-US" w:eastAsia="zh-CN"/>
              </w:rPr>
              <w:t>检验输入的账号和密码是否匹配；</w:t>
            </w:r>
          </w:p>
        </w:tc>
        <w:tc>
          <w:tcPr>
            <w:tcW w:w="1704" w:type="dxa"/>
          </w:tcPr>
          <w:p>
            <w:pPr>
              <w:jc w:val="both"/>
              <w:rPr>
                <w:rFonts w:hint="eastAsia"/>
                <w:vertAlign w:val="baseline"/>
                <w:lang w:val="en-US" w:eastAsia="zh-CN"/>
              </w:rPr>
            </w:pPr>
            <w:r>
              <w:rPr>
                <w:rFonts w:hint="eastAsia"/>
                <w:vertAlign w:val="baseline"/>
                <w:lang w:val="en-US" w:eastAsia="zh-CN"/>
              </w:rPr>
              <w:t>如果账号密码正确则进入系统；反之则提示用户重新输入</w:t>
            </w:r>
          </w:p>
        </w:tc>
        <w:tc>
          <w:tcPr>
            <w:tcW w:w="1704" w:type="dxa"/>
          </w:tcPr>
          <w:p>
            <w:pPr>
              <w:jc w:val="both"/>
              <w:rPr>
                <w:rFonts w:hint="eastAsia"/>
                <w:vertAlign w:val="baseline"/>
                <w:lang w:val="en-US" w:eastAsia="zh-CN"/>
              </w:rPr>
            </w:pPr>
            <w:r>
              <w:rPr>
                <w:rFonts w:hint="eastAsia"/>
                <w:vertAlign w:val="baseline"/>
                <w:lang w:val="en-US" w:eastAsia="zh-CN"/>
              </w:rPr>
              <w:t>如果账号密码正确则进入系统；反之则提示用户重新输入</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both"/>
              <w:rPr>
                <w:rFonts w:hint="default"/>
                <w:vertAlign w:val="baseline"/>
                <w:lang w:val="en-US" w:eastAsia="zh-CN"/>
              </w:rPr>
            </w:pPr>
            <w:r>
              <w:rPr>
                <w:rFonts w:hint="eastAsia"/>
                <w:vertAlign w:val="baseline"/>
                <w:lang w:val="en-US" w:eastAsia="zh-CN"/>
              </w:rPr>
              <w:t>检验用户是否登录成功</w:t>
            </w:r>
          </w:p>
        </w:tc>
        <w:tc>
          <w:tcPr>
            <w:tcW w:w="1704" w:type="dxa"/>
          </w:tcPr>
          <w:p>
            <w:pPr>
              <w:jc w:val="both"/>
              <w:rPr>
                <w:rFonts w:hint="default"/>
                <w:vertAlign w:val="baseline"/>
                <w:lang w:val="en-US" w:eastAsia="zh-CN"/>
              </w:rPr>
            </w:pPr>
            <w:r>
              <w:rPr>
                <w:rFonts w:hint="eastAsia"/>
                <w:vertAlign w:val="baseline"/>
                <w:lang w:val="en-US" w:eastAsia="zh-CN"/>
              </w:rPr>
              <w:t>用户登录成功</w:t>
            </w:r>
          </w:p>
        </w:tc>
        <w:tc>
          <w:tcPr>
            <w:tcW w:w="1704" w:type="dxa"/>
          </w:tcPr>
          <w:p>
            <w:pPr>
              <w:jc w:val="both"/>
              <w:rPr>
                <w:rFonts w:hint="eastAsia"/>
                <w:vertAlign w:val="baseline"/>
                <w:lang w:val="en-US" w:eastAsia="zh-CN"/>
              </w:rPr>
            </w:pPr>
            <w:r>
              <w:rPr>
                <w:rFonts w:hint="eastAsia"/>
                <w:vertAlign w:val="baseline"/>
                <w:lang w:val="en-US" w:eastAsia="zh-CN"/>
              </w:rPr>
              <w:t>用户登录成功</w:t>
            </w:r>
          </w:p>
        </w:tc>
        <w:tc>
          <w:tcPr>
            <w:tcW w:w="1704" w:type="dxa"/>
          </w:tcPr>
          <w:p>
            <w:pPr>
              <w:jc w:val="both"/>
              <w:rPr>
                <w:rFonts w:hint="default"/>
                <w:vertAlign w:val="baseline"/>
                <w:lang w:val="en-US" w:eastAsia="zh-CN"/>
              </w:rPr>
            </w:pPr>
            <w:r>
              <w:rPr>
                <w:rFonts w:hint="eastAsia"/>
                <w:vertAlign w:val="baseline"/>
                <w:lang w:val="en-US" w:eastAsia="zh-CN"/>
              </w:rPr>
              <w:t>与期望结果相同</w:t>
            </w:r>
          </w:p>
        </w:tc>
      </w:tr>
    </w:tbl>
    <w:p>
      <w:p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val="0"/>
          <w:sz w:val="24"/>
          <w:szCs w:val="24"/>
          <w:lang w:val="en-US" w:eastAsia="zh-CN"/>
        </w:rPr>
      </w:pPr>
      <w:bookmarkStart w:id="225" w:name="_Toc28883"/>
      <w:bookmarkStart w:id="226" w:name="_Toc8604"/>
      <w:bookmarkStart w:id="227" w:name="_Toc28045"/>
      <w:r>
        <w:rPr>
          <w:rFonts w:hint="eastAsia" w:ascii="宋体" w:hAnsi="宋体" w:eastAsia="宋体" w:cs="宋体"/>
          <w:b/>
          <w:bCs w:val="0"/>
          <w:sz w:val="24"/>
          <w:szCs w:val="24"/>
          <w:lang w:val="en-US" w:eastAsia="zh-CN"/>
        </w:rPr>
        <w:t>2、添加上传教学计划功能测试</w:t>
      </w:r>
      <w:bookmarkEnd w:id="225"/>
      <w:bookmarkEnd w:id="226"/>
      <w:bookmarkEnd w:id="227"/>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测试目标：测试用户是否可以正常上传教学计划功能。添加上传教学计划功能测试根据测试方案确定的测试用例如下表1.2所示：</w:t>
      </w:r>
    </w:p>
    <w:p>
      <w:pPr>
        <w:jc w:val="center"/>
        <w:rPr>
          <w:rFonts w:hint="eastAsia"/>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表2</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002</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添加上传教学计划功能测试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验证用户上传教学计划功能是否能正常使用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both"/>
              <w:rPr>
                <w:rFonts w:hint="default"/>
                <w:vertAlign w:val="baseline"/>
                <w:lang w:val="en-US" w:eastAsia="zh-CN"/>
              </w:rPr>
            </w:pPr>
            <w:r>
              <w:rPr>
                <w:rFonts w:hint="eastAsia"/>
                <w:vertAlign w:val="baseline"/>
                <w:lang w:val="en-US" w:eastAsia="zh-CN"/>
              </w:rPr>
              <w:t>用户点击查看教学计划</w:t>
            </w:r>
          </w:p>
        </w:tc>
        <w:tc>
          <w:tcPr>
            <w:tcW w:w="1704" w:type="dxa"/>
          </w:tcPr>
          <w:p>
            <w:pPr>
              <w:jc w:val="both"/>
              <w:rPr>
                <w:rFonts w:hint="default"/>
                <w:vertAlign w:val="baseline"/>
                <w:lang w:val="en-US" w:eastAsia="zh-CN"/>
              </w:rPr>
            </w:pPr>
            <w:r>
              <w:rPr>
                <w:rFonts w:hint="eastAsia"/>
                <w:vertAlign w:val="baseline"/>
                <w:lang w:val="en-US" w:eastAsia="zh-CN"/>
              </w:rPr>
              <w:t>查看的教学计划没有问题</w:t>
            </w:r>
          </w:p>
        </w:tc>
        <w:tc>
          <w:tcPr>
            <w:tcW w:w="1704" w:type="dxa"/>
          </w:tcPr>
          <w:p>
            <w:pPr>
              <w:jc w:val="both"/>
              <w:rPr>
                <w:rFonts w:hint="eastAsia"/>
                <w:vertAlign w:val="baseline"/>
                <w:lang w:val="en-US" w:eastAsia="zh-CN"/>
              </w:rPr>
            </w:pPr>
            <w:r>
              <w:rPr>
                <w:rFonts w:hint="eastAsia"/>
                <w:vertAlign w:val="baseline"/>
                <w:lang w:val="en-US" w:eastAsia="zh-CN"/>
              </w:rPr>
              <w:t>查看的教学计划没有问题</w:t>
            </w:r>
          </w:p>
        </w:tc>
        <w:tc>
          <w:tcPr>
            <w:tcW w:w="1704" w:type="dxa"/>
          </w:tcPr>
          <w:p>
            <w:pPr>
              <w:jc w:val="both"/>
              <w:rPr>
                <w:rFonts w:hint="default"/>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both"/>
              <w:rPr>
                <w:rFonts w:hint="default"/>
                <w:vertAlign w:val="baseline"/>
                <w:lang w:val="en-US" w:eastAsia="zh-CN"/>
              </w:rPr>
            </w:pPr>
            <w:r>
              <w:rPr>
                <w:rFonts w:hint="eastAsia"/>
                <w:vertAlign w:val="baseline"/>
                <w:lang w:val="en-US" w:eastAsia="zh-CN"/>
              </w:rPr>
              <w:t>教师把教学计划上报给管理员</w:t>
            </w:r>
          </w:p>
        </w:tc>
        <w:tc>
          <w:tcPr>
            <w:tcW w:w="1704" w:type="dxa"/>
          </w:tcPr>
          <w:p>
            <w:pPr>
              <w:jc w:val="both"/>
              <w:rPr>
                <w:rFonts w:hint="default"/>
                <w:vertAlign w:val="baseline"/>
                <w:lang w:val="en-US" w:eastAsia="zh-CN"/>
              </w:rPr>
            </w:pPr>
            <w:r>
              <w:rPr>
                <w:rFonts w:hint="eastAsia"/>
                <w:vertAlign w:val="baseline"/>
                <w:lang w:val="en-US" w:eastAsia="zh-CN"/>
              </w:rPr>
              <w:t>成功上报给管理员</w:t>
            </w:r>
          </w:p>
        </w:tc>
        <w:tc>
          <w:tcPr>
            <w:tcW w:w="1704" w:type="dxa"/>
          </w:tcPr>
          <w:p>
            <w:pPr>
              <w:jc w:val="both"/>
              <w:rPr>
                <w:rFonts w:hint="eastAsia"/>
                <w:vertAlign w:val="baseline"/>
                <w:lang w:val="en-US" w:eastAsia="zh-CN"/>
              </w:rPr>
            </w:pPr>
            <w:r>
              <w:rPr>
                <w:rFonts w:hint="eastAsia"/>
                <w:vertAlign w:val="baseline"/>
                <w:lang w:val="en-US" w:eastAsia="zh-CN"/>
              </w:rPr>
              <w:t>成功上报给管理员</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both"/>
              <w:rPr>
                <w:rFonts w:hint="default"/>
                <w:vertAlign w:val="baseline"/>
                <w:lang w:val="en-US" w:eastAsia="zh-CN"/>
              </w:rPr>
            </w:pPr>
            <w:r>
              <w:rPr>
                <w:rFonts w:hint="eastAsia"/>
                <w:vertAlign w:val="baseline"/>
                <w:lang w:val="en-US" w:eastAsia="zh-CN"/>
              </w:rPr>
              <w:t>教师再把教学计划上报给教务处</w:t>
            </w:r>
          </w:p>
        </w:tc>
        <w:tc>
          <w:tcPr>
            <w:tcW w:w="1704" w:type="dxa"/>
          </w:tcPr>
          <w:p>
            <w:pPr>
              <w:jc w:val="both"/>
              <w:rPr>
                <w:rFonts w:hint="default"/>
                <w:vertAlign w:val="baseline"/>
                <w:lang w:val="en-US" w:eastAsia="zh-CN"/>
              </w:rPr>
            </w:pPr>
            <w:r>
              <w:rPr>
                <w:rFonts w:hint="eastAsia"/>
                <w:vertAlign w:val="baseline"/>
                <w:lang w:val="en-US" w:eastAsia="zh-CN"/>
              </w:rPr>
              <w:t>成功上报给教务处</w:t>
            </w:r>
          </w:p>
        </w:tc>
        <w:tc>
          <w:tcPr>
            <w:tcW w:w="1704" w:type="dxa"/>
          </w:tcPr>
          <w:p>
            <w:pPr>
              <w:jc w:val="both"/>
              <w:rPr>
                <w:rFonts w:hint="eastAsia"/>
                <w:vertAlign w:val="baseline"/>
                <w:lang w:val="en-US" w:eastAsia="zh-CN"/>
              </w:rPr>
            </w:pPr>
            <w:r>
              <w:rPr>
                <w:rFonts w:hint="eastAsia"/>
                <w:vertAlign w:val="baseline"/>
                <w:lang w:val="en-US" w:eastAsia="zh-CN"/>
              </w:rPr>
              <w:t>成功上报给教务处</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4</w:t>
            </w:r>
          </w:p>
        </w:tc>
        <w:tc>
          <w:tcPr>
            <w:tcW w:w="1704" w:type="dxa"/>
          </w:tcPr>
          <w:p>
            <w:pPr>
              <w:jc w:val="center"/>
              <w:rPr>
                <w:rFonts w:hint="default"/>
                <w:vertAlign w:val="baseline"/>
                <w:lang w:val="en-US" w:eastAsia="zh-CN"/>
              </w:rPr>
            </w:pPr>
            <w:r>
              <w:rPr>
                <w:rFonts w:hint="eastAsia"/>
                <w:vertAlign w:val="baseline"/>
                <w:lang w:val="en-US" w:eastAsia="zh-CN"/>
              </w:rPr>
              <w:t>点击上传</w:t>
            </w:r>
          </w:p>
        </w:tc>
        <w:tc>
          <w:tcPr>
            <w:tcW w:w="1704" w:type="dxa"/>
          </w:tcPr>
          <w:p>
            <w:pPr>
              <w:jc w:val="center"/>
              <w:rPr>
                <w:rFonts w:hint="default"/>
                <w:vertAlign w:val="baseline"/>
                <w:lang w:val="en-US" w:eastAsia="zh-CN"/>
              </w:rPr>
            </w:pPr>
            <w:r>
              <w:rPr>
                <w:rFonts w:hint="eastAsia"/>
                <w:vertAlign w:val="baseline"/>
                <w:lang w:val="en-US" w:eastAsia="zh-CN"/>
              </w:rPr>
              <w:t>上传成功</w:t>
            </w:r>
          </w:p>
        </w:tc>
        <w:tc>
          <w:tcPr>
            <w:tcW w:w="1704" w:type="dxa"/>
          </w:tcPr>
          <w:p>
            <w:pPr>
              <w:jc w:val="center"/>
              <w:rPr>
                <w:rFonts w:hint="default"/>
                <w:vertAlign w:val="baseline"/>
                <w:lang w:val="en-US" w:eastAsia="zh-CN"/>
              </w:rPr>
            </w:pPr>
            <w:r>
              <w:rPr>
                <w:rFonts w:hint="eastAsia"/>
                <w:vertAlign w:val="baseline"/>
                <w:lang w:val="en-US" w:eastAsia="zh-CN"/>
              </w:rPr>
              <w:t>上传成功</w:t>
            </w:r>
          </w:p>
        </w:tc>
        <w:tc>
          <w:tcPr>
            <w:tcW w:w="1704" w:type="dxa"/>
          </w:tcPr>
          <w:p>
            <w:pPr>
              <w:jc w:val="both"/>
              <w:rPr>
                <w:rFonts w:hint="eastAsia"/>
                <w:vertAlign w:val="baseline"/>
                <w:lang w:val="en-US" w:eastAsia="zh-CN"/>
              </w:rPr>
            </w:pPr>
            <w:r>
              <w:rPr>
                <w:rFonts w:hint="eastAsia"/>
                <w:vertAlign w:val="baseline"/>
                <w:lang w:val="en-US" w:eastAsia="zh-CN"/>
              </w:rPr>
              <w:t>与期望结果相同</w:t>
            </w:r>
          </w:p>
        </w:tc>
      </w:tr>
    </w:tbl>
    <w:p>
      <w:pPr>
        <w:jc w:val="both"/>
        <w:rPr>
          <w:rFonts w:hint="eastAsia"/>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default" w:ascii="宋体" w:hAnsi="宋体" w:eastAsia="宋体" w:cs="宋体"/>
          <w:b/>
          <w:bCs w:val="0"/>
          <w:sz w:val="24"/>
          <w:szCs w:val="24"/>
          <w:lang w:val="en-US" w:eastAsia="zh-CN"/>
        </w:rPr>
      </w:pPr>
      <w:bookmarkStart w:id="228" w:name="_Toc6123"/>
      <w:bookmarkStart w:id="229" w:name="_Toc31465"/>
      <w:bookmarkStart w:id="230" w:name="_Toc25700"/>
      <w:r>
        <w:rPr>
          <w:rFonts w:hint="eastAsia" w:ascii="宋体" w:hAnsi="宋体" w:eastAsia="宋体" w:cs="宋体"/>
          <w:b/>
          <w:bCs w:val="0"/>
          <w:sz w:val="24"/>
          <w:szCs w:val="24"/>
          <w:lang w:val="en-US" w:eastAsia="zh-CN"/>
        </w:rPr>
        <w:t>3、添加下发教学计划功能测试</w:t>
      </w:r>
      <w:bookmarkEnd w:id="228"/>
      <w:bookmarkEnd w:id="229"/>
      <w:bookmarkEnd w:id="230"/>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测试目标：测试用户是否可以正常下发教学计划功能。添加下发教学计划功能测试根据测试方案确定的测试用例如下表1.3所示：</w:t>
      </w:r>
    </w:p>
    <w:p>
      <w:pPr>
        <w:jc w:val="center"/>
        <w:rPr>
          <w:rFonts w:hint="eastAsia"/>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表3</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003</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添加下发教学计划功能测试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验证用户下发教学计划功能是否能正常使用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管理员点击查看教学计划并审批</w:t>
            </w:r>
          </w:p>
        </w:tc>
        <w:tc>
          <w:tcPr>
            <w:tcW w:w="1704" w:type="dxa"/>
          </w:tcPr>
          <w:p>
            <w:pPr>
              <w:jc w:val="center"/>
              <w:rPr>
                <w:rFonts w:hint="default"/>
                <w:vertAlign w:val="baseline"/>
                <w:lang w:val="en-US" w:eastAsia="zh-CN"/>
              </w:rPr>
            </w:pPr>
            <w:r>
              <w:rPr>
                <w:rFonts w:hint="eastAsia"/>
                <w:vertAlign w:val="baseline"/>
                <w:lang w:val="en-US" w:eastAsia="zh-CN"/>
              </w:rPr>
              <w:t>审批通过</w:t>
            </w:r>
          </w:p>
        </w:tc>
        <w:tc>
          <w:tcPr>
            <w:tcW w:w="1704" w:type="dxa"/>
          </w:tcPr>
          <w:p>
            <w:pPr>
              <w:jc w:val="center"/>
              <w:rPr>
                <w:rFonts w:hint="default"/>
                <w:vertAlign w:val="baseline"/>
                <w:lang w:val="en-US" w:eastAsia="zh-CN"/>
              </w:rPr>
            </w:pPr>
            <w:r>
              <w:rPr>
                <w:rFonts w:hint="eastAsia"/>
                <w:vertAlign w:val="baseline"/>
                <w:lang w:val="en-US" w:eastAsia="zh-CN"/>
              </w:rPr>
              <w:t>审批通过</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审批通过后，点击下发教学任务书</w:t>
            </w:r>
          </w:p>
        </w:tc>
        <w:tc>
          <w:tcPr>
            <w:tcW w:w="1704" w:type="dxa"/>
          </w:tcPr>
          <w:p>
            <w:pPr>
              <w:jc w:val="center"/>
              <w:rPr>
                <w:rFonts w:hint="default"/>
                <w:vertAlign w:val="baseline"/>
                <w:lang w:val="en-US" w:eastAsia="zh-CN"/>
              </w:rPr>
            </w:pPr>
            <w:r>
              <w:rPr>
                <w:rFonts w:hint="eastAsia"/>
                <w:vertAlign w:val="baseline"/>
                <w:lang w:val="en-US" w:eastAsia="zh-CN"/>
              </w:rPr>
              <w:t>下发成功</w:t>
            </w:r>
          </w:p>
        </w:tc>
        <w:tc>
          <w:tcPr>
            <w:tcW w:w="1704" w:type="dxa"/>
          </w:tcPr>
          <w:p>
            <w:pPr>
              <w:jc w:val="center"/>
              <w:rPr>
                <w:rFonts w:hint="default"/>
                <w:vertAlign w:val="baseline"/>
                <w:lang w:val="en-US" w:eastAsia="zh-CN"/>
              </w:rPr>
            </w:pPr>
            <w:r>
              <w:rPr>
                <w:rFonts w:hint="eastAsia"/>
                <w:vertAlign w:val="baseline"/>
                <w:lang w:val="en-US" w:eastAsia="zh-CN"/>
              </w:rPr>
              <w:t>下发成功</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31" w:name="_Toc32088"/>
      <w:bookmarkStart w:id="232" w:name="_Toc14721"/>
      <w:bookmarkStart w:id="233" w:name="_Toc2504"/>
      <w:r>
        <w:rPr>
          <w:rFonts w:hint="eastAsia" w:ascii="宋体" w:hAnsi="宋体" w:eastAsia="宋体" w:cs="宋体"/>
          <w:b/>
          <w:bCs w:val="0"/>
          <w:sz w:val="24"/>
          <w:szCs w:val="24"/>
          <w:lang w:val="en-US" w:eastAsia="zh-CN"/>
        </w:rPr>
        <w:t>4、添加添加内容功能测试</w:t>
      </w:r>
      <w:bookmarkEnd w:id="231"/>
      <w:bookmarkEnd w:id="232"/>
      <w:bookmarkEnd w:id="233"/>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测试目标：测试用户是否可以正常添加内容功能。添加添加内容功能测试根据测试方案确定的测试用例如下表1.3所示：</w:t>
      </w:r>
    </w:p>
    <w:p>
      <w:pPr>
        <w:jc w:val="center"/>
        <w:rPr>
          <w:rFonts w:hint="eastAsia"/>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表4</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004</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添加添加内容功能测试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验证系统的添加功能能否正确使用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点击添加按钮</w:t>
            </w:r>
          </w:p>
        </w:tc>
        <w:tc>
          <w:tcPr>
            <w:tcW w:w="1704" w:type="dxa"/>
          </w:tcPr>
          <w:p>
            <w:pPr>
              <w:jc w:val="center"/>
              <w:rPr>
                <w:rFonts w:hint="default"/>
                <w:vertAlign w:val="baseline"/>
                <w:lang w:val="en-US" w:eastAsia="zh-CN"/>
              </w:rPr>
            </w:pPr>
            <w:r>
              <w:rPr>
                <w:rFonts w:hint="eastAsia"/>
                <w:vertAlign w:val="baseline"/>
                <w:lang w:val="en-US" w:eastAsia="zh-CN"/>
              </w:rPr>
              <w:t>能够弹出添加内容的界面</w:t>
            </w:r>
          </w:p>
        </w:tc>
        <w:tc>
          <w:tcPr>
            <w:tcW w:w="1704" w:type="dxa"/>
          </w:tcPr>
          <w:p>
            <w:pPr>
              <w:jc w:val="center"/>
              <w:rPr>
                <w:rFonts w:hint="default"/>
                <w:vertAlign w:val="baseline"/>
                <w:lang w:val="en-US" w:eastAsia="zh-CN"/>
              </w:rPr>
            </w:pPr>
            <w:r>
              <w:rPr>
                <w:rFonts w:hint="eastAsia"/>
                <w:vertAlign w:val="baseline"/>
                <w:lang w:val="en-US" w:eastAsia="zh-CN"/>
              </w:rPr>
              <w:t>弹出了添加内容的界面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输入要添加的内容</w:t>
            </w:r>
          </w:p>
        </w:tc>
        <w:tc>
          <w:tcPr>
            <w:tcW w:w="1704" w:type="dxa"/>
          </w:tcPr>
          <w:p>
            <w:pPr>
              <w:jc w:val="center"/>
              <w:rPr>
                <w:rFonts w:hint="default"/>
                <w:vertAlign w:val="baseline"/>
                <w:lang w:val="en-US" w:eastAsia="zh-CN"/>
              </w:rPr>
            </w:pPr>
            <w:r>
              <w:rPr>
                <w:rFonts w:hint="eastAsia"/>
                <w:vertAlign w:val="baseline"/>
                <w:lang w:val="en-US" w:eastAsia="zh-CN"/>
              </w:rPr>
              <w:t>能够正确输入想要添加的内容</w:t>
            </w:r>
          </w:p>
        </w:tc>
        <w:tc>
          <w:tcPr>
            <w:tcW w:w="1704" w:type="dxa"/>
          </w:tcPr>
          <w:p>
            <w:pPr>
              <w:jc w:val="center"/>
              <w:rPr>
                <w:rFonts w:hint="default"/>
                <w:vertAlign w:val="baseline"/>
                <w:lang w:val="en-US" w:eastAsia="zh-CN"/>
              </w:rPr>
            </w:pPr>
            <w:r>
              <w:rPr>
                <w:rFonts w:hint="eastAsia"/>
                <w:vertAlign w:val="baseline"/>
                <w:lang w:val="en-US" w:eastAsia="zh-CN"/>
              </w:rPr>
              <w:t>正确输入了想要添加的内容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center"/>
              <w:rPr>
                <w:rFonts w:hint="default"/>
                <w:vertAlign w:val="baseline"/>
                <w:lang w:val="en-US" w:eastAsia="zh-CN"/>
              </w:rPr>
            </w:pPr>
            <w:r>
              <w:rPr>
                <w:rFonts w:hint="eastAsia"/>
                <w:vertAlign w:val="baseline"/>
                <w:lang w:val="en-US" w:eastAsia="zh-CN"/>
              </w:rPr>
              <w:t>点击添加</w:t>
            </w:r>
          </w:p>
        </w:tc>
        <w:tc>
          <w:tcPr>
            <w:tcW w:w="1704" w:type="dxa"/>
          </w:tcPr>
          <w:p>
            <w:pPr>
              <w:jc w:val="center"/>
              <w:rPr>
                <w:rFonts w:hint="default"/>
                <w:vertAlign w:val="baseline"/>
                <w:lang w:val="en-US" w:eastAsia="zh-CN"/>
              </w:rPr>
            </w:pPr>
            <w:r>
              <w:rPr>
                <w:rFonts w:hint="eastAsia"/>
                <w:vertAlign w:val="baseline"/>
                <w:lang w:val="en-US" w:eastAsia="zh-CN"/>
              </w:rPr>
              <w:t>在以前的界面中显示新添加的内容</w:t>
            </w:r>
          </w:p>
        </w:tc>
        <w:tc>
          <w:tcPr>
            <w:tcW w:w="1704" w:type="dxa"/>
          </w:tcPr>
          <w:p>
            <w:pPr>
              <w:jc w:val="center"/>
              <w:rPr>
                <w:rFonts w:hint="default"/>
                <w:vertAlign w:val="baseline"/>
                <w:lang w:val="en-US" w:eastAsia="zh-CN"/>
              </w:rPr>
            </w:pPr>
            <w:r>
              <w:rPr>
                <w:rFonts w:hint="eastAsia"/>
                <w:vertAlign w:val="baseline"/>
                <w:lang w:val="en-US" w:eastAsia="zh-CN"/>
              </w:rPr>
              <w:t>在以前的界面中显示新添加的内容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34" w:name="_Toc12658"/>
      <w:bookmarkStart w:id="235" w:name="_Toc15476"/>
      <w:bookmarkStart w:id="236" w:name="_Toc11509"/>
      <w:r>
        <w:rPr>
          <w:rFonts w:hint="eastAsia" w:ascii="宋体" w:hAnsi="宋体" w:eastAsia="宋体" w:cs="宋体"/>
          <w:b/>
          <w:bCs w:val="0"/>
          <w:sz w:val="24"/>
          <w:szCs w:val="24"/>
          <w:lang w:val="en-US" w:eastAsia="zh-CN"/>
        </w:rPr>
        <w:t>5、添加编辑内容功能测试</w:t>
      </w:r>
      <w:bookmarkEnd w:id="234"/>
      <w:bookmarkEnd w:id="235"/>
      <w:bookmarkEnd w:id="236"/>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测试目标：测试用户是否可以正常编辑内容功能。添加编辑内容功能测试根据测试方案确定的测试用例如下表1.3所示：</w:t>
      </w:r>
    </w:p>
    <w:p>
      <w:pPr>
        <w:jc w:val="center"/>
        <w:rPr>
          <w:rFonts w:hint="eastAsia"/>
          <w:lang w:val="en-US" w:eastAsia="zh-CN"/>
        </w:rPr>
      </w:pPr>
    </w:p>
    <w:p>
      <w:pPr>
        <w:jc w:val="center"/>
        <w:rPr>
          <w:rFonts w:hint="default" w:ascii="宋体" w:hAnsi="宋体" w:eastAsia="宋体" w:cs="宋体"/>
          <w:sz w:val="20"/>
          <w:szCs w:val="20"/>
          <w:lang w:val="en-US" w:eastAsia="zh-CN"/>
        </w:rPr>
      </w:pPr>
      <w:r>
        <w:rPr>
          <w:rFonts w:hint="eastAsia" w:ascii="宋体" w:hAnsi="宋体" w:eastAsia="宋体" w:cs="宋体"/>
          <w:sz w:val="20"/>
          <w:szCs w:val="20"/>
          <w:lang w:val="en-US" w:eastAsia="zh-CN"/>
        </w:rPr>
        <w:t>表5</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005</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添加编辑内容功能测试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验证系统的编辑功能能否正确使用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点击编辑按钮</w:t>
            </w:r>
          </w:p>
        </w:tc>
        <w:tc>
          <w:tcPr>
            <w:tcW w:w="1704" w:type="dxa"/>
          </w:tcPr>
          <w:p>
            <w:pPr>
              <w:jc w:val="center"/>
              <w:rPr>
                <w:rFonts w:hint="default"/>
                <w:vertAlign w:val="baseline"/>
                <w:lang w:val="en-US" w:eastAsia="zh-CN"/>
              </w:rPr>
            </w:pPr>
            <w:r>
              <w:rPr>
                <w:rFonts w:hint="eastAsia"/>
                <w:vertAlign w:val="baseline"/>
                <w:lang w:val="en-US" w:eastAsia="zh-CN"/>
              </w:rPr>
              <w:t>能够弹出编辑内容的界面</w:t>
            </w:r>
          </w:p>
        </w:tc>
        <w:tc>
          <w:tcPr>
            <w:tcW w:w="1704" w:type="dxa"/>
          </w:tcPr>
          <w:p>
            <w:pPr>
              <w:jc w:val="center"/>
              <w:rPr>
                <w:rFonts w:hint="default"/>
                <w:vertAlign w:val="baseline"/>
                <w:lang w:val="en-US" w:eastAsia="zh-CN"/>
              </w:rPr>
            </w:pPr>
            <w:r>
              <w:rPr>
                <w:rFonts w:hint="eastAsia"/>
                <w:vertAlign w:val="baseline"/>
                <w:lang w:val="en-US" w:eastAsia="zh-CN"/>
              </w:rPr>
              <w:t>弹出了编辑内容的界面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分别输入要修改的内容</w:t>
            </w:r>
          </w:p>
        </w:tc>
        <w:tc>
          <w:tcPr>
            <w:tcW w:w="1704" w:type="dxa"/>
          </w:tcPr>
          <w:p>
            <w:pPr>
              <w:jc w:val="center"/>
              <w:rPr>
                <w:rFonts w:hint="default"/>
                <w:vertAlign w:val="baseline"/>
                <w:lang w:val="en-US" w:eastAsia="zh-CN"/>
              </w:rPr>
            </w:pPr>
            <w:r>
              <w:rPr>
                <w:rFonts w:hint="eastAsia"/>
                <w:vertAlign w:val="baseline"/>
                <w:lang w:val="en-US" w:eastAsia="zh-CN"/>
              </w:rPr>
              <w:t>能够正确输入想要修改的内容</w:t>
            </w:r>
          </w:p>
        </w:tc>
        <w:tc>
          <w:tcPr>
            <w:tcW w:w="1704" w:type="dxa"/>
          </w:tcPr>
          <w:p>
            <w:pPr>
              <w:jc w:val="center"/>
              <w:rPr>
                <w:rFonts w:hint="default"/>
                <w:vertAlign w:val="baseline"/>
                <w:lang w:val="en-US" w:eastAsia="zh-CN"/>
              </w:rPr>
            </w:pPr>
            <w:r>
              <w:rPr>
                <w:rFonts w:hint="eastAsia"/>
                <w:vertAlign w:val="baseline"/>
                <w:lang w:val="en-US" w:eastAsia="zh-CN"/>
              </w:rPr>
              <w:t>正确输入了想要修改的内容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center"/>
              <w:rPr>
                <w:rFonts w:hint="default"/>
                <w:vertAlign w:val="baseline"/>
                <w:lang w:val="en-US" w:eastAsia="zh-CN"/>
              </w:rPr>
            </w:pPr>
            <w:r>
              <w:rPr>
                <w:rFonts w:hint="eastAsia"/>
                <w:vertAlign w:val="baseline"/>
                <w:lang w:val="en-US" w:eastAsia="zh-CN"/>
              </w:rPr>
              <w:t>点击保存</w:t>
            </w:r>
          </w:p>
        </w:tc>
        <w:tc>
          <w:tcPr>
            <w:tcW w:w="1704" w:type="dxa"/>
          </w:tcPr>
          <w:p>
            <w:pPr>
              <w:jc w:val="center"/>
              <w:rPr>
                <w:rFonts w:hint="default"/>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default"/>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4</w:t>
            </w:r>
          </w:p>
        </w:tc>
        <w:tc>
          <w:tcPr>
            <w:tcW w:w="1704" w:type="dxa"/>
          </w:tcPr>
          <w:p>
            <w:pPr>
              <w:jc w:val="center"/>
              <w:rPr>
                <w:rFonts w:hint="default"/>
                <w:vertAlign w:val="baseline"/>
                <w:lang w:val="en-US" w:eastAsia="zh-CN"/>
              </w:rPr>
            </w:pPr>
            <w:r>
              <w:rPr>
                <w:rFonts w:hint="eastAsia"/>
                <w:vertAlign w:val="baseline"/>
                <w:lang w:val="en-US" w:eastAsia="zh-CN"/>
              </w:rPr>
              <w:t>点击取消</w:t>
            </w:r>
          </w:p>
        </w:tc>
        <w:tc>
          <w:tcPr>
            <w:tcW w:w="1704" w:type="dxa"/>
          </w:tcPr>
          <w:p>
            <w:pPr>
              <w:jc w:val="center"/>
              <w:rPr>
                <w:rFonts w:hint="default"/>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eastAsia"/>
                <w:vertAlign w:val="baseline"/>
                <w:lang w:val="en-US" w:eastAsia="zh-CN"/>
              </w:rPr>
            </w:pPr>
            <w:r>
              <w:rPr>
                <w:rFonts w:hint="eastAsia"/>
                <w:vertAlign w:val="baseline"/>
                <w:lang w:val="en-US" w:eastAsia="zh-CN"/>
              </w:rPr>
              <w:t>返回到查看教学计划的界面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37" w:name="_Toc24365"/>
      <w:bookmarkStart w:id="238" w:name="_Toc5026"/>
      <w:bookmarkStart w:id="239" w:name="_Toc27282"/>
      <w:r>
        <w:rPr>
          <w:rFonts w:hint="eastAsia" w:ascii="宋体" w:hAnsi="宋体" w:eastAsia="宋体" w:cs="宋体"/>
          <w:b/>
          <w:bCs w:val="0"/>
          <w:sz w:val="24"/>
          <w:szCs w:val="24"/>
          <w:lang w:val="en-US" w:eastAsia="zh-CN"/>
        </w:rPr>
        <w:t>6、添加删除内容功能测试</w:t>
      </w:r>
      <w:bookmarkEnd w:id="237"/>
      <w:bookmarkEnd w:id="238"/>
      <w:bookmarkEnd w:id="239"/>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测试目标：测试用户是否可以正常删除内容功能。添加删除内容功能测试根据测试方案确定的测试用例如下表1.3所示：</w:t>
      </w:r>
    </w:p>
    <w:p>
      <w:pPr>
        <w:jc w:val="center"/>
        <w:rPr>
          <w:rFonts w:hint="eastAsia" w:ascii="宋体" w:hAnsi="宋体" w:eastAsia="宋体" w:cs="宋体"/>
          <w:sz w:val="20"/>
          <w:szCs w:val="20"/>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表6</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005</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添加删除内容功能测试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w:t>
            </w:r>
            <w:r>
              <w:rPr>
                <w:rFonts w:hint="eastAsia"/>
                <w:lang w:val="en-US" w:eastAsia="zh-CN"/>
              </w:rPr>
              <w:t>删除</w:t>
            </w:r>
            <w:r>
              <w:rPr>
                <w:rFonts w:hint="eastAsia"/>
                <w:vertAlign w:val="baseline"/>
                <w:lang w:val="en-US" w:eastAsia="zh-CN"/>
              </w:rPr>
              <w:t>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点击</w:t>
            </w:r>
            <w:r>
              <w:rPr>
                <w:rFonts w:hint="eastAsia"/>
                <w:lang w:val="en-US" w:eastAsia="zh-CN"/>
              </w:rPr>
              <w:t>删除</w:t>
            </w:r>
            <w:r>
              <w:rPr>
                <w:rFonts w:hint="eastAsia"/>
                <w:vertAlign w:val="baseline"/>
                <w:lang w:val="en-US" w:eastAsia="zh-CN"/>
              </w:rPr>
              <w:t>按钮</w:t>
            </w:r>
          </w:p>
        </w:tc>
        <w:tc>
          <w:tcPr>
            <w:tcW w:w="1704" w:type="dxa"/>
          </w:tcPr>
          <w:p>
            <w:pPr>
              <w:jc w:val="center"/>
              <w:rPr>
                <w:rFonts w:hint="default"/>
                <w:vertAlign w:val="baseline"/>
                <w:lang w:val="en-US" w:eastAsia="zh-CN"/>
              </w:rPr>
            </w:pPr>
            <w:r>
              <w:rPr>
                <w:rFonts w:hint="eastAsia"/>
                <w:vertAlign w:val="baseline"/>
                <w:lang w:val="en-US" w:eastAsia="zh-CN"/>
              </w:rPr>
              <w:t>删除的内容直接在本页面中消失</w:t>
            </w:r>
          </w:p>
        </w:tc>
        <w:tc>
          <w:tcPr>
            <w:tcW w:w="1704" w:type="dxa"/>
          </w:tcPr>
          <w:p>
            <w:pPr>
              <w:jc w:val="center"/>
              <w:rPr>
                <w:rFonts w:hint="default"/>
                <w:vertAlign w:val="baseline"/>
                <w:lang w:val="en-US" w:eastAsia="zh-CN"/>
              </w:rPr>
            </w:pPr>
            <w:r>
              <w:rPr>
                <w:rFonts w:hint="eastAsia"/>
                <w:vertAlign w:val="baseline"/>
                <w:lang w:val="en-US" w:eastAsia="zh-CN"/>
              </w:rPr>
              <w:t>删除的内容直接在本页面中消失</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textAlignment w:val="auto"/>
        <w:outlineLvl w:val="1"/>
        <w:rPr>
          <w:rFonts w:hint="eastAsia" w:ascii="宋体" w:hAnsi="宋体" w:eastAsia="宋体" w:cs="宋体"/>
          <w:b/>
          <w:bCs w:val="0"/>
          <w:sz w:val="24"/>
          <w:szCs w:val="24"/>
          <w:lang w:val="en-US" w:eastAsia="zh-CN"/>
        </w:rPr>
      </w:pPr>
      <w:bookmarkStart w:id="240" w:name="_Toc32636"/>
      <w:bookmarkStart w:id="241" w:name="_Toc7418"/>
      <w:bookmarkStart w:id="242" w:name="_Toc26635"/>
      <w:r>
        <w:rPr>
          <w:rFonts w:hint="eastAsia" w:ascii="宋体" w:hAnsi="宋体" w:eastAsia="宋体" w:cs="宋体"/>
          <w:b/>
          <w:bCs w:val="0"/>
          <w:sz w:val="24"/>
          <w:szCs w:val="24"/>
          <w:lang w:val="en-US" w:eastAsia="zh-CN"/>
        </w:rPr>
        <w:t>7、添加审批教学任务功能测试</w:t>
      </w:r>
      <w:bookmarkEnd w:id="240"/>
      <w:bookmarkEnd w:id="241"/>
      <w:bookmarkEnd w:id="24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测试目标：测试管理员的审批功能能否正常使用。添加审批教学任务功能测试根据测试方案确定的测试用例如下表1.3所示：</w:t>
      </w:r>
    </w:p>
    <w:p>
      <w:pPr>
        <w:jc w:val="center"/>
        <w:rPr>
          <w:rFonts w:hint="eastAsia"/>
          <w:lang w:val="en-US" w:eastAsia="zh-CN"/>
        </w:rPr>
      </w:pPr>
    </w:p>
    <w:p>
      <w:pPr>
        <w:jc w:val="center"/>
        <w:rPr>
          <w:rFonts w:hint="eastAsia" w:ascii="宋体" w:hAnsi="宋体" w:eastAsia="宋体" w:cs="宋体"/>
          <w:sz w:val="20"/>
          <w:szCs w:val="20"/>
          <w:lang w:val="en-US" w:eastAsia="zh-CN"/>
        </w:rPr>
      </w:pPr>
      <w:r>
        <w:rPr>
          <w:rFonts w:hint="eastAsia" w:ascii="宋体" w:hAnsi="宋体" w:eastAsia="宋体" w:cs="宋体"/>
          <w:sz w:val="20"/>
          <w:szCs w:val="20"/>
          <w:lang w:val="en-US" w:eastAsia="zh-CN"/>
        </w:rPr>
        <w:t>表7</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4"/>
        <w:gridCol w:w="17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用例编号</w:t>
            </w:r>
          </w:p>
        </w:tc>
        <w:tc>
          <w:tcPr>
            <w:tcW w:w="1704" w:type="dxa"/>
          </w:tcPr>
          <w:p>
            <w:pPr>
              <w:jc w:val="center"/>
              <w:rPr>
                <w:rFonts w:hint="default"/>
                <w:vertAlign w:val="baseline"/>
                <w:lang w:val="en-US" w:eastAsia="zh-CN"/>
              </w:rPr>
            </w:pPr>
            <w:r>
              <w:rPr>
                <w:rFonts w:hint="eastAsia"/>
                <w:vertAlign w:val="baseline"/>
                <w:lang w:val="en-US" w:eastAsia="zh-CN"/>
              </w:rPr>
              <w:t>006</w:t>
            </w:r>
          </w:p>
        </w:tc>
        <w:tc>
          <w:tcPr>
            <w:tcW w:w="1704" w:type="dxa"/>
          </w:tcPr>
          <w:p>
            <w:pPr>
              <w:jc w:val="center"/>
              <w:rPr>
                <w:rFonts w:hint="default"/>
                <w:vertAlign w:val="baseline"/>
                <w:lang w:val="en-US" w:eastAsia="zh-CN"/>
              </w:rPr>
            </w:pPr>
            <w:r>
              <w:rPr>
                <w:rFonts w:hint="eastAsia"/>
                <w:vertAlign w:val="baseline"/>
                <w:lang w:val="en-US" w:eastAsia="zh-CN"/>
              </w:rPr>
              <w:t>用例名称</w:t>
            </w:r>
          </w:p>
        </w:tc>
        <w:tc>
          <w:tcPr>
            <w:tcW w:w="3408" w:type="dxa"/>
            <w:gridSpan w:val="2"/>
          </w:tcPr>
          <w:p>
            <w:pPr>
              <w:jc w:val="center"/>
              <w:rPr>
                <w:rFonts w:hint="eastAsia"/>
                <w:vertAlign w:val="baseline"/>
                <w:lang w:val="en-US" w:eastAsia="zh-CN"/>
              </w:rPr>
            </w:pPr>
            <w:r>
              <w:rPr>
                <w:rFonts w:hint="eastAsia"/>
                <w:lang w:val="en-US" w:eastAsia="zh-CN"/>
              </w:rPr>
              <w:t>添加审批教学任务功能测试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测试目标</w:t>
            </w:r>
          </w:p>
        </w:tc>
        <w:tc>
          <w:tcPr>
            <w:tcW w:w="6816" w:type="dxa"/>
            <w:gridSpan w:val="4"/>
          </w:tcPr>
          <w:p>
            <w:pPr>
              <w:jc w:val="both"/>
              <w:rPr>
                <w:rFonts w:hint="default"/>
                <w:vertAlign w:val="baseline"/>
                <w:lang w:val="en-US" w:eastAsia="zh-CN"/>
              </w:rPr>
            </w:pPr>
            <w:r>
              <w:rPr>
                <w:rFonts w:hint="eastAsia"/>
                <w:vertAlign w:val="baseline"/>
                <w:lang w:val="en-US" w:eastAsia="zh-CN"/>
              </w:rPr>
              <w:t>验证系统的审批功能能否正确使用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测试步骤</w:t>
            </w:r>
          </w:p>
        </w:tc>
        <w:tc>
          <w:tcPr>
            <w:tcW w:w="1704" w:type="dxa"/>
          </w:tcPr>
          <w:p>
            <w:pPr>
              <w:jc w:val="center"/>
              <w:rPr>
                <w:rFonts w:hint="default"/>
                <w:vertAlign w:val="baseline"/>
                <w:lang w:val="en-US" w:eastAsia="zh-CN"/>
              </w:rPr>
            </w:pPr>
            <w:r>
              <w:rPr>
                <w:rFonts w:hint="eastAsia"/>
                <w:vertAlign w:val="baseline"/>
                <w:lang w:val="en-US" w:eastAsia="zh-CN"/>
              </w:rPr>
              <w:t>操作描述</w:t>
            </w:r>
          </w:p>
        </w:tc>
        <w:tc>
          <w:tcPr>
            <w:tcW w:w="1704" w:type="dxa"/>
          </w:tcPr>
          <w:p>
            <w:pPr>
              <w:jc w:val="center"/>
              <w:rPr>
                <w:rFonts w:hint="default"/>
                <w:vertAlign w:val="baseline"/>
                <w:lang w:val="en-US" w:eastAsia="zh-CN"/>
              </w:rPr>
            </w:pPr>
            <w:r>
              <w:rPr>
                <w:rFonts w:hint="eastAsia"/>
                <w:vertAlign w:val="baseline"/>
                <w:lang w:val="en-US" w:eastAsia="zh-CN"/>
              </w:rPr>
              <w:t>期望结果</w:t>
            </w:r>
          </w:p>
        </w:tc>
        <w:tc>
          <w:tcPr>
            <w:tcW w:w="1704" w:type="dxa"/>
          </w:tcPr>
          <w:p>
            <w:pPr>
              <w:jc w:val="center"/>
              <w:rPr>
                <w:rFonts w:hint="default"/>
                <w:vertAlign w:val="baseline"/>
                <w:lang w:val="en-US" w:eastAsia="zh-CN"/>
              </w:rPr>
            </w:pPr>
            <w:r>
              <w:rPr>
                <w:rFonts w:hint="eastAsia"/>
                <w:vertAlign w:val="baseline"/>
                <w:lang w:val="en-US" w:eastAsia="zh-CN"/>
              </w:rPr>
              <w:t>实际结果</w:t>
            </w:r>
          </w:p>
        </w:tc>
        <w:tc>
          <w:tcPr>
            <w:tcW w:w="1704" w:type="dxa"/>
          </w:tcPr>
          <w:p>
            <w:pPr>
              <w:jc w:val="center"/>
              <w:rPr>
                <w:rFonts w:hint="default"/>
                <w:vertAlign w:val="baseline"/>
                <w:lang w:val="en-US" w:eastAsia="zh-CN"/>
              </w:rPr>
            </w:pPr>
            <w:r>
              <w:rPr>
                <w:rFonts w:hint="eastAsia"/>
                <w:vertAlign w:val="baseline"/>
                <w:lang w:val="en-US" w:eastAsia="zh-CN"/>
              </w:rPr>
              <w:t>测试状态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1</w:t>
            </w:r>
          </w:p>
        </w:tc>
        <w:tc>
          <w:tcPr>
            <w:tcW w:w="1704" w:type="dxa"/>
          </w:tcPr>
          <w:p>
            <w:pPr>
              <w:jc w:val="center"/>
              <w:rPr>
                <w:rFonts w:hint="default"/>
                <w:vertAlign w:val="baseline"/>
                <w:lang w:val="en-US" w:eastAsia="zh-CN"/>
              </w:rPr>
            </w:pPr>
            <w:r>
              <w:rPr>
                <w:rFonts w:hint="eastAsia"/>
                <w:vertAlign w:val="baseline"/>
                <w:lang w:val="en-US" w:eastAsia="zh-CN"/>
              </w:rPr>
              <w:t>管理员查看计划</w:t>
            </w:r>
          </w:p>
        </w:tc>
        <w:tc>
          <w:tcPr>
            <w:tcW w:w="1704" w:type="dxa"/>
          </w:tcPr>
          <w:p>
            <w:pPr>
              <w:jc w:val="center"/>
              <w:rPr>
                <w:rFonts w:hint="default"/>
                <w:vertAlign w:val="baseline"/>
                <w:lang w:val="en-US" w:eastAsia="zh-CN"/>
              </w:rPr>
            </w:pPr>
            <w:r>
              <w:rPr>
                <w:rFonts w:hint="eastAsia"/>
                <w:vertAlign w:val="baseline"/>
                <w:lang w:val="en-US" w:eastAsia="zh-CN"/>
              </w:rPr>
              <w:t>显示教学计划通过，已发送给老师</w:t>
            </w:r>
          </w:p>
        </w:tc>
        <w:tc>
          <w:tcPr>
            <w:tcW w:w="1704" w:type="dxa"/>
          </w:tcPr>
          <w:p>
            <w:pPr>
              <w:jc w:val="center"/>
              <w:rPr>
                <w:rFonts w:hint="default"/>
                <w:vertAlign w:val="baseline"/>
                <w:lang w:val="en-US" w:eastAsia="zh-CN"/>
              </w:rPr>
            </w:pPr>
            <w:r>
              <w:rPr>
                <w:rFonts w:hint="eastAsia"/>
                <w:vertAlign w:val="baseline"/>
                <w:lang w:val="en-US" w:eastAsia="zh-CN"/>
              </w:rPr>
              <w:t>显示教学计划通过，已发送给老师</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2</w:t>
            </w:r>
          </w:p>
        </w:tc>
        <w:tc>
          <w:tcPr>
            <w:tcW w:w="1704" w:type="dxa"/>
          </w:tcPr>
          <w:p>
            <w:pPr>
              <w:jc w:val="center"/>
              <w:rPr>
                <w:rFonts w:hint="default"/>
                <w:vertAlign w:val="baseline"/>
                <w:lang w:val="en-US" w:eastAsia="zh-CN"/>
              </w:rPr>
            </w:pPr>
            <w:r>
              <w:rPr>
                <w:rFonts w:hint="eastAsia"/>
                <w:vertAlign w:val="baseline"/>
                <w:lang w:val="en-US" w:eastAsia="zh-CN"/>
              </w:rPr>
              <w:t>点击返回</w:t>
            </w:r>
          </w:p>
        </w:tc>
        <w:tc>
          <w:tcPr>
            <w:tcW w:w="1704" w:type="dxa"/>
          </w:tcPr>
          <w:p>
            <w:pPr>
              <w:jc w:val="center"/>
              <w:rPr>
                <w:rFonts w:hint="default"/>
                <w:vertAlign w:val="baseline"/>
                <w:lang w:val="en-US" w:eastAsia="zh-CN"/>
              </w:rPr>
            </w:pPr>
            <w:r>
              <w:rPr>
                <w:rFonts w:hint="eastAsia"/>
                <w:vertAlign w:val="baseline"/>
                <w:lang w:val="en-US" w:eastAsia="zh-CN"/>
              </w:rPr>
              <w:t>返回到教学计划界面</w:t>
            </w:r>
          </w:p>
        </w:tc>
        <w:tc>
          <w:tcPr>
            <w:tcW w:w="1704" w:type="dxa"/>
          </w:tcPr>
          <w:p>
            <w:pPr>
              <w:jc w:val="center"/>
              <w:rPr>
                <w:rFonts w:hint="default"/>
                <w:vertAlign w:val="baseline"/>
                <w:lang w:val="en-US" w:eastAsia="zh-CN"/>
              </w:rPr>
            </w:pPr>
            <w:r>
              <w:rPr>
                <w:rFonts w:hint="eastAsia"/>
                <w:vertAlign w:val="baseline"/>
                <w:lang w:val="en-US" w:eastAsia="zh-CN"/>
              </w:rPr>
              <w:t>返回到教学计划界面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3</w:t>
            </w:r>
          </w:p>
        </w:tc>
        <w:tc>
          <w:tcPr>
            <w:tcW w:w="1704" w:type="dxa"/>
          </w:tcPr>
          <w:p>
            <w:pPr>
              <w:jc w:val="center"/>
              <w:rPr>
                <w:rFonts w:hint="default"/>
                <w:vertAlign w:val="baseline"/>
                <w:lang w:val="en-US" w:eastAsia="zh-CN"/>
              </w:rPr>
            </w:pPr>
            <w:r>
              <w:rPr>
                <w:rFonts w:hint="eastAsia"/>
                <w:vertAlign w:val="baseline"/>
                <w:lang w:val="en-US" w:eastAsia="zh-CN"/>
              </w:rPr>
              <w:t>管理员查看计划</w:t>
            </w:r>
          </w:p>
        </w:tc>
        <w:tc>
          <w:tcPr>
            <w:tcW w:w="1704" w:type="dxa"/>
          </w:tcPr>
          <w:p>
            <w:pPr>
              <w:jc w:val="center"/>
              <w:rPr>
                <w:rFonts w:hint="default"/>
                <w:vertAlign w:val="baseline"/>
                <w:lang w:val="en-US" w:eastAsia="zh-CN"/>
              </w:rPr>
            </w:pPr>
            <w:r>
              <w:rPr>
                <w:rFonts w:hint="eastAsia"/>
                <w:vertAlign w:val="baseline"/>
                <w:lang w:val="en-US" w:eastAsia="zh-CN"/>
              </w:rPr>
              <w:t>显示教学计划不通过，返回教师重新修改</w:t>
            </w:r>
          </w:p>
        </w:tc>
        <w:tc>
          <w:tcPr>
            <w:tcW w:w="1704" w:type="dxa"/>
          </w:tcPr>
          <w:p>
            <w:pPr>
              <w:jc w:val="center"/>
              <w:rPr>
                <w:rFonts w:hint="default"/>
                <w:vertAlign w:val="baseline"/>
                <w:lang w:val="en-US" w:eastAsia="zh-CN"/>
              </w:rPr>
            </w:pPr>
            <w:r>
              <w:rPr>
                <w:rFonts w:hint="eastAsia"/>
                <w:vertAlign w:val="baseline"/>
                <w:lang w:val="en-US" w:eastAsia="zh-CN"/>
              </w:rPr>
              <w:t>显示教学计划不通过，返回教师重新修改</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4" w:type="dxa"/>
          </w:tcPr>
          <w:p>
            <w:pPr>
              <w:jc w:val="center"/>
              <w:rPr>
                <w:rFonts w:hint="default"/>
                <w:vertAlign w:val="baseline"/>
                <w:lang w:val="en-US" w:eastAsia="zh-CN"/>
              </w:rPr>
            </w:pPr>
            <w:r>
              <w:rPr>
                <w:rFonts w:hint="eastAsia"/>
                <w:vertAlign w:val="baseline"/>
                <w:lang w:val="en-US" w:eastAsia="zh-CN"/>
              </w:rPr>
              <w:t>4</w:t>
            </w:r>
          </w:p>
        </w:tc>
        <w:tc>
          <w:tcPr>
            <w:tcW w:w="1704" w:type="dxa"/>
          </w:tcPr>
          <w:p>
            <w:pPr>
              <w:jc w:val="center"/>
              <w:rPr>
                <w:rFonts w:hint="eastAsia"/>
                <w:vertAlign w:val="baseline"/>
                <w:lang w:val="en-US" w:eastAsia="zh-CN"/>
              </w:rPr>
            </w:pPr>
            <w:r>
              <w:rPr>
                <w:rFonts w:hint="eastAsia"/>
                <w:vertAlign w:val="baseline"/>
                <w:lang w:val="en-US" w:eastAsia="zh-CN"/>
              </w:rPr>
              <w:t>点击返回</w:t>
            </w:r>
          </w:p>
        </w:tc>
        <w:tc>
          <w:tcPr>
            <w:tcW w:w="1704" w:type="dxa"/>
          </w:tcPr>
          <w:p>
            <w:pPr>
              <w:jc w:val="center"/>
              <w:rPr>
                <w:rFonts w:hint="eastAsia"/>
                <w:vertAlign w:val="baseline"/>
                <w:lang w:val="en-US" w:eastAsia="zh-CN"/>
              </w:rPr>
            </w:pPr>
            <w:r>
              <w:rPr>
                <w:rFonts w:hint="eastAsia"/>
                <w:vertAlign w:val="baseline"/>
                <w:lang w:val="en-US" w:eastAsia="zh-CN"/>
              </w:rPr>
              <w:t>返回到教学计划界面</w:t>
            </w:r>
          </w:p>
        </w:tc>
        <w:tc>
          <w:tcPr>
            <w:tcW w:w="1704" w:type="dxa"/>
          </w:tcPr>
          <w:p>
            <w:pPr>
              <w:jc w:val="center"/>
              <w:rPr>
                <w:rFonts w:hint="eastAsia"/>
                <w:vertAlign w:val="baseline"/>
                <w:lang w:val="en-US" w:eastAsia="zh-CN"/>
              </w:rPr>
            </w:pPr>
            <w:r>
              <w:rPr>
                <w:rFonts w:hint="eastAsia"/>
                <w:vertAlign w:val="baseline"/>
                <w:lang w:val="en-US" w:eastAsia="zh-CN"/>
              </w:rPr>
              <w:t>返回到教学计划界面</w:t>
            </w:r>
          </w:p>
        </w:tc>
        <w:tc>
          <w:tcPr>
            <w:tcW w:w="1704" w:type="dxa"/>
          </w:tcPr>
          <w:p>
            <w:pPr>
              <w:jc w:val="center"/>
              <w:rPr>
                <w:rFonts w:hint="eastAsia"/>
                <w:vertAlign w:val="baseline"/>
                <w:lang w:val="en-US" w:eastAsia="zh-CN"/>
              </w:rPr>
            </w:pPr>
            <w:r>
              <w:rPr>
                <w:rFonts w:hint="eastAsia"/>
                <w:vertAlign w:val="baseline"/>
                <w:lang w:val="en-US" w:eastAsia="zh-CN"/>
              </w:rPr>
              <w:t>与期望结果相同</w:t>
            </w:r>
          </w:p>
        </w:tc>
      </w:tr>
    </w:tbl>
    <w:p>
      <w:pPr>
        <w:rPr>
          <w:rFonts w:hint="default"/>
          <w:lang w:val="en-US" w:eastAsia="zh-CN"/>
        </w:rPr>
      </w:pPr>
    </w:p>
    <w:p>
      <w:pPr>
        <w:keepNext w:val="0"/>
        <w:keepLines w:val="0"/>
        <w:pageBreakBefore w:val="0"/>
        <w:widowControl w:val="0"/>
        <w:numPr>
          <w:ilvl w:val="0"/>
          <w:numId w:val="0"/>
        </w:numPr>
        <w:kinsoku/>
        <w:wordWrap/>
        <w:overflowPunct/>
        <w:topLinePunct w:val="0"/>
        <w:autoSpaceDE/>
        <w:autoSpaceDN/>
        <w:bidi w:val="0"/>
        <w:adjustRightInd/>
        <w:snapToGrid/>
        <w:spacing w:after="313" w:afterLines="100" w:line="360" w:lineRule="auto"/>
        <w:jc w:val="left"/>
        <w:textAlignment w:val="auto"/>
        <w:rPr>
          <w:rFonts w:hint="default"/>
          <w:b/>
          <w:bCs/>
          <w:sz w:val="32"/>
          <w:szCs w:val="32"/>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ingLiU">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9F6291"/>
    <w:multiLevelType w:val="singleLevel"/>
    <w:tmpl w:val="889F6291"/>
    <w:lvl w:ilvl="0" w:tentative="0">
      <w:start w:val="1"/>
      <w:numFmt w:val="decimal"/>
      <w:lvlText w:val="%1."/>
      <w:lvlJc w:val="left"/>
      <w:pPr>
        <w:tabs>
          <w:tab w:val="left" w:pos="312"/>
        </w:tabs>
      </w:pPr>
    </w:lvl>
  </w:abstractNum>
  <w:abstractNum w:abstractNumId="1">
    <w:nsid w:val="8B22BD4A"/>
    <w:multiLevelType w:val="singleLevel"/>
    <w:tmpl w:val="8B22BD4A"/>
    <w:lvl w:ilvl="0" w:tentative="0">
      <w:start w:val="1"/>
      <w:numFmt w:val="decimal"/>
      <w:lvlText w:val="%1."/>
      <w:lvlJc w:val="left"/>
      <w:pPr>
        <w:tabs>
          <w:tab w:val="left" w:pos="312"/>
        </w:tabs>
      </w:pPr>
    </w:lvl>
  </w:abstractNum>
  <w:abstractNum w:abstractNumId="2">
    <w:nsid w:val="A3A0AE14"/>
    <w:multiLevelType w:val="singleLevel"/>
    <w:tmpl w:val="A3A0AE14"/>
    <w:lvl w:ilvl="0" w:tentative="0">
      <w:start w:val="1"/>
      <w:numFmt w:val="chineseCounting"/>
      <w:suff w:val="space"/>
      <w:lvlText w:val="%1、"/>
      <w:lvlJc w:val="left"/>
      <w:rPr>
        <w:rFonts w:hint="eastAsia"/>
      </w:rPr>
    </w:lvl>
  </w:abstractNum>
  <w:abstractNum w:abstractNumId="3">
    <w:nsid w:val="16CE2464"/>
    <w:multiLevelType w:val="multilevel"/>
    <w:tmpl w:val="16CE246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9487527"/>
    <w:multiLevelType w:val="multilevel"/>
    <w:tmpl w:val="2948752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BE45807"/>
    <w:multiLevelType w:val="multilevel"/>
    <w:tmpl w:val="3BE4580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9057996"/>
    <w:multiLevelType w:val="multilevel"/>
    <w:tmpl w:val="4905799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53285EB7"/>
    <w:multiLevelType w:val="multilevel"/>
    <w:tmpl w:val="53285EB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5711F864"/>
    <w:multiLevelType w:val="multilevel"/>
    <w:tmpl w:val="5711F864"/>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9">
    <w:nsid w:val="5711F90F"/>
    <w:multiLevelType w:val="multilevel"/>
    <w:tmpl w:val="5711F90F"/>
    <w:lvl w:ilvl="0" w:tentative="0">
      <w:start w:val="1"/>
      <w:numFmt w:val="decimal"/>
      <w:lvlText w:val="%1."/>
      <w:lvlJc w:val="left"/>
      <w:pPr>
        <w:ind w:left="360" w:hanging="360"/>
      </w:pPr>
      <w:rPr>
        <w:rFonts w:hint="default"/>
      </w:rPr>
    </w:lvl>
    <w:lvl w:ilvl="1" w:tentative="0">
      <w:start w:val="2"/>
      <w:numFmt w:val="decimal"/>
      <w:isLgl/>
      <w:lvlText w:val="%1.%2"/>
      <w:lvlJc w:val="left"/>
      <w:pPr>
        <w:ind w:left="435" w:hanging="435"/>
      </w:pPr>
      <w:rPr>
        <w:rFonts w:hint="default"/>
      </w:rPr>
    </w:lvl>
    <w:lvl w:ilvl="2" w:tentative="0">
      <w:start w:val="2"/>
      <w:numFmt w:val="decimal"/>
      <w:isLgl/>
      <w:lvlText w:val="%1.%2.%3"/>
      <w:lvlJc w:val="left"/>
      <w:pPr>
        <w:ind w:left="720" w:hanging="720"/>
      </w:pPr>
      <w:rPr>
        <w:rFonts w:hint="default"/>
      </w:rPr>
    </w:lvl>
    <w:lvl w:ilvl="3" w:tentative="0">
      <w:start w:val="1"/>
      <w:numFmt w:val="decimal"/>
      <w:isLgl/>
      <w:lvlText w:val="%1.%2.%3.%4"/>
      <w:lvlJc w:val="left"/>
      <w:pPr>
        <w:ind w:left="720" w:hanging="720"/>
      </w:pPr>
      <w:rPr>
        <w:rFonts w:hint="default"/>
      </w:rPr>
    </w:lvl>
    <w:lvl w:ilvl="4" w:tentative="0">
      <w:start w:val="1"/>
      <w:numFmt w:val="decimal"/>
      <w:isLgl/>
      <w:lvlText w:val="%1.%2.%3.%4.%5"/>
      <w:lvlJc w:val="left"/>
      <w:pPr>
        <w:ind w:left="1080" w:hanging="1080"/>
      </w:pPr>
      <w:rPr>
        <w:rFonts w:hint="default"/>
      </w:rPr>
    </w:lvl>
    <w:lvl w:ilvl="5" w:tentative="0">
      <w:start w:val="1"/>
      <w:numFmt w:val="decimal"/>
      <w:isLgl/>
      <w:lvlText w:val="%1.%2.%3.%4.%5.%6"/>
      <w:lvlJc w:val="left"/>
      <w:pPr>
        <w:ind w:left="1080" w:hanging="1080"/>
      </w:pPr>
      <w:rPr>
        <w:rFonts w:hint="default"/>
      </w:rPr>
    </w:lvl>
    <w:lvl w:ilvl="6" w:tentative="0">
      <w:start w:val="1"/>
      <w:numFmt w:val="decimal"/>
      <w:isLgl/>
      <w:lvlText w:val="%1.%2.%3.%4.%5.%6.%7"/>
      <w:lvlJc w:val="left"/>
      <w:pPr>
        <w:ind w:left="1080" w:hanging="1080"/>
      </w:pPr>
      <w:rPr>
        <w:rFonts w:hint="default"/>
      </w:rPr>
    </w:lvl>
    <w:lvl w:ilvl="7" w:tentative="0">
      <w:start w:val="1"/>
      <w:numFmt w:val="decimal"/>
      <w:isLgl/>
      <w:lvlText w:val="%1.%2.%3.%4.%5.%6.%7.%8"/>
      <w:lvlJc w:val="left"/>
      <w:pPr>
        <w:ind w:left="1440" w:hanging="1440"/>
      </w:pPr>
      <w:rPr>
        <w:rFonts w:hint="default"/>
      </w:rPr>
    </w:lvl>
    <w:lvl w:ilvl="8" w:tentative="0">
      <w:start w:val="1"/>
      <w:numFmt w:val="decimal"/>
      <w:isLgl/>
      <w:lvlText w:val="%1.%2.%3.%4.%5.%6.%7.%8.%9"/>
      <w:lvlJc w:val="left"/>
      <w:pPr>
        <w:ind w:left="1440" w:hanging="1440"/>
      </w:pPr>
      <w:rPr>
        <w:rFonts w:hint="default"/>
      </w:rPr>
    </w:lvl>
  </w:abstractNum>
  <w:abstractNum w:abstractNumId="10">
    <w:nsid w:val="6BF43348"/>
    <w:multiLevelType w:val="multilevel"/>
    <w:tmpl w:val="6BF43348"/>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
  </w:num>
  <w:num w:numId="2">
    <w:abstractNumId w:val="8"/>
  </w:num>
  <w:num w:numId="3">
    <w:abstractNumId w:val="9"/>
  </w:num>
  <w:num w:numId="4">
    <w:abstractNumId w:val="7"/>
  </w:num>
  <w:num w:numId="5">
    <w:abstractNumId w:val="10"/>
  </w:num>
  <w:num w:numId="6">
    <w:abstractNumId w:val="5"/>
  </w:num>
  <w:num w:numId="7">
    <w:abstractNumId w:val="6"/>
  </w:num>
  <w:num w:numId="8">
    <w:abstractNumId w:val="4"/>
  </w:num>
  <w:num w:numId="9">
    <w:abstractNumId w:val="3"/>
  </w:num>
  <w:num w:numId="10">
    <w:abstractNumId w:val="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A810C3"/>
    <w:rsid w:val="07943755"/>
    <w:rsid w:val="07F62DCF"/>
    <w:rsid w:val="0F304E88"/>
    <w:rsid w:val="18770F75"/>
    <w:rsid w:val="1CD13600"/>
    <w:rsid w:val="1D8731C8"/>
    <w:rsid w:val="23B041FF"/>
    <w:rsid w:val="2D351FDE"/>
    <w:rsid w:val="2EAD298E"/>
    <w:rsid w:val="3305484B"/>
    <w:rsid w:val="37D556FF"/>
    <w:rsid w:val="3A5E731C"/>
    <w:rsid w:val="3D222F3C"/>
    <w:rsid w:val="43D112C8"/>
    <w:rsid w:val="48734C0E"/>
    <w:rsid w:val="55772DC9"/>
    <w:rsid w:val="591C3799"/>
    <w:rsid w:val="5D1442E1"/>
    <w:rsid w:val="65547DA7"/>
    <w:rsid w:val="657A47CD"/>
    <w:rsid w:val="706943EF"/>
    <w:rsid w:val="711214C1"/>
    <w:rsid w:val="748C152B"/>
    <w:rsid w:val="7C021661"/>
    <w:rsid w:val="7E247AE2"/>
    <w:rsid w:val="7FCA6C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9"/>
    <w:pPr>
      <w:keepNext/>
      <w:keepLines/>
      <w:spacing w:before="340" w:after="330" w:line="578" w:lineRule="auto"/>
      <w:outlineLvl w:val="0"/>
    </w:pPr>
    <w:rPr>
      <w:b/>
      <w:bCs/>
      <w:kern w:val="44"/>
      <w:sz w:val="32"/>
      <w:szCs w:val="44"/>
    </w:rPr>
  </w:style>
  <w:style w:type="paragraph" w:styleId="3">
    <w:name w:val="heading 2"/>
    <w:basedOn w:val="1"/>
    <w:next w:val="1"/>
    <w:unhideWhenUsed/>
    <w:qFormat/>
    <w:uiPriority w:val="9"/>
    <w:pPr>
      <w:keepNext/>
      <w:keepLines/>
      <w:spacing w:before="260" w:after="260" w:line="416" w:lineRule="auto"/>
      <w:outlineLvl w:val="1"/>
    </w:pPr>
    <w:rPr>
      <w:rFonts w:ascii="Cambria" w:hAnsi="Cambria"/>
      <w:b/>
      <w:bCs/>
      <w:kern w:val="0"/>
      <w:sz w:val="28"/>
      <w:szCs w:val="32"/>
    </w:rPr>
  </w:style>
  <w:style w:type="paragraph" w:styleId="4">
    <w:name w:val="heading 3"/>
    <w:basedOn w:val="1"/>
    <w:next w:val="1"/>
    <w:unhideWhenUsed/>
    <w:qFormat/>
    <w:uiPriority w:val="9"/>
    <w:pPr>
      <w:keepNext/>
      <w:keepLines/>
      <w:spacing w:before="260" w:after="260" w:line="416" w:lineRule="auto"/>
      <w:outlineLvl w:val="2"/>
    </w:pPr>
    <w:rPr>
      <w:b/>
      <w:bCs/>
      <w:kern w:val="0"/>
      <w:sz w:val="32"/>
      <w:szCs w:val="32"/>
    </w:rPr>
  </w:style>
  <w:style w:type="character" w:default="1" w:styleId="8">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5">
    <w:name w:val="caption"/>
    <w:basedOn w:val="1"/>
    <w:next w:val="1"/>
    <w:semiHidden/>
    <w:unhideWhenUsed/>
    <w:qFormat/>
    <w:uiPriority w:val="0"/>
    <w:rPr>
      <w:rFonts w:ascii="Arial" w:hAnsi="Arial" w:eastAsia="黑体"/>
      <w:sz w:val="20"/>
    </w:rPr>
  </w:style>
  <w:style w:type="table" w:styleId="7">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9">
    <w:name w:val="正文文本1"/>
    <w:basedOn w:val="1"/>
    <w:qFormat/>
    <w:uiPriority w:val="0"/>
    <w:pPr>
      <w:widowControl w:val="0"/>
      <w:shd w:val="clear" w:color="auto" w:fill="FFFFFF"/>
      <w:spacing w:line="374" w:lineRule="auto"/>
      <w:ind w:firstLine="400"/>
    </w:pPr>
    <w:rPr>
      <w:rFonts w:ascii="MingLiU" w:hAnsi="MingLiU" w:eastAsia="MingLiU" w:cs="MingLiU"/>
      <w:sz w:val="20"/>
      <w:szCs w:val="20"/>
      <w:u w:val="none"/>
      <w:lang w:val="zh-CN" w:eastAsia="zh-CN" w:bidi="zh-CN"/>
    </w:rPr>
  </w:style>
  <w:style w:type="paragraph" w:customStyle="1" w:styleId="10">
    <w:name w:val="图片标题"/>
    <w:basedOn w:val="1"/>
    <w:qFormat/>
    <w:uiPriority w:val="0"/>
    <w:pPr>
      <w:widowControl w:val="0"/>
      <w:shd w:val="clear" w:color="auto" w:fill="FFFFFF"/>
    </w:pPr>
    <w:rPr>
      <w:rFonts w:ascii="MingLiU" w:hAnsi="MingLiU" w:eastAsia="MingLiU" w:cs="MingLiU"/>
      <w:sz w:val="19"/>
      <w:szCs w:val="19"/>
      <w:u w:val="none"/>
      <w:lang w:val="zh-CN" w:eastAsia="zh-CN" w:bidi="zh-CN"/>
    </w:rPr>
  </w:style>
  <w:style w:type="paragraph" w:customStyle="1" w:styleId="11">
    <w:name w:val="WPSOffice手动目录 1"/>
    <w:uiPriority w:val="0"/>
    <w:pPr>
      <w:ind w:leftChars="0"/>
    </w:pPr>
    <w:rPr>
      <w:rFonts w:asciiTheme="minorHAnsi" w:hAnsiTheme="minorHAnsi" w:eastAsiaTheme="minorEastAsia" w:cstheme="minorBidi"/>
      <w:sz w:val="20"/>
      <w:szCs w:val="20"/>
    </w:rPr>
  </w:style>
  <w:style w:type="paragraph" w:customStyle="1" w:styleId="12">
    <w:name w:val="WPSOffice手动目录 3"/>
    <w:uiPriority w:val="0"/>
    <w:pPr>
      <w:ind w:leftChars="400"/>
    </w:pPr>
    <w:rPr>
      <w:rFonts w:asciiTheme="minorHAnsi" w:hAnsiTheme="minorHAnsi" w:eastAsiaTheme="minorEastAsia" w:cstheme="minorBidi"/>
      <w:sz w:val="20"/>
      <w:szCs w:val="20"/>
    </w:rPr>
  </w:style>
  <w:style w:type="paragraph" w:customStyle="1" w:styleId="13">
    <w:name w:val="WPSOffice手动目录 2"/>
    <w:uiPriority w:val="0"/>
    <w:pPr>
      <w:ind w:leftChars="20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jpeg"/><Relationship Id="rId17" Type="http://schemas.openxmlformats.org/officeDocument/2006/relationships/image" Target="media/image14.jpe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27</TotalTime>
  <ScaleCrop>false</ScaleCrop>
  <LinksUpToDate>false</LinksUpToDate>
  <CharactersWithSpaces>0</CharactersWithSpaces>
  <Application>WPS Office_11.1.0.10577_F1E327BC-269C-435d-A152-05C5408002CA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2021-06-19T08:04:00Z</dcterms:created>
  <dc:creator>HUAWEI</dc:creator>
  <cp:lastModifiedBy>渣</cp:lastModifiedBy>
  <dcterms:modified xsi:type="dcterms:W3CDTF">2021-06-19T10:26:22Z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2052-11.1.0.10577</vt:lpwstr>
  </property>
  <property fmtid="{D5CDD505-2E9C-101B-9397-08002B2CF9AE}" pid="3" name="ICV">
    <vt:lpwstr>61717DA8C1EC439A85E2BA3D821F74D0</vt:lpwstr>
  </property>
</Properties>
</file>