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ind w:firstLine="2209" w:firstLineChars="500"/>
        <w:outlineLvl w:val="0"/>
        <w:rPr>
          <w:rFonts w:ascii="黑体" w:hAnsi="黑体" w:eastAsia="黑体"/>
          <w:b/>
          <w:bCs/>
          <w:sz w:val="44"/>
          <w:szCs w:val="44"/>
        </w:rPr>
      </w:pPr>
      <w:bookmarkStart w:id="0" w:name="_Toc26299"/>
      <w:bookmarkStart w:id="1" w:name="_Toc21254"/>
      <w:r>
        <w:rPr>
          <w:rFonts w:hint="eastAsia" w:ascii="黑体" w:hAnsi="黑体" w:eastAsia="黑体"/>
          <w:b/>
          <w:bCs/>
          <w:sz w:val="44"/>
          <w:szCs w:val="44"/>
        </w:rPr>
        <w:t>河北水利电力学院</w:t>
      </w:r>
      <w:bookmarkEnd w:id="0"/>
      <w:bookmarkEnd w:id="1"/>
    </w:p>
    <w:p>
      <w:pPr>
        <w:spacing w:line="360" w:lineRule="auto"/>
        <w:jc w:val="center"/>
        <w:outlineLvl w:val="0"/>
        <w:rPr>
          <w:rFonts w:ascii="黑体" w:hAnsi="黑体" w:eastAsia="黑体"/>
          <w:b/>
          <w:sz w:val="32"/>
          <w:szCs w:val="32"/>
        </w:rPr>
      </w:pPr>
      <w:bookmarkStart w:id="2" w:name="_Toc10902"/>
      <w:bookmarkStart w:id="3" w:name="_Toc30268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2019</w:t>
      </w:r>
      <w:r>
        <w:rPr>
          <w:rFonts w:hint="eastAsia" w:ascii="黑体" w:hAnsi="黑体" w:eastAsia="黑体"/>
          <w:b/>
          <w:sz w:val="32"/>
          <w:szCs w:val="32"/>
        </w:rPr>
        <w:t>级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计算机应用技术</w:t>
      </w:r>
      <w:r>
        <w:rPr>
          <w:rFonts w:hint="eastAsia" w:ascii="黑体" w:hAnsi="黑体" w:eastAsia="黑体"/>
          <w:b/>
          <w:sz w:val="32"/>
          <w:szCs w:val="32"/>
        </w:rPr>
        <w:t>专业</w:t>
      </w:r>
      <w:bookmarkEnd w:id="2"/>
      <w:bookmarkEnd w:id="3"/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ind w:firstLine="2080" w:firstLineChars="400"/>
        <w:outlineLvl w:val="0"/>
        <w:rPr>
          <w:rFonts w:ascii="黑体" w:eastAsia="黑体"/>
          <w:sz w:val="52"/>
          <w:szCs w:val="52"/>
        </w:rPr>
      </w:pPr>
      <w:bookmarkStart w:id="4" w:name="_Toc11789"/>
      <w:bookmarkStart w:id="5" w:name="_Toc105"/>
      <w:r>
        <w:rPr>
          <w:rFonts w:hint="eastAsia" w:ascii="黑体" w:eastAsia="黑体"/>
          <w:sz w:val="52"/>
          <w:szCs w:val="52"/>
        </w:rPr>
        <w:t>《</w:t>
      </w:r>
      <w:r>
        <w:rPr>
          <w:rFonts w:hint="eastAsia" w:ascii="黑体" w:hAnsi="黑体" w:eastAsia="黑体" w:cs="黑体"/>
          <w:b w:val="0"/>
          <w:bCs w:val="0"/>
          <w:sz w:val="52"/>
          <w:szCs w:val="52"/>
        </w:rPr>
        <w:t>学院课程安排</w:t>
      </w:r>
      <w:r>
        <w:rPr>
          <w:rFonts w:hint="eastAsia" w:ascii="黑体" w:eastAsia="黑体"/>
          <w:sz w:val="52"/>
          <w:szCs w:val="52"/>
          <w:lang w:eastAsia="zh-CN"/>
        </w:rPr>
        <w:t>系统</w:t>
      </w:r>
      <w:r>
        <w:rPr>
          <w:rFonts w:hint="eastAsia" w:ascii="黑体" w:eastAsia="黑体"/>
          <w:sz w:val="52"/>
          <w:szCs w:val="52"/>
        </w:rPr>
        <w:t>》</w:t>
      </w:r>
      <w:bookmarkEnd w:id="4"/>
      <w:bookmarkEnd w:id="5"/>
    </w:p>
    <w:p>
      <w:pPr>
        <w:spacing w:line="360" w:lineRule="auto"/>
        <w:ind w:firstLine="2600" w:firstLineChars="500"/>
        <w:outlineLvl w:val="0"/>
        <w:rPr>
          <w:sz w:val="24"/>
        </w:rPr>
      </w:pPr>
      <w:bookmarkStart w:id="6" w:name="_Toc8985"/>
      <w:bookmarkStart w:id="7" w:name="_Toc31183"/>
      <w:r>
        <w:rPr>
          <w:rFonts w:hint="eastAsia" w:ascii="黑体" w:eastAsia="黑体"/>
          <w:sz w:val="52"/>
          <w:szCs w:val="52"/>
          <w:lang w:val="en-US" w:eastAsia="zh-CN"/>
        </w:rPr>
        <w:t>详细设计</w:t>
      </w:r>
      <w:r>
        <w:rPr>
          <w:rFonts w:ascii="黑体" w:eastAsia="黑体"/>
          <w:sz w:val="52"/>
          <w:szCs w:val="52"/>
        </w:rPr>
        <w:t>说明书</w:t>
      </w:r>
      <w:bookmarkEnd w:id="6"/>
      <w:bookmarkEnd w:id="7"/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ind w:firstLine="2654" w:firstLineChars="948"/>
        <w:rPr>
          <w:sz w:val="28"/>
          <w:szCs w:val="28"/>
        </w:rPr>
      </w:pP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8" w:name="_Toc2650"/>
      <w:bookmarkStart w:id="9" w:name="_Toc24960"/>
      <w:r>
        <w:rPr>
          <w:rFonts w:hint="eastAsia"/>
          <w:sz w:val="28"/>
          <w:szCs w:val="28"/>
        </w:rPr>
        <w:t>组长姓名：</w:t>
      </w:r>
      <w:r>
        <w:rPr>
          <w:sz w:val="28"/>
          <w:szCs w:val="28"/>
          <w:u w:val="single"/>
        </w:rPr>
        <w:t xml:space="preserve">   </w:t>
      </w:r>
      <w:bookmarkEnd w:id="8"/>
      <w:bookmarkEnd w:id="9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王海霞 </w:t>
      </w:r>
      <w:r>
        <w:rPr>
          <w:sz w:val="28"/>
          <w:szCs w:val="28"/>
          <w:u w:val="single"/>
        </w:rPr>
        <w:t xml:space="preserve">         </w:t>
      </w: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10" w:name="_Toc21748"/>
      <w:bookmarkStart w:id="11" w:name="_Toc14867"/>
      <w:r>
        <w:rPr>
          <w:rFonts w:hint="eastAsia"/>
          <w:sz w:val="28"/>
          <w:szCs w:val="28"/>
        </w:rPr>
        <w:t>组长学号：</w:t>
      </w:r>
      <w:r>
        <w:rPr>
          <w:sz w:val="28"/>
          <w:szCs w:val="28"/>
          <w:u w:val="single"/>
        </w:rPr>
        <w:t xml:space="preserve">   </w:t>
      </w:r>
      <w:bookmarkEnd w:id="10"/>
      <w:bookmarkEnd w:id="11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1008519270209      </w:t>
      </w: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12" w:name="_Toc14697"/>
      <w:bookmarkStart w:id="13" w:name="_Toc8052"/>
      <w:r>
        <w:rPr>
          <w:rFonts w:hint="eastAsia"/>
          <w:sz w:val="28"/>
          <w:szCs w:val="28"/>
        </w:rPr>
        <w:t>小组成员：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马玉杰、韩肸玉、常娇娇</w:t>
      </w:r>
      <w:r>
        <w:rPr>
          <w:sz w:val="28"/>
          <w:szCs w:val="28"/>
          <w:u w:val="single"/>
        </w:rPr>
        <w:t xml:space="preserve"> </w:t>
      </w:r>
      <w:bookmarkEnd w:id="12"/>
      <w:bookmarkEnd w:id="13"/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14" w:name="_Toc25270"/>
      <w:bookmarkStart w:id="15" w:name="_Toc21616"/>
      <w:r>
        <w:rPr>
          <w:rFonts w:hint="eastAsia"/>
          <w:sz w:val="28"/>
          <w:szCs w:val="28"/>
        </w:rPr>
        <w:t>指导教师：</w:t>
      </w:r>
      <w:r>
        <w:rPr>
          <w:sz w:val="28"/>
          <w:szCs w:val="28"/>
          <w:u w:val="single"/>
        </w:rPr>
        <w:t xml:space="preserve">   </w:t>
      </w:r>
      <w:bookmarkEnd w:id="14"/>
      <w:bookmarkEnd w:id="15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李亚娟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   </w:t>
      </w: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1606" w:firstLineChars="500"/>
        <w:outlineLvl w:val="9"/>
        <w:rPr>
          <w:rFonts w:ascii="华文新魏" w:hAnsi="宋体" w:eastAsia="华文新魏"/>
          <w:b/>
          <w:sz w:val="32"/>
          <w:szCs w:val="32"/>
        </w:rPr>
      </w:pPr>
    </w:p>
    <w:p>
      <w:pPr>
        <w:spacing w:line="360" w:lineRule="auto"/>
        <w:ind w:firstLine="964" w:firstLineChars="300"/>
        <w:outlineLvl w:val="0"/>
        <w:rPr>
          <w:rFonts w:ascii="黑体" w:hAnsi="黑体" w:eastAsia="黑体"/>
          <w:b/>
          <w:sz w:val="32"/>
          <w:szCs w:val="32"/>
        </w:rPr>
      </w:pPr>
      <w:bookmarkStart w:id="16" w:name="_Toc15534"/>
      <w:bookmarkStart w:id="17" w:name="_Toc10009"/>
      <w:bookmarkStart w:id="18" w:name="_Toc10906"/>
      <w:bookmarkStart w:id="19" w:name="_Toc21620"/>
      <w:r>
        <w:rPr>
          <w:rFonts w:hint="eastAsia" w:ascii="黑体" w:hAnsi="黑体" w:eastAsia="黑体"/>
          <w:b/>
          <w:sz w:val="32"/>
          <w:szCs w:val="32"/>
        </w:rPr>
        <w:t>河北水利电力学院计算机科学与信息工程学院</w:t>
      </w:r>
      <w:bookmarkEnd w:id="16"/>
      <w:bookmarkEnd w:id="17"/>
      <w:bookmarkEnd w:id="18"/>
      <w:bookmarkEnd w:id="19"/>
    </w:p>
    <w:p>
      <w:pPr>
        <w:spacing w:line="360" w:lineRule="auto"/>
        <w:ind w:firstLine="2891" w:firstLineChars="900"/>
        <w:outlineLvl w:val="0"/>
        <w:rPr>
          <w:rFonts w:ascii="黑体" w:hAnsi="黑体" w:eastAsia="黑体"/>
          <w:b/>
          <w:sz w:val="32"/>
          <w:szCs w:val="32"/>
        </w:rPr>
      </w:pPr>
      <w:bookmarkStart w:id="20" w:name="_Toc16067"/>
      <w:bookmarkStart w:id="21" w:name="_Toc5043"/>
      <w:bookmarkStart w:id="22" w:name="_Toc2498"/>
      <w:bookmarkStart w:id="23" w:name="_Toc28939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2021</w:t>
      </w:r>
      <w:r>
        <w:rPr>
          <w:rFonts w:hint="eastAsia" w:ascii="黑体" w:hAnsi="黑体" w:eastAsia="黑体"/>
          <w:b/>
          <w:sz w:val="32"/>
          <w:szCs w:val="32"/>
        </w:rPr>
        <w:t>年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5</w:t>
      </w:r>
      <w:r>
        <w:rPr>
          <w:rFonts w:hint="eastAsia" w:ascii="黑体" w:hAnsi="黑体" w:eastAsia="黑体"/>
          <w:b/>
          <w:sz w:val="32"/>
          <w:szCs w:val="32"/>
        </w:rPr>
        <w:t>月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9</w:t>
      </w:r>
      <w:r>
        <w:rPr>
          <w:rFonts w:hint="eastAsia" w:ascii="黑体" w:hAnsi="黑体" w:eastAsia="黑体"/>
          <w:b/>
          <w:sz w:val="32"/>
          <w:szCs w:val="32"/>
        </w:rPr>
        <w:t>日</w:t>
      </w:r>
      <w:bookmarkEnd w:id="20"/>
      <w:bookmarkEnd w:id="21"/>
      <w:bookmarkEnd w:id="22"/>
      <w:bookmarkEnd w:id="23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522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kern w:val="2"/>
          <w:sz w:val="21"/>
          <w:szCs w:val="30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</w:pPr>
          <w:r>
            <w:rPr>
              <w:rFonts w:ascii="宋体" w:hAnsi="宋体" w:eastAsia="宋体"/>
              <w:sz w:val="44"/>
              <w:szCs w:val="44"/>
            </w:rPr>
            <w:t>目录</w:t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rFonts w:hint="eastAsia" w:ascii="宋体" w:hAnsi="宋体"/>
              <w:b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b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/>
              <w:b/>
              <w:sz w:val="24"/>
              <w:szCs w:val="24"/>
              <w:lang w:val="en-US" w:eastAsia="zh-CN"/>
            </w:rPr>
            <w:fldChar w:fldCharType="separate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_Toc31183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一、系统功能模块详细设计与实现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_Toc31183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/>
              <w:sz w:val="24"/>
              <w:szCs w:val="24"/>
              <w:lang w:val="en-US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t>1.</w:t>
          </w:r>
          <w:r>
            <w:rPr>
              <w:rFonts w:hint="eastAsia" w:ascii="宋体" w:hAnsi="宋体"/>
              <w:b/>
              <w:sz w:val="24"/>
              <w:szCs w:val="24"/>
              <w:lang w:val="en-US" w:eastAsia="zh-CN"/>
            </w:rPr>
            <w:t>登录功能模块详细设计</w:t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240" w:firstLineChars="100"/>
            <w:textAlignment w:val="auto"/>
            <w:rPr>
              <w:sz w:val="24"/>
              <w:szCs w:val="24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_Toc21748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1.1</w:t>
          </w:r>
          <w:r>
            <w:rPr>
              <w:rFonts w:hint="eastAsia"/>
              <w:sz w:val="24"/>
              <w:szCs w:val="24"/>
              <w:lang w:val="en-US" w:eastAsia="zh-CN"/>
            </w:rPr>
            <w:t>登录</w:t>
          </w:r>
          <w:r>
            <w:rPr>
              <w:rFonts w:hint="eastAsia"/>
              <w:sz w:val="24"/>
              <w:szCs w:val="24"/>
            </w:rPr>
            <w:t>功能模块</w:t>
          </w:r>
          <w:r>
            <w:rPr>
              <w:rFonts w:hint="eastAsia"/>
              <w:sz w:val="24"/>
              <w:szCs w:val="24"/>
              <w:lang w:val="en-US" w:eastAsia="zh-CN"/>
            </w:rPr>
            <w:t>业</w:t>
          </w:r>
          <w:r>
            <w:rPr>
              <w:rFonts w:hint="eastAsia"/>
              <w:sz w:val="24"/>
              <w:szCs w:val="24"/>
            </w:rPr>
            <w:t>图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240" w:firstLineChars="100"/>
            <w:textAlignment w:val="auto"/>
            <w:rPr>
              <w:rFonts w:hint="default"/>
              <w:sz w:val="24"/>
              <w:szCs w:val="24"/>
              <w:lang w:val="en-US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_Toc14697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1.2</w:t>
          </w:r>
          <w:r>
            <w:rPr>
              <w:rFonts w:hint="eastAsia"/>
              <w:sz w:val="24"/>
              <w:szCs w:val="24"/>
              <w:lang w:val="en-US" w:eastAsia="zh-CN"/>
            </w:rPr>
            <w:t>登录</w:t>
          </w:r>
          <w:r>
            <w:rPr>
              <w:rFonts w:hint="eastAsia"/>
              <w:sz w:val="24"/>
              <w:szCs w:val="24"/>
            </w:rPr>
            <w:t>功能模块时序图</w:t>
          </w:r>
          <w:r>
            <w:rPr>
              <w:sz w:val="24"/>
              <w:szCs w:val="24"/>
            </w:rPr>
            <w:tab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t>2</w:t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240" w:firstLineChars="100"/>
            <w:textAlignment w:val="auto"/>
            <w:rPr>
              <w:rFonts w:hint="default" w:ascii="宋体" w:hAnsi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1.3登录</w:t>
          </w:r>
          <w:r>
            <w:rPr>
              <w:rFonts w:hint="eastAsia"/>
              <w:sz w:val="24"/>
              <w:szCs w:val="24"/>
            </w:rPr>
            <w:t>模块设计类图</w:t>
          </w:r>
          <w:r>
            <w:rPr>
              <w:sz w:val="24"/>
              <w:szCs w:val="24"/>
            </w:rPr>
            <w:tab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t>2</w:t>
          </w:r>
        </w:p>
        <w:p>
          <w:pPr>
            <w:pStyle w:val="7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shd w:val="clear" w:color="auto" w:fill="auto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line="360" w:lineRule="auto"/>
            <w:ind w:right="0" w:rightChars="0"/>
            <w:jc w:val="both"/>
            <w:textAlignment w:val="auto"/>
            <w:rPr>
              <w:rFonts w:hint="default"/>
              <w:lang w:val="en-US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t>2.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4"/>
              <w:u w:val="none"/>
              <w:lang w:val="en-US" w:eastAsia="zh-CN" w:bidi="ar-SA"/>
            </w:rPr>
            <w:t>教学计划生成功能模块详细设计</w:t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240" w:firstLineChars="100"/>
            <w:textAlignment w:val="auto"/>
            <w:rPr>
              <w:rFonts w:hint="default"/>
              <w:sz w:val="24"/>
              <w:szCs w:val="24"/>
              <w:lang w:val="en-US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_Toc2650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2.1老师教学计划生成业图</w:t>
          </w:r>
          <w:r>
            <w:rPr>
              <w:sz w:val="24"/>
              <w:szCs w:val="24"/>
            </w:rPr>
            <w:tab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t>3</w:t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240" w:firstLineChars="100"/>
            <w:textAlignment w:val="auto"/>
            <w:rPr>
              <w:rFonts w:hint="default"/>
              <w:sz w:val="24"/>
              <w:szCs w:val="24"/>
              <w:lang w:val="en-US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_Toc21748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2</w:t>
          </w:r>
          <w:r>
            <w:rPr>
              <w:rFonts w:hint="eastAsia"/>
              <w:sz w:val="24"/>
              <w:szCs w:val="24"/>
            </w:rPr>
            <w:t>.2</w:t>
          </w:r>
          <w:r>
            <w:rPr>
              <w:rFonts w:hint="eastAsia"/>
              <w:sz w:val="24"/>
              <w:szCs w:val="24"/>
              <w:lang w:val="en-US" w:eastAsia="zh-CN"/>
            </w:rPr>
            <w:t>教研室教学计划生成业图</w:t>
          </w:r>
          <w:r>
            <w:rPr>
              <w:sz w:val="24"/>
              <w:szCs w:val="24"/>
            </w:rPr>
            <w:tab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t>3</w:t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240" w:firstLineChars="100"/>
            <w:textAlignment w:val="auto"/>
            <w:rPr>
              <w:rFonts w:hint="default"/>
              <w:sz w:val="24"/>
              <w:szCs w:val="24"/>
              <w:lang w:val="en-US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_Toc14697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2</w:t>
          </w:r>
          <w:r>
            <w:rPr>
              <w:rFonts w:hint="eastAsia"/>
              <w:sz w:val="24"/>
              <w:szCs w:val="24"/>
            </w:rPr>
            <w:t>.3</w:t>
          </w:r>
          <w:r>
            <w:rPr>
              <w:rFonts w:hint="eastAsia"/>
              <w:sz w:val="24"/>
              <w:szCs w:val="24"/>
              <w:lang w:val="en-US" w:eastAsia="zh-CN"/>
            </w:rPr>
            <w:t>主管人员教学计划生成业图</w:t>
          </w:r>
          <w:r>
            <w:rPr>
              <w:sz w:val="24"/>
              <w:szCs w:val="24"/>
            </w:rPr>
            <w:tab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t>4</w:t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t xml:space="preserve">  </w: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_Toc14697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2</w:t>
          </w:r>
          <w:r>
            <w:rPr>
              <w:rFonts w:hint="eastAsia"/>
              <w:sz w:val="24"/>
              <w:szCs w:val="24"/>
            </w:rPr>
            <w:t>.</w:t>
          </w:r>
          <w:r>
            <w:rPr>
              <w:rFonts w:hint="eastAsia"/>
              <w:sz w:val="24"/>
              <w:szCs w:val="24"/>
              <w:lang w:val="en-US" w:eastAsia="zh-CN"/>
            </w:rPr>
            <w:t>4教务处教学计划生成功能业图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5</w: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240" w:firstLineChars="100"/>
            <w:textAlignment w:val="auto"/>
            <w:rPr>
              <w:sz w:val="28"/>
              <w:szCs w:val="28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_Toc14697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2</w:t>
          </w:r>
          <w:r>
            <w:rPr>
              <w:rFonts w:hint="eastAsia"/>
              <w:sz w:val="24"/>
              <w:szCs w:val="24"/>
            </w:rPr>
            <w:t>.</w:t>
          </w:r>
          <w:r>
            <w:rPr>
              <w:rFonts w:hint="eastAsia"/>
              <w:sz w:val="24"/>
              <w:szCs w:val="24"/>
              <w:lang w:val="en-US" w:eastAsia="zh-CN"/>
            </w:rPr>
            <w:t>5教学计划生成功能模块时序图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5</w: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宋体" w:hAnsi="宋体" w:eastAsia="宋体" w:cs="Times New Roman"/>
              <w:kern w:val="2"/>
              <w:sz w:val="21"/>
              <w:szCs w:val="30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 w:ascii="宋体" w:hAnsi="宋体"/>
          <w:b/>
          <w:sz w:val="30"/>
          <w:szCs w:val="30"/>
          <w:lang w:val="en-US" w:eastAsia="zh-CN"/>
        </w:rPr>
        <w:t>一、系统功能模块详细设计与实现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1.</w:t>
      </w:r>
      <w:r>
        <w:rPr>
          <w:rFonts w:hint="eastAsia" w:ascii="宋体" w:hAnsi="宋体" w:eastAsia="宋体" w:cs="Times New Roman"/>
          <w:b/>
          <w:kern w:val="2"/>
          <w:sz w:val="30"/>
          <w:szCs w:val="30"/>
          <w:u w:val="none"/>
          <w:lang w:val="en-US" w:eastAsia="zh-CN" w:bidi="ar-SA"/>
        </w:rPr>
        <w:t>登录功能模块详细设计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600" w:firstLineChars="200"/>
        <w:jc w:val="both"/>
        <w:textAlignment w:val="auto"/>
        <w:rPr>
          <w:rFonts w:hint="default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 w:val="0"/>
          <w:bCs/>
          <w:sz w:val="30"/>
          <w:szCs w:val="30"/>
          <w:lang w:val="en-US" w:eastAsia="zh-CN"/>
        </w:rPr>
        <w:t>1.1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  <w:u w:val="none"/>
          <w:lang w:val="en-US" w:eastAsia="zh-CN" w:bidi="ar-SA"/>
        </w:rPr>
        <w:t>登录功能模块流程图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</w:rPr>
        <w:t>系统简介每个学期的期中，学校教务处向各个学院发出下各学期的教学计划，包括课程名称、课程代码、课时、班级类别（本科、专科、成人教育、研究生）、班号等；学院教学主管人员根据教学任务和要求给出各个课程的相关限制（如：任课教师的职称、上课的班数、最高和最低周学时数等）；任课教师自报本人授课计划，经所在教研室协调任可，将教学计划上交学院主管教学计划的人员，批准后上报学校教务处，最终由教务处给出下个学期全学院教师的教学任务书。假设上述排课过程全部由人工操作，现要求为上述过程实现计算机自动处理过程。</w:t>
      </w:r>
      <w:r>
        <w:rPr>
          <w:rFonts w:hint="eastAsia"/>
          <w:sz w:val="24"/>
          <w:szCs w:val="24"/>
          <w:lang w:val="en-US" w:eastAsia="zh-CN"/>
        </w:rPr>
        <w:t>其中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流程图如图所示。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2373630" cy="4413885"/>
            <wp:effectExtent l="0" t="0" r="1270" b="5715"/>
            <wp:docPr id="2" name="图片 2" descr="登陆功能业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陆功能业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 w:ascii="宋体" w:hAnsi="宋体" w:eastAsia="宋体" w:cs="宋体"/>
          <w:kern w:val="2"/>
          <w:sz w:val="24"/>
          <w:szCs w:val="24"/>
          <w:u w:val="none"/>
          <w:lang w:val="en-US" w:eastAsia="zh-CN" w:bidi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1.1</w:t>
      </w:r>
      <w:r>
        <w:rPr>
          <w:rFonts w:hint="eastAsia" w:ascii="宋体" w:hAnsi="宋体" w:eastAsia="宋体" w:cs="宋体"/>
          <w:kern w:val="2"/>
          <w:sz w:val="24"/>
          <w:szCs w:val="24"/>
          <w:u w:val="none"/>
          <w:lang w:val="en-US" w:eastAsia="zh-CN" w:bidi="zh-CN"/>
        </w:rPr>
        <w:t>登录功能模块流程图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登陆系统，填写用户名、密码、身份，然后提交登录信息，审核填写信息是否完整、真实。如果审核通过，则显示登陆成功；否则提示审核下通过原因，重新进行上一步的操作；直至审核通过显示登陆成功，最后结束系统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1.2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  <w:u w:val="none"/>
          <w:lang w:val="en-US" w:eastAsia="zh-CN" w:bidi="ar-SA"/>
        </w:rPr>
        <w:t>登录功能模块时序图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5274310" cy="2971165"/>
            <wp:effectExtent l="0" t="0" r="13970" b="635"/>
            <wp:docPr id="10" name="图片 10" descr="未命名文件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未命名文件(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1.2登录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功能模块时序图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登录功能分为4个模块，分别为用户，Dao层，session和service四部分。首先用户进行登录，在Dao层进行检查，在s</w:t>
      </w:r>
      <w:r>
        <w:rPr>
          <w:rFonts w:hint="eastAsia" w:ascii="宋体" w:hAnsi="宋体" w:cs="宋体"/>
          <w:sz w:val="24"/>
          <w:szCs w:val="24"/>
          <w:lang w:val="en-US" w:eastAsia="zh-CN"/>
        </w:rPr>
        <w:t>ession中保持登陆状态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，最后在se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rvice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层内进行返回，返回结果信息，转到功能页。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560" w:firstLineChars="200"/>
        <w:jc w:val="both"/>
        <w:textAlignment w:val="auto"/>
        <w:rPr>
          <w:rFonts w:hint="eastAsia" w:ascii="Times New Roman" w:hAnsi="Times New Roman" w:eastAsia="宋体" w:cs="Times New Roman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1.3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  <w:u w:val="none"/>
          <w:lang w:val="en-US" w:eastAsia="zh-CN" w:bidi="ar-SA"/>
        </w:rPr>
        <w:t>登录模块设计类图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5253355" cy="1955800"/>
            <wp:effectExtent l="0" t="0" r="4445" b="0"/>
            <wp:docPr id="4" name="图片 4" descr="登陆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登陆类图"/>
                    <pic:cNvPicPr>
                      <a:picLocks noChangeAspect="1"/>
                    </pic:cNvPicPr>
                  </pic:nvPicPr>
                  <pic:blipFill>
                    <a:blip r:embed="rId8"/>
                    <a:srcRect r="397" b="28363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登录</w:t>
      </w:r>
      <w:r>
        <w:rPr>
          <w:rFonts w:hint="eastAsia"/>
          <w:sz w:val="24"/>
          <w:szCs w:val="24"/>
        </w:rPr>
        <w:t>模块设计类图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right="0"/>
        <w:jc w:val="both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2.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教学计划生成功能模块详细设计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firstLine="600" w:firstLineChars="20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 xml:space="preserve">2.1 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老师教学计划生成功能模块流程图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both"/>
        <w:textAlignment w:val="auto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center"/>
        <w:textAlignment w:val="auto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drawing>
          <wp:inline distT="0" distB="0" distL="114300" distR="114300">
            <wp:extent cx="2473325" cy="5122545"/>
            <wp:effectExtent l="0" t="0" r="3175" b="8255"/>
            <wp:docPr id="5" name="图片 5" descr="老师教学计划生成业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老师教学计划生成业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2.1老师教学计划生成功能模块流程图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/>
          <w:sz w:val="24"/>
          <w:szCs w:val="24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 w:firstLine="480" w:firstLineChars="20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首先编写教学任务并上传教学计划，查看是否符合要求，如果符合，发送给教务处；否则重新编写教学任务，直到满足要求，最后结束系统。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 w:firstLine="600" w:firstLineChars="20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2.2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教研室教学计划生成功能模块流程图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</w:pP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drawing>
          <wp:inline distT="0" distB="0" distL="114300" distR="114300">
            <wp:extent cx="1854200" cy="2707005"/>
            <wp:effectExtent l="0" t="0" r="0" b="10795"/>
            <wp:docPr id="6" name="图片 6" descr="教研室教学计划生成业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教研室教学计划生成业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2.2教研室教学计划生成功能模块流程图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 w:firstLine="480" w:firstLineChars="200"/>
        <w:jc w:val="both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首先教研室查看教学计划，然后协调认可，最后结束系统。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firstLine="600" w:firstLineChars="20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2.3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教务处教学计划生成功能模块流程图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both"/>
        <w:textAlignment w:val="auto"/>
        <w:rPr>
          <w:rFonts w:hint="default" w:ascii="宋体" w:hAnsi="宋体"/>
          <w:b/>
          <w:sz w:val="30"/>
          <w:szCs w:val="30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drawing>
          <wp:inline distT="0" distB="0" distL="114300" distR="114300">
            <wp:extent cx="1428750" cy="3778250"/>
            <wp:effectExtent l="0" t="0" r="6350" b="6350"/>
            <wp:docPr id="7" name="图片 7" descr="教务处功能业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教务处功能业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2.3教务处教学计划生成功能模块流程图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首先，教务处查看教学计划，然后给出下个下学期全学院教师教学任务书，最后结束系统。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firstLine="600" w:firstLineChars="200"/>
        <w:jc w:val="both"/>
        <w:textAlignment w:val="auto"/>
        <w:rPr>
          <w:rFonts w:hint="eastAsia" w:ascii="宋体" w:hAnsi="宋体" w:eastAsia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2.4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教学计划生成功能模块</w:t>
      </w:r>
      <w:r>
        <w:rPr>
          <w:rFonts w:hint="eastAsia" w:eastAsia="宋体"/>
          <w:sz w:val="30"/>
          <w:szCs w:val="30"/>
          <w:lang w:val="en-US" w:eastAsia="zh-CN"/>
        </w:rPr>
        <w:t>时序图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center"/>
        <w:textAlignment w:val="auto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drawing>
          <wp:inline distT="0" distB="0" distL="114300" distR="114300">
            <wp:extent cx="5272405" cy="4947285"/>
            <wp:effectExtent l="0" t="0" r="635" b="5715"/>
            <wp:docPr id="11" name="图片 11" descr="未命名文件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未命名文件(16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2.4教务处教学计划生成功能模块业图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 w:firstLine="480" w:firstLineChars="200"/>
        <w:jc w:val="both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由老师类编写教学计划到service类，接着在此类中进行增删改查（add(),delete(),update(),edit()）,在servlet进行方法的具体实现，然后存入数据库dao层中，并返回结果信息给老师类；老师类再上传给教研室，并在service中进行查询计划（select（）），再通过servlet进行协调，在返回给老师类；老师接着上传给主管，主管类进行查询计划，service类中进行判断，然后返回给老师类；老师接着上传给教务处，然后教务类进行查询，最后在service类中下发计划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 w:firstLine="600" w:firstLineChars="200"/>
        <w:jc w:val="both"/>
        <w:textAlignment w:val="auto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2.5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教学计划生成功能模块</w:t>
      </w:r>
      <w:r>
        <w:rPr>
          <w:rFonts w:hint="eastAsia" w:eastAsia="宋体"/>
          <w:sz w:val="30"/>
          <w:szCs w:val="30"/>
          <w:lang w:val="en-US" w:eastAsia="zh-CN"/>
        </w:rPr>
        <w:t>设计类</w:t>
      </w:r>
      <w:bookmarkStart w:id="24" w:name="_GoBack"/>
      <w:bookmarkEnd w:id="24"/>
      <w:r>
        <w:rPr>
          <w:rFonts w:hint="eastAsia" w:eastAsia="宋体"/>
          <w:sz w:val="30"/>
          <w:szCs w:val="30"/>
          <w:lang w:val="en-US" w:eastAsia="zh-CN"/>
        </w:rPr>
        <w:t>图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center"/>
        <w:textAlignment w:val="auto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default" w:eastAsia="宋体"/>
          <w:sz w:val="30"/>
          <w:szCs w:val="30"/>
          <w:lang w:val="en-US" w:eastAsia="zh-CN"/>
        </w:rPr>
        <w:drawing>
          <wp:inline distT="0" distB="0" distL="114300" distR="114300">
            <wp:extent cx="5271770" cy="3070860"/>
            <wp:effectExtent l="0" t="0" r="1270" b="7620"/>
            <wp:docPr id="12" name="图片 12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类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1680" w:leftChars="0" w:right="0" w:rightChars="0" w:firstLine="420" w:firstLineChars="0"/>
        <w:jc w:val="both"/>
        <w:textAlignment w:val="auto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2.5教学计划生成功能模块设计类图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b/>
        <w:sz w:val="18"/>
        <w:szCs w:val="18"/>
      </w:rPr>
    </w:pPr>
    <w:r>
      <w:rPr>
        <w:rFonts w:hint="eastAsia"/>
        <w:b/>
        <w:sz w:val="18"/>
        <w:szCs w:val="18"/>
      </w:rPr>
      <w:t>计算机科学与信息工程学院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41FB1"/>
    <w:rsid w:val="013B5598"/>
    <w:rsid w:val="02E60C37"/>
    <w:rsid w:val="041623A4"/>
    <w:rsid w:val="0519691C"/>
    <w:rsid w:val="0A3E6BE2"/>
    <w:rsid w:val="0DA82368"/>
    <w:rsid w:val="0DFE68FB"/>
    <w:rsid w:val="0F1D67B3"/>
    <w:rsid w:val="128A478B"/>
    <w:rsid w:val="144E69E7"/>
    <w:rsid w:val="197514B5"/>
    <w:rsid w:val="1DD35EA7"/>
    <w:rsid w:val="1F9C29C5"/>
    <w:rsid w:val="20500081"/>
    <w:rsid w:val="21DB4E16"/>
    <w:rsid w:val="243C0180"/>
    <w:rsid w:val="249B503F"/>
    <w:rsid w:val="24D357B4"/>
    <w:rsid w:val="26131B7B"/>
    <w:rsid w:val="267C26D3"/>
    <w:rsid w:val="26CA0165"/>
    <w:rsid w:val="281072C4"/>
    <w:rsid w:val="28D87BCE"/>
    <w:rsid w:val="29F159F0"/>
    <w:rsid w:val="2A1102E6"/>
    <w:rsid w:val="2A82720B"/>
    <w:rsid w:val="35C03359"/>
    <w:rsid w:val="38BC3EB0"/>
    <w:rsid w:val="3AA37610"/>
    <w:rsid w:val="3BAF22B5"/>
    <w:rsid w:val="3E291B32"/>
    <w:rsid w:val="3E5679BD"/>
    <w:rsid w:val="3E861F6B"/>
    <w:rsid w:val="3F242972"/>
    <w:rsid w:val="458B7648"/>
    <w:rsid w:val="463F0722"/>
    <w:rsid w:val="49190A5B"/>
    <w:rsid w:val="4A912A97"/>
    <w:rsid w:val="4B4A6332"/>
    <w:rsid w:val="4C53209C"/>
    <w:rsid w:val="4C8469CC"/>
    <w:rsid w:val="4C965EA4"/>
    <w:rsid w:val="4CC13A0A"/>
    <w:rsid w:val="4D7442BA"/>
    <w:rsid w:val="4DA0748B"/>
    <w:rsid w:val="4ED00F5C"/>
    <w:rsid w:val="50FD0941"/>
    <w:rsid w:val="521F0737"/>
    <w:rsid w:val="53E26A91"/>
    <w:rsid w:val="54551FE9"/>
    <w:rsid w:val="55A14D8C"/>
    <w:rsid w:val="55EA15CA"/>
    <w:rsid w:val="58E362BD"/>
    <w:rsid w:val="58F27D04"/>
    <w:rsid w:val="59D14769"/>
    <w:rsid w:val="5A3A6CB9"/>
    <w:rsid w:val="5AF017FB"/>
    <w:rsid w:val="5BA32BDF"/>
    <w:rsid w:val="5CC44E60"/>
    <w:rsid w:val="5D224E20"/>
    <w:rsid w:val="5E053590"/>
    <w:rsid w:val="609659E9"/>
    <w:rsid w:val="6096780C"/>
    <w:rsid w:val="61F62718"/>
    <w:rsid w:val="63C556D1"/>
    <w:rsid w:val="6491647E"/>
    <w:rsid w:val="64CF7137"/>
    <w:rsid w:val="65E3102C"/>
    <w:rsid w:val="6603719B"/>
    <w:rsid w:val="66DC6311"/>
    <w:rsid w:val="67041FB1"/>
    <w:rsid w:val="6941421A"/>
    <w:rsid w:val="6D8D2C68"/>
    <w:rsid w:val="7622312A"/>
    <w:rsid w:val="77361CA1"/>
    <w:rsid w:val="77744AF9"/>
    <w:rsid w:val="7B435292"/>
    <w:rsid w:val="7C653263"/>
    <w:rsid w:val="7C82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customStyle="1" w:styleId="7">
    <w:name w:val="正文文本1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  <w:lang w:val="zh-CN" w:eastAsia="zh-CN" w:bidi="zh-CN"/>
    </w:rPr>
  </w:style>
  <w:style w:type="paragraph" w:customStyle="1" w:styleId="8">
    <w:name w:val="图片标题"/>
    <w:basedOn w:val="1"/>
    <w:qFormat/>
    <w:uiPriority w:val="0"/>
    <w:pPr>
      <w:widowControl w:val="0"/>
      <w:shd w:val="clear" w:color="auto" w:fill="FFFFFF"/>
    </w:pPr>
    <w:rPr>
      <w:rFonts w:ascii="MingLiU" w:hAnsi="MingLiU" w:eastAsia="MingLiU" w:cs="MingLiU"/>
      <w:sz w:val="19"/>
      <w:szCs w:val="19"/>
      <w:u w:val="none"/>
      <w:lang w:val="zh-CN" w:eastAsia="zh-CN" w:bidi="zh-CN"/>
    </w:rPr>
  </w:style>
  <w:style w:type="paragraph" w:customStyle="1" w:styleId="9">
    <w:name w:val="正文文本 (2)"/>
    <w:basedOn w:val="1"/>
    <w:qFormat/>
    <w:uiPriority w:val="0"/>
    <w:pPr>
      <w:widowControl w:val="0"/>
      <w:shd w:val="clear" w:color="auto" w:fill="FFFFFF"/>
      <w:spacing w:line="360" w:lineRule="auto"/>
    </w:pPr>
    <w:rPr>
      <w:rFonts w:ascii="Times New Roman" w:hAnsi="Times New Roman" w:eastAsia="Times New Roman" w:cs="Times New Roman"/>
      <w:sz w:val="22"/>
      <w:szCs w:val="22"/>
      <w:u w:val="none"/>
    </w:rPr>
  </w:style>
  <w:style w:type="paragraph" w:customStyle="1" w:styleId="10">
    <w:name w:val="其他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2020-12-20T09:24:00Z</dcterms:created>
  <dc:creator>DELL</dc:creator>
  <cp:lastModifiedBy>叾屾</cp:lastModifiedBy>
  <dcterms:modified xsi:type="dcterms:W3CDTF">2021-06-23T07:31:30Z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B2EC050B1CF3472E97C60339DFAE0385</vt:lpwstr>
  </property>
</Properties>
</file>