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Table F: Overall Paradigm Rankings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1st Place</w:t>
            </w:r>
          </w:p>
        </w:tc>
        <w:tc>
          <w:tcPr>
            <w:tcW w:type="dxa" w:w="1728"/>
          </w:tcPr>
          <w:p>
            <w:r>
              <w:t>2nd Place</w:t>
            </w:r>
          </w:p>
        </w:tc>
        <w:tc>
          <w:tcPr>
            <w:tcW w:type="dxa" w:w="1728"/>
          </w:tcPr>
          <w:p>
            <w:r>
              <w:t>3rd Place</w:t>
            </w:r>
          </w:p>
        </w:tc>
        <w:tc>
          <w:tcPr>
            <w:tcW w:type="dxa" w:w="1728"/>
          </w:tcPr>
          <w:p>
            <w:r>
              <w:t>Gap (1st-3rd)</w:t>
            </w:r>
          </w:p>
        </w:tc>
      </w:tr>
      <w:tr>
        <w:tc>
          <w:tcPr>
            <w:tcW w:type="dxa" w:w="1728"/>
          </w:tcPr>
          <w:p>
            <w:r>
              <w:t>Semantic Similarity</w:t>
            </w:r>
          </w:p>
        </w:tc>
        <w:tc>
          <w:tcPr>
            <w:tcW w:type="dxa" w:w="1728"/>
          </w:tcPr>
          <w:p>
            <w:r>
              <w:t>Agentic</w:t>
            </w:r>
          </w:p>
        </w:tc>
        <w:tc>
          <w:tcPr>
            <w:tcW w:type="dxa" w:w="1728"/>
          </w:tcPr>
          <w:p>
            <w:r>
              <w:t>Advanced</w:t>
            </w:r>
          </w:p>
        </w:tc>
        <w:tc>
          <w:tcPr>
            <w:tcW w:type="dxa" w:w="1728"/>
          </w:tcPr>
          <w:p>
            <w:r>
              <w:t>Naive</w:t>
            </w:r>
          </w:p>
        </w:tc>
        <w:tc>
          <w:tcPr>
            <w:tcW w:type="dxa" w:w="1728"/>
          </w:tcPr>
          <w:p>
            <w:r>
              <w:t>-0.004</w:t>
            </w:r>
          </w:p>
        </w:tc>
      </w:tr>
      <w:tr>
        <w:tc>
          <w:tcPr>
            <w:tcW w:type="dxa" w:w="1728"/>
          </w:tcPr>
          <w:p>
            <w:r>
              <w:t>Faithfulness</w:t>
            </w:r>
          </w:p>
        </w:tc>
        <w:tc>
          <w:tcPr>
            <w:tcW w:type="dxa" w:w="1728"/>
          </w:tcPr>
          <w:p>
            <w:r>
              <w:t>Advanced</w:t>
            </w:r>
          </w:p>
        </w:tc>
        <w:tc>
          <w:tcPr>
            <w:tcW w:type="dxa" w:w="1728"/>
          </w:tcPr>
          <w:p>
            <w:r>
              <w:t>Agentic</w:t>
            </w:r>
          </w:p>
        </w:tc>
        <w:tc>
          <w:tcPr>
            <w:tcW w:type="dxa" w:w="1728"/>
          </w:tcPr>
          <w:p>
            <w:r>
              <w:t>Naive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Context Precision</w:t>
            </w:r>
          </w:p>
        </w:tc>
        <w:tc>
          <w:tcPr>
            <w:tcW w:type="dxa" w:w="1728"/>
          </w:tcPr>
          <w:p>
            <w:r>
              <w:t>Naive</w:t>
            </w:r>
          </w:p>
        </w:tc>
        <w:tc>
          <w:tcPr>
            <w:tcW w:type="dxa" w:w="1728"/>
          </w:tcPr>
          <w:p>
            <w:r>
              <w:t>Advanced</w:t>
            </w:r>
          </w:p>
        </w:tc>
        <w:tc>
          <w:tcPr>
            <w:tcW w:type="dxa" w:w="1728"/>
          </w:tcPr>
          <w:p>
            <w:r>
              <w:t>Agentic</w:t>
            </w:r>
          </w:p>
        </w:tc>
        <w:tc>
          <w:tcPr>
            <w:tcW w:type="dxa" w:w="1728"/>
          </w:tcPr>
          <w:p>
            <w:r>
              <w:t>-0.018</w:t>
            </w:r>
          </w:p>
        </w:tc>
      </w:tr>
      <w:tr>
        <w:tc>
          <w:tcPr>
            <w:tcW w:type="dxa" w:w="1728"/>
          </w:tcPr>
          <w:p>
            <w:r>
              <w:t>Answer Correctness</w:t>
            </w:r>
          </w:p>
        </w:tc>
        <w:tc>
          <w:tcPr>
            <w:tcW w:type="dxa" w:w="1728"/>
          </w:tcPr>
          <w:p>
            <w:r>
              <w:t>Advanced</w:t>
            </w:r>
          </w:p>
        </w:tc>
        <w:tc>
          <w:tcPr>
            <w:tcW w:type="dxa" w:w="1728"/>
          </w:tcPr>
          <w:p>
            <w:r>
              <w:t>Agentic</w:t>
            </w:r>
          </w:p>
        </w:tc>
        <w:tc>
          <w:tcPr>
            <w:tcW w:type="dxa" w:w="1728"/>
          </w:tcPr>
          <w:p>
            <w:r>
              <w:t>Naive</w:t>
            </w:r>
          </w:p>
        </w:tc>
        <w:tc>
          <w:tcPr>
            <w:tcW w:type="dxa" w:w="1728"/>
          </w:tcPr>
          <w:p>
            <w:r>
              <w:t>-0.035</w:t>
            </w:r>
          </w:p>
        </w:tc>
      </w:tr>
      <w:tr>
        <w:tc>
          <w:tcPr>
            <w:tcW w:type="dxa" w:w="1728"/>
          </w:tcPr>
          <w:p>
            <w:r>
              <w:t>Cost Efficiency</w:t>
            </w:r>
          </w:p>
        </w:tc>
        <w:tc>
          <w:tcPr>
            <w:tcW w:type="dxa" w:w="1728"/>
          </w:tcPr>
          <w:p>
            <w:r>
              <w:t>Naive</w:t>
            </w:r>
          </w:p>
        </w:tc>
        <w:tc>
          <w:tcPr>
            <w:tcW w:type="dxa" w:w="1728"/>
          </w:tcPr>
          <w:p>
            <w:r>
              <w:t>Advanced</w:t>
            </w:r>
          </w:p>
        </w:tc>
        <w:tc>
          <w:tcPr>
            <w:tcW w:type="dxa" w:w="1728"/>
          </w:tcPr>
          <w:p>
            <w:r>
              <w:t>Agentic</w:t>
            </w:r>
          </w:p>
        </w:tc>
        <w:tc>
          <w:tcPr>
            <w:tcW w:type="dxa" w:w="1728"/>
          </w:tcPr>
          <w:p>
            <w:r>
              <w:t>-0.014</w:t>
            </w:r>
          </w:p>
        </w:tc>
      </w:tr>
      <w:tr>
        <w:tc>
          <w:tcPr>
            <w:tcW w:type="dxa" w:w="1728"/>
          </w:tcPr>
          <w:p>
            <w:r>
              <w:t>Speed</w:t>
            </w:r>
          </w:p>
        </w:tc>
        <w:tc>
          <w:tcPr>
            <w:tcW w:type="dxa" w:w="1728"/>
          </w:tcPr>
          <w:p>
            <w:r>
              <w:t>Naive</w:t>
            </w:r>
          </w:p>
        </w:tc>
        <w:tc>
          <w:tcPr>
            <w:tcW w:type="dxa" w:w="1728"/>
          </w:tcPr>
          <w:p>
            <w:r>
              <w:t>Agentic</w:t>
            </w:r>
          </w:p>
        </w:tc>
        <w:tc>
          <w:tcPr>
            <w:tcW w:type="dxa" w:w="1728"/>
          </w:tcPr>
          <w:p>
            <w:r>
              <w:t>Advanced</w:t>
            </w:r>
          </w:p>
        </w:tc>
        <w:tc>
          <w:tcPr>
            <w:tcW w:type="dxa" w:w="1728"/>
          </w:tcPr>
          <w:p>
            <w:r>
              <w:t>-11.688</w:t>
            </w:r>
          </w:p>
        </w:tc>
      </w:tr>
      <w:tr>
        <w:tc>
          <w:tcPr>
            <w:tcW w:type="dxa" w:w="1728"/>
          </w:tcPr>
          <w:p>
            <w:r>
              <w:t>Token Efficiency</w:t>
            </w:r>
          </w:p>
        </w:tc>
        <w:tc>
          <w:tcPr>
            <w:tcW w:type="dxa" w:w="1728"/>
          </w:tcPr>
          <w:p>
            <w:r>
              <w:t>Naive</w:t>
            </w:r>
          </w:p>
        </w:tc>
        <w:tc>
          <w:tcPr>
            <w:tcW w:type="dxa" w:w="1728"/>
          </w:tcPr>
          <w:p>
            <w:r>
              <w:t>Advanced</w:t>
            </w:r>
          </w:p>
        </w:tc>
        <w:tc>
          <w:tcPr>
            <w:tcW w:type="dxa" w:w="1728"/>
          </w:tcPr>
          <w:p>
            <w:r>
              <w:t>Agentic</w:t>
            </w:r>
          </w:p>
        </w:tc>
        <w:tc>
          <w:tcPr>
            <w:tcW w:type="dxa" w:w="1728"/>
          </w:tcPr>
          <w:p>
            <w:r>
              <w:t>-774.925</w:t>
            </w:r>
          </w:p>
        </w:tc>
      </w:tr>
      <w:tr>
        <w:tc>
          <w:tcPr>
            <w:tcW w:type="dxa" w:w="1728"/>
          </w:tcPr>
          <w:p>
            <w:r>
              <w:t>Semantic Similarity Consistency</w:t>
            </w:r>
          </w:p>
        </w:tc>
        <w:tc>
          <w:tcPr>
            <w:tcW w:type="dxa" w:w="1728"/>
          </w:tcPr>
          <w:p>
            <w:r>
              <w:t>Agentic</w:t>
            </w:r>
          </w:p>
        </w:tc>
        <w:tc>
          <w:tcPr>
            <w:tcW w:type="dxa" w:w="1728"/>
          </w:tcPr>
          <w:p>
            <w:r>
              <w:t>Naive</w:t>
            </w:r>
          </w:p>
        </w:tc>
        <w:tc>
          <w:tcPr>
            <w:tcW w:type="dxa" w:w="1728"/>
          </w:tcPr>
          <w:p>
            <w:r>
              <w:t>Advanced</w:t>
            </w:r>
          </w:p>
        </w:tc>
        <w:tc>
          <w:tcPr>
            <w:tcW w:type="dxa" w:w="1728"/>
          </w:tcPr>
          <w:p>
            <w:r>
              <w:t>0.003</w:t>
            </w:r>
          </w:p>
        </w:tc>
      </w:tr>
      <w:tr>
        <w:tc>
          <w:tcPr>
            <w:tcW w:type="dxa" w:w="1728"/>
          </w:tcPr>
          <w:p>
            <w:r>
              <w:t>Faithfulness Consistency</w:t>
            </w:r>
          </w:p>
        </w:tc>
        <w:tc>
          <w:tcPr>
            <w:tcW w:type="dxa" w:w="1728"/>
          </w:tcPr>
          <w:p>
            <w:r>
              <w:t>Advanced</w:t>
            </w:r>
          </w:p>
        </w:tc>
        <w:tc>
          <w:tcPr>
            <w:tcW w:type="dxa" w:w="1728"/>
          </w:tcPr>
          <w:p>
            <w:r>
              <w:t>Agentic</w:t>
            </w:r>
          </w:p>
        </w:tc>
        <w:tc>
          <w:tcPr>
            <w:tcW w:type="dxa" w:w="1728"/>
          </w:tcPr>
          <w:p>
            <w:r>
              <w:t>Naive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Context Precision Consistency</w:t>
            </w:r>
          </w:p>
        </w:tc>
        <w:tc>
          <w:tcPr>
            <w:tcW w:type="dxa" w:w="1728"/>
          </w:tcPr>
          <w:p>
            <w:r>
              <w:t>Advanced</w:t>
            </w:r>
          </w:p>
        </w:tc>
        <w:tc>
          <w:tcPr>
            <w:tcW w:type="dxa" w:w="1728"/>
          </w:tcPr>
          <w:p>
            <w:r>
              <w:t>Naive</w:t>
            </w:r>
          </w:p>
        </w:tc>
        <w:tc>
          <w:tcPr>
            <w:tcW w:type="dxa" w:w="1728"/>
          </w:tcPr>
          <w:p>
            <w:r>
              <w:t>Agentic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</w:tbl>
    <w:p>
      <w:pPr>
        <w:pStyle w:val="Heading2"/>
      </w:pPr>
      <w:r>
        <w:t>Ranking Summary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Paradigm</w:t>
            </w:r>
          </w:p>
        </w:tc>
        <w:tc>
          <w:tcPr>
            <w:tcW w:type="dxa" w:w="1440"/>
          </w:tcPr>
          <w:p>
            <w:r>
              <w:t>1st Place Finishes</w:t>
            </w:r>
          </w:p>
        </w:tc>
        <w:tc>
          <w:tcPr>
            <w:tcW w:type="dxa" w:w="1440"/>
          </w:tcPr>
          <w:p>
            <w:r>
              <w:t>2nd Place Finishes</w:t>
            </w:r>
          </w:p>
        </w:tc>
        <w:tc>
          <w:tcPr>
            <w:tcW w:type="dxa" w:w="1440"/>
          </w:tcPr>
          <w:p>
            <w:r>
              <w:t>3rd Place Finishes</w:t>
            </w:r>
          </w:p>
        </w:tc>
        <w:tc>
          <w:tcPr>
            <w:tcW w:type="dxa" w:w="1440"/>
          </w:tcPr>
          <w:p>
            <w:r>
              <w:t>Total Score</w:t>
            </w:r>
          </w:p>
        </w:tc>
        <w:tc>
          <w:tcPr>
            <w:tcW w:type="dxa" w:w="1440"/>
          </w:tcPr>
          <w:p>
            <w:r>
              <w:t>Dominance (%)</w:t>
            </w:r>
          </w:p>
        </w:tc>
      </w:tr>
      <w:tr>
        <w:tc>
          <w:tcPr>
            <w:tcW w:type="dxa" w:w="1440"/>
          </w:tcPr>
          <w:p>
            <w:r>
              <w:t>Advanced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</w:tr>
      <w:tr>
        <w:tc>
          <w:tcPr>
            <w:tcW w:type="dxa" w:w="1440"/>
          </w:tcPr>
          <w:p>
            <w:r>
              <w:t>Naive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40.0</w:t>
            </w:r>
          </w:p>
        </w:tc>
      </w:tr>
      <w:tr>
        <w:tc>
          <w:tcPr>
            <w:tcW w:type="dxa" w:w="1440"/>
          </w:tcPr>
          <w:p>
            <w:r>
              <w:t>Agentic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20.0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