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A72C" w14:textId="5212E081" w:rsidR="00CC2157" w:rsidRPr="00CC2157" w:rsidRDefault="00CC2157" w:rsidP="00BA1D08">
      <w:pPr>
        <w:rPr>
          <w:b/>
          <w:bCs/>
          <w:color w:val="FF0000"/>
        </w:rPr>
      </w:pPr>
      <w:r w:rsidRPr="00CC2157">
        <w:rPr>
          <w:rFonts w:hint="eastAsia"/>
          <w:b/>
          <w:bCs/>
          <w:color w:val="FF0000"/>
        </w:rPr>
        <w:t>引言：2</w:t>
      </w:r>
      <w:r w:rsidRPr="00CC2157">
        <w:rPr>
          <w:b/>
          <w:bCs/>
          <w:color w:val="FF0000"/>
        </w:rPr>
        <w:t>024 3.15</w:t>
      </w:r>
      <w:r w:rsidRPr="00CC2157">
        <w:rPr>
          <w:rFonts w:hint="eastAsia"/>
          <w:b/>
          <w:bCs/>
          <w:color w:val="FF0000"/>
        </w:rPr>
        <w:t>名单</w:t>
      </w:r>
    </w:p>
    <w:p w14:paraId="41B71844" w14:textId="58639205" w:rsidR="00BA1D08" w:rsidRDefault="00BA1D08" w:rsidP="00BA1D08">
      <w:r>
        <w:t>1.网络水军</w:t>
      </w:r>
      <w:proofErr w:type="gramStart"/>
      <w:r>
        <w:t>主板机灰色</w:t>
      </w:r>
      <w:proofErr w:type="gramEnd"/>
      <w:r>
        <w:t>产业链</w:t>
      </w:r>
    </w:p>
    <w:p w14:paraId="3E947E50" w14:textId="437F960F" w:rsidR="00BA1D08" w:rsidRDefault="00BA1D08" w:rsidP="00BA1D08">
      <w:r>
        <w:t>2.防火玻璃不防火</w:t>
      </w:r>
    </w:p>
    <w:p w14:paraId="04A4C75C" w14:textId="205DA494" w:rsidR="00BA1D08" w:rsidRDefault="00BA1D08" w:rsidP="00BA1D08">
      <w:r>
        <w:t>3.</w:t>
      </w:r>
      <w:proofErr w:type="gramStart"/>
      <w:r>
        <w:t>灭</w:t>
      </w:r>
      <w:proofErr w:type="gramEnd"/>
      <w:r>
        <w:t>不了火的灭火器</w:t>
      </w:r>
    </w:p>
    <w:p w14:paraId="54792420" w14:textId="1B30208E" w:rsidR="00BA1D08" w:rsidRDefault="00BA1D08" w:rsidP="00BA1D08">
      <w:r>
        <w:t>4.梅菜扣肉原料竟是劣质槽头肉</w:t>
      </w:r>
    </w:p>
    <w:p w14:paraId="4C554AD0" w14:textId="286DE67D" w:rsidR="00BA1D08" w:rsidRDefault="00BA1D08" w:rsidP="00BA1D08">
      <w:r>
        <w:t>5.神乎其神的听花酒</w:t>
      </w:r>
    </w:p>
    <w:p w14:paraId="6F14D7FB" w14:textId="0CA81D04" w:rsidR="00BA1D08" w:rsidRDefault="00BA1D08" w:rsidP="00BA1D08">
      <w:r>
        <w:t>6.婚恋平台套路深</w:t>
      </w:r>
    </w:p>
    <w:p w14:paraId="4B6B4190" w14:textId="6450D92A" w:rsidR="00BA1D08" w:rsidRDefault="00BA1D08" w:rsidP="00BA1D08">
      <w:r>
        <w:t>7.令人不安的宝马传动轴</w:t>
      </w:r>
    </w:p>
    <w:p w14:paraId="6CBF0D2C" w14:textId="77777777" w:rsidR="00BA1D08" w:rsidRDefault="00BA1D08" w:rsidP="00BA1D08">
      <w:r>
        <w:t>8.同程金融App礼品卡套路多</w:t>
      </w:r>
    </w:p>
    <w:p w14:paraId="53806067" w14:textId="77777777" w:rsidR="00C02944" w:rsidRDefault="00C02944" w:rsidP="00BA1D08">
      <w:pPr>
        <w:rPr>
          <w:noProof/>
        </w:rPr>
      </w:pPr>
    </w:p>
    <w:p w14:paraId="78694558" w14:textId="00DDAE9D" w:rsidR="00BA1D08" w:rsidRDefault="00C02944" w:rsidP="00BA1D08">
      <w:r>
        <w:rPr>
          <w:noProof/>
        </w:rPr>
        <w:drawing>
          <wp:inline distT="0" distB="0" distL="0" distR="0" wp14:anchorId="5F9EFBDD" wp14:editId="0950EE96">
            <wp:extent cx="5274310" cy="1225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6">
                      <a:extLst>
                        <a:ext uri="{28A0092B-C50C-407E-A947-70E740481C1C}">
                          <a14:useLocalDpi xmlns:a14="http://schemas.microsoft.com/office/drawing/2010/main" val="0"/>
                        </a:ext>
                      </a:extLst>
                    </a:blip>
                    <a:srcRect t="23570" b="48692"/>
                    <a:stretch/>
                  </pic:blipFill>
                  <pic:spPr bwMode="auto">
                    <a:xfrm>
                      <a:off x="0" y="0"/>
                      <a:ext cx="5274310" cy="1225550"/>
                    </a:xfrm>
                    <a:prstGeom prst="rect">
                      <a:avLst/>
                    </a:prstGeom>
                    <a:ln>
                      <a:noFill/>
                    </a:ln>
                    <a:extLst>
                      <a:ext uri="{53640926-AAD7-44D8-BBD7-CCE9431645EC}">
                        <a14:shadowObscured xmlns:a14="http://schemas.microsoft.com/office/drawing/2010/main"/>
                      </a:ext>
                    </a:extLst>
                  </pic:spPr>
                </pic:pic>
              </a:graphicData>
            </a:graphic>
          </wp:inline>
        </w:drawing>
      </w:r>
    </w:p>
    <w:p w14:paraId="69EE2E9F" w14:textId="717F73EF" w:rsidR="00C02944" w:rsidRDefault="00C02944" w:rsidP="00BA1D08"/>
    <w:p w14:paraId="418F806D" w14:textId="77777777" w:rsidR="00C02944" w:rsidRDefault="00C02944" w:rsidP="00BA1D08"/>
    <w:p w14:paraId="133B0D3E" w14:textId="27D713AC" w:rsidR="00BA1D08" w:rsidRPr="00BA1D08" w:rsidRDefault="00CC2157" w:rsidP="00BA1D08">
      <w:pPr>
        <w:rPr>
          <w:b/>
          <w:bCs/>
          <w:color w:val="FF0000"/>
        </w:rPr>
      </w:pPr>
      <w:r>
        <w:rPr>
          <w:rFonts w:hint="eastAsia"/>
          <w:b/>
          <w:bCs/>
          <w:color w:val="FF0000"/>
        </w:rPr>
        <w:t>起源</w:t>
      </w:r>
    </w:p>
    <w:p w14:paraId="5B77D21F" w14:textId="77777777" w:rsidR="00BA1D08" w:rsidRDefault="00BA1D08" w:rsidP="00BA1D08"/>
    <w:p w14:paraId="17E7D13F" w14:textId="77777777" w:rsidR="004A6E96" w:rsidRDefault="004A6E96" w:rsidP="004A6E96">
      <w:r>
        <w:rPr>
          <w:rFonts w:hint="eastAsia"/>
        </w:rPr>
        <w:t>国际消费者权益日（</w:t>
      </w:r>
      <w:r>
        <w:t>World Consumer Rights Day）:</w:t>
      </w:r>
    </w:p>
    <w:p w14:paraId="335315EF" w14:textId="77777777" w:rsidR="004A6E96" w:rsidRDefault="004A6E96" w:rsidP="004A6E96">
      <w:r>
        <w:rPr>
          <w:rFonts w:hint="eastAsia"/>
        </w:rPr>
        <w:t>是每年的</w:t>
      </w:r>
      <w:r>
        <w:t>3月15日，由国际消费者联盟组织于1983年确定，目的在于扩大消费者权益保护的宣传，使之在世界范围内得到重视，以促进各国和地区消费者组织之间的合作与交往，在国际范围内更好地保护消费者权益。</w:t>
      </w:r>
    </w:p>
    <w:p w14:paraId="157D4692" w14:textId="77777777" w:rsidR="004A6E96" w:rsidRDefault="004A6E96" w:rsidP="004A6E96">
      <w:r>
        <w:rPr>
          <w:rFonts w:hint="eastAsia"/>
        </w:rPr>
        <w:t>最早是在</w:t>
      </w:r>
      <w:r>
        <w:t>1962年3月15日时任美国总统的约翰·肯尼迪在美国国会发表《关于保护消费者利益的总统特别咨文》一文，文中首次提出了著名的消费者四项权利。这一天的意义在于扩大消费者权益保护的相关条例宣传，并在本国乃至世界公之于众。</w:t>
      </w:r>
    </w:p>
    <w:p w14:paraId="0209133A" w14:textId="77777777" w:rsidR="004A6E96" w:rsidRDefault="004A6E96" w:rsidP="004A6E96"/>
    <w:p w14:paraId="313356C9" w14:textId="77777777" w:rsidR="004A6E96" w:rsidRDefault="004A6E96" w:rsidP="004A6E96">
      <w:r>
        <w:rPr>
          <w:rFonts w:hint="eastAsia"/>
        </w:rPr>
        <w:t>央视</w:t>
      </w:r>
      <w:r>
        <w:t>315晚会:</w:t>
      </w:r>
    </w:p>
    <w:p w14:paraId="19953823" w14:textId="1EEF8F5F" w:rsidR="004A6E96" w:rsidRDefault="004A6E96" w:rsidP="004A6E96">
      <w:r>
        <w:rPr>
          <w:rFonts w:hint="eastAsia"/>
        </w:rPr>
        <w:t>中央广播电视总台</w:t>
      </w:r>
      <w:r>
        <w:t>3·15晚会是由中央广播电视总台联合国家政府部门为维护消费者权益在每年3月15日晚共同主办并现场直播的公益晚会。第一届晚会于1991年3月15日在3·15国际消费者权益日消费者之友专题晚会播出。每一届315晚会都在为维护消费者权益、规范市场经济秩序、完善法律法规而努力。晚会一贯致力于推动法治建设、依法维权的价值追求，倡导在法治的阳光下，消费者更有尊严地维护自己的合法权益，经营者更诚实守信地参与竞争，监管者有法可依、执法必严，</w:t>
      </w:r>
      <w:proofErr w:type="gramStart"/>
      <w:r>
        <w:t>忠实维护</w:t>
      </w:r>
      <w:proofErr w:type="gramEnd"/>
      <w:r>
        <w:t>市场经济秩序。</w:t>
      </w:r>
    </w:p>
    <w:p w14:paraId="675C029B" w14:textId="77777777" w:rsidR="003D2F52" w:rsidRDefault="003D2F52" w:rsidP="004A6E96">
      <w:pPr>
        <w:rPr>
          <w:rFonts w:hint="eastAsia"/>
        </w:rPr>
      </w:pPr>
    </w:p>
    <w:p w14:paraId="04D81495" w14:textId="0C975C67" w:rsidR="00BA1D08" w:rsidRDefault="004A6E96" w:rsidP="004A6E96">
      <w:r>
        <w:rPr>
          <w:rFonts w:hint="eastAsia"/>
        </w:rPr>
        <w:t>央视</w:t>
      </w:r>
      <w:r>
        <w:t>315晚会见证了中国消费市场的变迁，同时也见证了中国消费者维权意识的觉醒，已成为消费维权的“代名词”。</w:t>
      </w:r>
    </w:p>
    <w:p w14:paraId="1530F50C" w14:textId="6D555C56" w:rsidR="00BA1D08" w:rsidRDefault="008735EA" w:rsidP="00BA1D08">
      <w:pPr>
        <w:rPr>
          <w:b/>
          <w:bCs/>
          <w:color w:val="FF0000"/>
        </w:rPr>
      </w:pPr>
      <w:r w:rsidRPr="008735EA">
        <w:rPr>
          <w:rFonts w:hint="eastAsia"/>
          <w:b/>
          <w:bCs/>
          <w:color w:val="FF0000"/>
        </w:rPr>
        <w:t>变迁</w:t>
      </w:r>
    </w:p>
    <w:p w14:paraId="7EC44E04" w14:textId="1B4D6E60" w:rsidR="008735EA" w:rsidRDefault="008735EA" w:rsidP="00BA1D08">
      <w:pPr>
        <w:rPr>
          <w:b/>
          <w:bCs/>
          <w:color w:val="FF0000"/>
        </w:rPr>
      </w:pPr>
    </w:p>
    <w:p w14:paraId="635D7CFC" w14:textId="1212C687" w:rsidR="008735EA" w:rsidRPr="004A6E96" w:rsidRDefault="008735EA" w:rsidP="004A6E96">
      <w:pPr>
        <w:spacing w:before="100" w:beforeAutospacing="1" w:after="100" w:afterAutospacing="1"/>
        <w:contextualSpacing/>
        <w:rPr>
          <w:rFonts w:asciiTheme="minorEastAsia" w:hAnsiTheme="minorEastAsia"/>
          <w:color w:val="191B1F"/>
          <w:szCs w:val="21"/>
          <w:shd w:val="clear" w:color="auto" w:fill="FFFFFF"/>
        </w:rPr>
      </w:pPr>
      <w:r w:rsidRPr="004A6E96">
        <w:rPr>
          <w:rFonts w:asciiTheme="minorEastAsia" w:hAnsiTheme="minorEastAsia" w:hint="eastAsia"/>
          <w:color w:val="191B1F"/>
          <w:szCs w:val="21"/>
          <w:shd w:val="clear" w:color="auto" w:fill="FFFFFF"/>
        </w:rPr>
        <w:t>共筑：2002年、2012年、2016年、2020年</w:t>
      </w:r>
      <w:r w:rsidRPr="004A6E96">
        <w:rPr>
          <w:rFonts w:asciiTheme="minorEastAsia" w:hAnsiTheme="minorEastAsia" w:hint="eastAsia"/>
          <w:color w:val="191B1F"/>
          <w:szCs w:val="21"/>
        </w:rPr>
        <w:br/>
      </w:r>
      <w:r w:rsidRPr="004A6E96">
        <w:rPr>
          <w:rFonts w:asciiTheme="minorEastAsia" w:hAnsiTheme="minorEastAsia" w:hint="eastAsia"/>
          <w:color w:val="191B1F"/>
          <w:szCs w:val="21"/>
          <w:shd w:val="clear" w:color="auto" w:fill="FFFFFF"/>
        </w:rPr>
        <w:t>诚信：2002年、2012年、2017年</w:t>
      </w:r>
      <w:r w:rsidRPr="004A6E96">
        <w:rPr>
          <w:rFonts w:asciiTheme="minorEastAsia" w:hAnsiTheme="minorEastAsia" w:hint="eastAsia"/>
          <w:color w:val="191B1F"/>
          <w:szCs w:val="21"/>
        </w:rPr>
        <w:br/>
      </w:r>
      <w:r w:rsidRPr="004A6E96">
        <w:rPr>
          <w:rFonts w:asciiTheme="minorEastAsia" w:hAnsiTheme="minorEastAsia" w:hint="eastAsia"/>
          <w:color w:val="191B1F"/>
          <w:szCs w:val="21"/>
          <w:shd w:val="clear" w:color="auto" w:fill="FFFFFF"/>
        </w:rPr>
        <w:t>安全：1999年、2001年</w:t>
      </w:r>
      <w:r w:rsidRPr="004A6E96">
        <w:rPr>
          <w:rFonts w:asciiTheme="minorEastAsia" w:hAnsiTheme="minorEastAsia" w:hint="eastAsia"/>
          <w:color w:val="191B1F"/>
          <w:szCs w:val="21"/>
        </w:rPr>
        <w:br/>
      </w:r>
      <w:r w:rsidRPr="004A6E96">
        <w:rPr>
          <w:rFonts w:asciiTheme="minorEastAsia" w:hAnsiTheme="minorEastAsia" w:hint="eastAsia"/>
          <w:color w:val="191B1F"/>
          <w:szCs w:val="21"/>
          <w:shd w:val="clear" w:color="auto" w:fill="FFFFFF"/>
        </w:rPr>
        <w:lastRenderedPageBreak/>
        <w:t>阳光：1999年、2015年</w:t>
      </w:r>
      <w:r w:rsidRPr="004A6E96">
        <w:rPr>
          <w:rFonts w:asciiTheme="minorEastAsia" w:hAnsiTheme="minorEastAsia" w:hint="eastAsia"/>
          <w:color w:val="191B1F"/>
          <w:szCs w:val="21"/>
        </w:rPr>
        <w:br/>
      </w:r>
      <w:r w:rsidRPr="004A6E96">
        <w:rPr>
          <w:rFonts w:asciiTheme="minorEastAsia" w:hAnsiTheme="minorEastAsia" w:hint="eastAsia"/>
          <w:color w:val="191B1F"/>
          <w:szCs w:val="21"/>
          <w:shd w:val="clear" w:color="auto" w:fill="FFFFFF"/>
        </w:rPr>
        <w:t>责任：2007年、2017年</w:t>
      </w:r>
      <w:r w:rsidRPr="004A6E96">
        <w:rPr>
          <w:rFonts w:asciiTheme="minorEastAsia" w:hAnsiTheme="minorEastAsia" w:hint="eastAsia"/>
          <w:color w:val="191B1F"/>
          <w:szCs w:val="21"/>
        </w:rPr>
        <w:br/>
      </w:r>
      <w:r w:rsidRPr="004A6E96">
        <w:rPr>
          <w:rFonts w:asciiTheme="minorEastAsia" w:hAnsiTheme="minorEastAsia" w:hint="eastAsia"/>
          <w:color w:val="191B1F"/>
          <w:szCs w:val="21"/>
          <w:shd w:val="clear" w:color="auto" w:fill="FFFFFF"/>
        </w:rPr>
        <w:t>秩序：2004年、2018年</w:t>
      </w:r>
    </w:p>
    <w:p w14:paraId="4F3A62E4" w14:textId="18B9C81A" w:rsidR="008735EA" w:rsidRPr="004A6E96" w:rsidRDefault="008735EA" w:rsidP="004A6E96">
      <w:pPr>
        <w:pStyle w:val="a3"/>
        <w:shd w:val="clear" w:color="auto" w:fill="FFFFFF"/>
        <w:contextualSpacing/>
        <w:rPr>
          <w:rFonts w:asciiTheme="minorEastAsia" w:eastAsiaTheme="minorEastAsia" w:hAnsiTheme="minorEastAsia"/>
          <w:color w:val="191B1F"/>
          <w:sz w:val="21"/>
          <w:szCs w:val="21"/>
        </w:rPr>
      </w:pPr>
      <w:r w:rsidRPr="004A6E96">
        <w:rPr>
          <w:rFonts w:asciiTheme="minorEastAsia" w:eastAsiaTheme="minorEastAsia" w:hAnsiTheme="minorEastAsia" w:hint="eastAsia"/>
          <w:color w:val="191B1F"/>
          <w:sz w:val="21"/>
          <w:szCs w:val="21"/>
        </w:rPr>
        <w:t>从历年315晚会主题变化的背后，可以折射出中国经济社会的变迁。</w:t>
      </w:r>
      <w:r w:rsidRPr="004A6E96">
        <w:rPr>
          <w:rFonts w:asciiTheme="minorEastAsia" w:eastAsiaTheme="minorEastAsia" w:hAnsiTheme="minorEastAsia" w:hint="eastAsia"/>
          <w:color w:val="191B1F"/>
          <w:sz w:val="21"/>
          <w:szCs w:val="21"/>
        </w:rPr>
        <w:br/>
      </w:r>
      <w:r w:rsidRPr="004A6E96">
        <w:rPr>
          <w:rFonts w:asciiTheme="minorEastAsia" w:eastAsiaTheme="minorEastAsia" w:hAnsiTheme="minorEastAsia" w:hint="eastAsia"/>
          <w:b/>
          <w:bCs/>
          <w:color w:val="191B1F"/>
          <w:sz w:val="21"/>
          <w:szCs w:val="21"/>
        </w:rPr>
        <w:t>消费结构变迁：从单一到多元</w:t>
      </w:r>
    </w:p>
    <w:p w14:paraId="62FE180D" w14:textId="0C78FE20" w:rsidR="008735EA" w:rsidRPr="004A6E96" w:rsidRDefault="008735EA" w:rsidP="004A6E96">
      <w:pPr>
        <w:pStyle w:val="a3"/>
        <w:shd w:val="clear" w:color="auto" w:fill="FFFFFF"/>
        <w:contextualSpacing/>
        <w:rPr>
          <w:rFonts w:asciiTheme="minorEastAsia" w:eastAsiaTheme="minorEastAsia" w:hAnsiTheme="minorEastAsia"/>
          <w:color w:val="191B1F"/>
          <w:sz w:val="21"/>
          <w:szCs w:val="21"/>
        </w:rPr>
      </w:pPr>
      <w:r w:rsidRPr="004A6E96">
        <w:rPr>
          <w:rFonts w:asciiTheme="minorEastAsia" w:eastAsiaTheme="minorEastAsia" w:hAnsiTheme="minorEastAsia" w:hint="eastAsia"/>
          <w:color w:val="191B1F"/>
          <w:sz w:val="21"/>
          <w:szCs w:val="21"/>
        </w:rPr>
        <w:t xml:space="preserve">　　上世纪90年代晚会主题多关注农村消费者、健康消费，曝光内容多为某个产品。随着消费结构的变化，主题关注的范围不断扩大，如银行服务、快递服务、电信服务、网络购物等逐渐成为晚会关注焦点。</w:t>
      </w:r>
      <w:r w:rsidRPr="004A6E96">
        <w:rPr>
          <w:rFonts w:asciiTheme="minorEastAsia" w:eastAsiaTheme="minorEastAsia" w:hAnsiTheme="minorEastAsia" w:hint="eastAsia"/>
          <w:color w:val="191B1F"/>
          <w:sz w:val="21"/>
          <w:szCs w:val="21"/>
        </w:rPr>
        <w:br/>
      </w:r>
      <w:r w:rsidRPr="004A6E96">
        <w:rPr>
          <w:rFonts w:asciiTheme="minorEastAsia" w:eastAsiaTheme="minorEastAsia" w:hAnsiTheme="minorEastAsia" w:hint="eastAsia"/>
          <w:b/>
          <w:bCs/>
          <w:color w:val="191B1F"/>
          <w:sz w:val="21"/>
          <w:szCs w:val="21"/>
        </w:rPr>
        <w:t>消费需求的变迁：从大众化到个性化</w:t>
      </w:r>
    </w:p>
    <w:p w14:paraId="5C2E4C88" w14:textId="1A821C00" w:rsidR="008735EA" w:rsidRPr="004A6E96" w:rsidRDefault="008735EA" w:rsidP="004A6E96">
      <w:pPr>
        <w:pStyle w:val="a3"/>
        <w:shd w:val="clear" w:color="auto" w:fill="FFFFFF"/>
        <w:contextualSpacing/>
        <w:rPr>
          <w:rFonts w:asciiTheme="minorEastAsia" w:eastAsiaTheme="minorEastAsia" w:hAnsiTheme="minorEastAsia"/>
          <w:color w:val="191B1F"/>
          <w:sz w:val="21"/>
          <w:szCs w:val="21"/>
        </w:rPr>
      </w:pPr>
      <w:r w:rsidRPr="004A6E96">
        <w:rPr>
          <w:rFonts w:asciiTheme="minorEastAsia" w:eastAsiaTheme="minorEastAsia" w:hAnsiTheme="minorEastAsia" w:hint="eastAsia"/>
          <w:color w:val="191B1F"/>
          <w:sz w:val="21"/>
          <w:szCs w:val="21"/>
        </w:rPr>
        <w:t xml:space="preserve">　　三十年间，消费需求从基本的温饱，到开始追求消费质量并逐渐过渡到品质消费。315晚会主题始终紧跟这一消费转型的过程，主题的变化呈现出人民群众消费水平和消费需求多层次、多维度和多样化的变化。</w:t>
      </w:r>
      <w:r w:rsidRPr="004A6E96">
        <w:rPr>
          <w:rFonts w:asciiTheme="minorEastAsia" w:eastAsiaTheme="minorEastAsia" w:hAnsiTheme="minorEastAsia" w:hint="eastAsia"/>
          <w:color w:val="191B1F"/>
          <w:sz w:val="21"/>
          <w:szCs w:val="21"/>
        </w:rPr>
        <w:br/>
      </w:r>
      <w:r w:rsidRPr="004A6E96">
        <w:rPr>
          <w:rFonts w:asciiTheme="minorEastAsia" w:eastAsiaTheme="minorEastAsia" w:hAnsiTheme="minorEastAsia" w:hint="eastAsia"/>
          <w:b/>
          <w:bCs/>
          <w:color w:val="191B1F"/>
          <w:sz w:val="21"/>
          <w:szCs w:val="21"/>
        </w:rPr>
        <w:t>消费模式变迁：从实体店铺购买到网络消费</w:t>
      </w:r>
    </w:p>
    <w:p w14:paraId="7556E2BC" w14:textId="0962B5FF" w:rsidR="008735EA" w:rsidRDefault="008735EA" w:rsidP="004A6E96">
      <w:pPr>
        <w:pStyle w:val="a3"/>
        <w:shd w:val="clear" w:color="auto" w:fill="FFFFFF"/>
        <w:ind w:firstLine="420"/>
        <w:contextualSpacing/>
        <w:rPr>
          <w:rFonts w:asciiTheme="minorEastAsia" w:eastAsiaTheme="minorEastAsia" w:hAnsiTheme="minorEastAsia"/>
          <w:color w:val="191B1F"/>
          <w:sz w:val="21"/>
          <w:szCs w:val="21"/>
        </w:rPr>
      </w:pPr>
      <w:r w:rsidRPr="004A6E96">
        <w:rPr>
          <w:rFonts w:asciiTheme="minorEastAsia" w:eastAsiaTheme="minorEastAsia" w:hAnsiTheme="minorEastAsia" w:hint="eastAsia"/>
          <w:color w:val="191B1F"/>
          <w:sz w:val="21"/>
          <w:szCs w:val="21"/>
        </w:rPr>
        <w:t>近年来315晚会</w:t>
      </w:r>
      <w:proofErr w:type="gramStart"/>
      <w:r w:rsidRPr="004A6E96">
        <w:rPr>
          <w:rFonts w:asciiTheme="minorEastAsia" w:eastAsiaTheme="minorEastAsia" w:hAnsiTheme="minorEastAsia" w:hint="eastAsia"/>
          <w:color w:val="191B1F"/>
          <w:sz w:val="21"/>
          <w:szCs w:val="21"/>
        </w:rPr>
        <w:t>针对网购</w:t>
      </w:r>
      <w:proofErr w:type="gramEnd"/>
      <w:r w:rsidRPr="004A6E96">
        <w:rPr>
          <w:rFonts w:asciiTheme="minorEastAsia" w:eastAsiaTheme="minorEastAsia" w:hAnsiTheme="minorEastAsia" w:hint="eastAsia"/>
          <w:color w:val="191B1F"/>
          <w:sz w:val="21"/>
          <w:szCs w:val="21"/>
        </w:rPr>
        <w:t>、手机诈骗的关注度不断提高也反映了人民群众消费模式的变迁：互联网与移动应用改变了人们的生活，为消费者主动获取信息提供了极大的便利，消费者在购买决策过程中，可以在互联网上搜索、收集商品或服务的信息作为依据，再决定其购买行为。</w:t>
      </w:r>
    </w:p>
    <w:p w14:paraId="3D68FBC2" w14:textId="055A8702" w:rsidR="005F468D" w:rsidRPr="003D2F52" w:rsidRDefault="004A6E96" w:rsidP="003D2F52">
      <w:pPr>
        <w:pStyle w:val="a3"/>
        <w:shd w:val="clear" w:color="auto" w:fill="FFFFFF"/>
        <w:contextualSpacing/>
        <w:rPr>
          <w:rFonts w:asciiTheme="minorEastAsia" w:eastAsiaTheme="minorEastAsia" w:hAnsiTheme="minorEastAsia" w:hint="eastAsia"/>
          <w:b/>
          <w:bCs/>
          <w:color w:val="191B1F"/>
          <w:sz w:val="21"/>
          <w:szCs w:val="21"/>
        </w:rPr>
      </w:pPr>
      <w:r w:rsidRPr="004A6E96">
        <w:rPr>
          <w:rFonts w:asciiTheme="minorEastAsia" w:eastAsiaTheme="minorEastAsia" w:hAnsiTheme="minorEastAsia" w:hint="eastAsia"/>
          <w:b/>
          <w:bCs/>
          <w:color w:val="191B1F"/>
          <w:sz w:val="21"/>
          <w:szCs w:val="21"/>
        </w:rPr>
        <w:t>社会价值观变迁：从传统意识到契约意识</w:t>
      </w:r>
    </w:p>
    <w:p w14:paraId="3E319088" w14:textId="77777777" w:rsidR="005F468D" w:rsidRDefault="005F468D" w:rsidP="005F468D">
      <w:r>
        <w:rPr>
          <w:rFonts w:hint="eastAsia"/>
        </w:rPr>
        <w:t>近年来的</w:t>
      </w:r>
      <w:r>
        <w:t>3·15晚会，可以说与我国市场经济的发展一路同行，见证了我国经济业态、产品类型、服务内涵、质量状况、消费模式等的嬗变迭代，并通过坚守消费者立场、披露消费领域问题，有力有效地督促了政府部门执法监督，保护了消费者合法权益，倒</w:t>
      </w:r>
      <w:proofErr w:type="gramStart"/>
      <w:r>
        <w:t>逼促进</w:t>
      </w:r>
      <w:proofErr w:type="gramEnd"/>
      <w:r>
        <w:t>了企业规范生产经营，不断提高了我国产品和服务质量。我国市场的购销两旺，人民群众的放心消费，乃至中国经济的勃勃生机，都离不开对消费者权益的积极维护，也离不开3·15晚会的不懈呼告。</w:t>
      </w:r>
    </w:p>
    <w:p w14:paraId="1C929382" w14:textId="78414367" w:rsidR="005F468D" w:rsidRPr="005F468D" w:rsidRDefault="005F468D" w:rsidP="005F468D">
      <w:pPr>
        <w:pStyle w:val="a3"/>
        <w:shd w:val="clear" w:color="auto" w:fill="FFFFFF"/>
        <w:contextualSpacing/>
        <w:rPr>
          <w:rFonts w:asciiTheme="minorEastAsia" w:eastAsiaTheme="minorEastAsia" w:hAnsiTheme="minorEastAsia" w:hint="eastAsia"/>
          <w:b/>
          <w:bCs/>
          <w:color w:val="FF0000"/>
          <w:sz w:val="21"/>
          <w:szCs w:val="21"/>
        </w:rPr>
      </w:pPr>
      <w:r w:rsidRPr="005F468D">
        <w:rPr>
          <w:rFonts w:asciiTheme="minorEastAsia" w:eastAsiaTheme="minorEastAsia" w:hAnsiTheme="minorEastAsia" w:hint="eastAsia"/>
          <w:b/>
          <w:bCs/>
          <w:color w:val="FF0000"/>
          <w:sz w:val="21"/>
          <w:szCs w:val="21"/>
        </w:rPr>
        <w:t>乱象根源</w:t>
      </w:r>
    </w:p>
    <w:p w14:paraId="4E8930C5" w14:textId="77777777" w:rsidR="005F468D" w:rsidRDefault="005F468D" w:rsidP="005F468D">
      <w:r>
        <w:rPr>
          <w:rFonts w:hint="eastAsia"/>
        </w:rPr>
        <w:t>市场环境的种种乱象，特别是消费领域的诸多顽疾，固然有发展阶段、历史传承、监管机制、生产模式、收入水平、消费理念等多方面复杂原因，但说到底都是不法商家见利忘义、想赚昧心钱造成的。发展市场经济，需要用“赚钱”这一指挥棒调动各方面的积极性，引导大家想着办法赚钱，创造条件多赚钱，进而就促进了财富增长和经济循环发展。但赚钱必须“取之有道”，靠诚实劳动、规范经营来实现，绝不能走“歪门邪道”，靠坑蒙拐骗、假冒伪劣手段去达成。所有的违法违规行为，特别是</w:t>
      </w:r>
      <w:r>
        <w:t>3·15晚会曝光的问题，表面上看是不遵守法律法规和标准规范，深层次看都是</w:t>
      </w:r>
      <w:r>
        <w:rPr>
          <w:rFonts w:hint="eastAsia"/>
        </w:rPr>
        <w:t>为了赚钱不讲职业道德、不讲社会公德、不讲个人品德，背弃了最基本的道义和良心。</w:t>
      </w:r>
    </w:p>
    <w:p w14:paraId="159ED51F" w14:textId="12AB698C" w:rsidR="004A6E96" w:rsidRPr="005F468D" w:rsidRDefault="005F468D" w:rsidP="004A6E96">
      <w:pPr>
        <w:pStyle w:val="a3"/>
        <w:shd w:val="clear" w:color="auto" w:fill="FFFFFF"/>
        <w:contextualSpacing/>
        <w:rPr>
          <w:rFonts w:asciiTheme="minorEastAsia" w:eastAsiaTheme="minorEastAsia" w:hAnsiTheme="minorEastAsia"/>
          <w:color w:val="FF0000"/>
          <w:sz w:val="21"/>
          <w:szCs w:val="21"/>
        </w:rPr>
      </w:pPr>
      <w:r w:rsidRPr="005F468D">
        <w:rPr>
          <w:rFonts w:asciiTheme="minorEastAsia" w:eastAsiaTheme="minorEastAsia" w:hAnsiTheme="minorEastAsia" w:hint="eastAsia"/>
          <w:color w:val="FF0000"/>
          <w:sz w:val="21"/>
          <w:szCs w:val="21"/>
        </w:rPr>
        <w:t>以预制菜为切入点</w:t>
      </w:r>
    </w:p>
    <w:p w14:paraId="36A6A577" w14:textId="311DFA29" w:rsidR="005F468D" w:rsidRDefault="005F468D" w:rsidP="005F468D">
      <w:pPr>
        <w:pStyle w:val="a3"/>
        <w:spacing w:beforeAutospacing="0" w:afterAutospacing="0" w:line="300" w:lineRule="atLeast"/>
        <w:ind w:right="250"/>
        <w:textAlignment w:val="baseline"/>
        <w:rPr>
          <w:rFonts w:ascii="微软雅黑" w:eastAsia="微软雅黑" w:hAnsi="微软雅黑" w:cs="微软雅黑"/>
          <w:color w:val="232323"/>
          <w:sz w:val="18"/>
          <w:szCs w:val="18"/>
          <w:shd w:val="clear" w:color="auto" w:fill="FFFFFF"/>
        </w:rPr>
      </w:pPr>
      <w:r>
        <w:rPr>
          <w:rFonts w:ascii="微软雅黑" w:eastAsia="微软雅黑" w:hAnsi="微软雅黑" w:cs="微软雅黑" w:hint="eastAsia"/>
          <w:color w:val="232323"/>
          <w:sz w:val="18"/>
          <w:szCs w:val="18"/>
          <w:shd w:val="clear" w:color="auto" w:fill="FFFFFF"/>
        </w:rPr>
        <w:t>美团外卖平台某主营烧烤的入驻商家向记者透露，店里如羊肉串、炸鸡块、脆腌黄瓜、凉拌猪头肉等菜品，一半以上是预制菜。该商家说，“这也没办法，我们每天营业到半夜，不仅做堂食，外卖单量也多，大约有40多种菜品。如果不选择预制菜，很有可能达不到时效要求。”</w:t>
      </w:r>
    </w:p>
    <w:p w14:paraId="32269AAD" w14:textId="77777777" w:rsidR="005F468D" w:rsidRDefault="005F468D" w:rsidP="005F468D">
      <w:pPr>
        <w:pStyle w:val="a3"/>
        <w:spacing w:beforeAutospacing="0" w:afterAutospacing="0" w:line="300" w:lineRule="atLeast"/>
        <w:ind w:right="250"/>
        <w:textAlignment w:val="baseline"/>
        <w:rPr>
          <w:rFonts w:ascii="微软雅黑" w:eastAsia="微软雅黑" w:hAnsi="微软雅黑" w:cs="微软雅黑"/>
          <w:color w:val="232323"/>
          <w:sz w:val="18"/>
          <w:szCs w:val="18"/>
          <w:shd w:val="clear" w:color="auto" w:fill="FFFFFF"/>
        </w:rPr>
      </w:pPr>
      <w:r>
        <w:rPr>
          <w:rFonts w:ascii="微软雅黑" w:eastAsia="微软雅黑" w:hAnsi="微软雅黑" w:cs="微软雅黑" w:hint="eastAsia"/>
          <w:color w:val="232323"/>
          <w:sz w:val="18"/>
          <w:szCs w:val="18"/>
          <w:shd w:val="clear" w:color="auto" w:fill="FFFFFF"/>
        </w:rPr>
        <w:lastRenderedPageBreak/>
        <w:t xml:space="preserve">　　江南大学食品学院副院长程力告诉记者，预制菜是大范围工业生产，具备长链条属性，有集中采购、集中销售、集中定价的特点。“对于餐厅及企业生产者，使用预制菜可以丰富供应、提高实效、减少人工等成本。”程力说。</w:t>
      </w:r>
    </w:p>
    <w:p w14:paraId="0E08AD87" w14:textId="77777777" w:rsidR="005F468D" w:rsidRDefault="005F468D" w:rsidP="005F468D">
      <w:pPr>
        <w:pStyle w:val="a3"/>
        <w:spacing w:beforeAutospacing="0" w:afterAutospacing="0" w:line="300" w:lineRule="atLeast"/>
        <w:ind w:right="250"/>
        <w:textAlignment w:val="baseline"/>
        <w:rPr>
          <w:rFonts w:ascii="微软雅黑" w:eastAsia="微软雅黑" w:hAnsi="微软雅黑" w:cs="微软雅黑"/>
          <w:color w:val="232323"/>
          <w:sz w:val="18"/>
          <w:szCs w:val="18"/>
          <w:shd w:val="clear" w:color="auto" w:fill="FFFFFF"/>
        </w:rPr>
      </w:pPr>
      <w:r>
        <w:rPr>
          <w:rFonts w:ascii="微软雅黑" w:eastAsia="微软雅黑" w:hAnsi="微软雅黑" w:cs="微软雅黑" w:hint="eastAsia"/>
          <w:color w:val="232323"/>
          <w:sz w:val="18"/>
          <w:szCs w:val="18"/>
          <w:shd w:val="clear" w:color="auto" w:fill="FFFFFF"/>
        </w:rPr>
        <w:t xml:space="preserve">　　多数餐饮企业认可预制菜省时省工、成本相对较低的优势，但是否选用预制菜，企业各有</w:t>
      </w:r>
      <w:proofErr w:type="gramStart"/>
      <w:r>
        <w:rPr>
          <w:rFonts w:ascii="微软雅黑" w:eastAsia="微软雅黑" w:hAnsi="微软雅黑" w:cs="微软雅黑" w:hint="eastAsia"/>
          <w:color w:val="232323"/>
          <w:sz w:val="18"/>
          <w:szCs w:val="18"/>
          <w:shd w:val="clear" w:color="auto" w:fill="FFFFFF"/>
        </w:rPr>
        <w:t>考量</w:t>
      </w:r>
      <w:proofErr w:type="gramEnd"/>
      <w:r>
        <w:rPr>
          <w:rFonts w:ascii="微软雅黑" w:eastAsia="微软雅黑" w:hAnsi="微软雅黑" w:cs="微软雅黑" w:hint="eastAsia"/>
          <w:color w:val="232323"/>
          <w:sz w:val="18"/>
          <w:szCs w:val="18"/>
          <w:shd w:val="clear" w:color="auto" w:fill="FFFFFF"/>
        </w:rPr>
        <w:t>。</w:t>
      </w:r>
    </w:p>
    <w:p w14:paraId="7A47A8D2" w14:textId="43D700F0" w:rsidR="005F468D" w:rsidRDefault="005F468D" w:rsidP="00D52B20">
      <w:pPr>
        <w:pStyle w:val="a3"/>
        <w:spacing w:beforeAutospacing="0" w:afterAutospacing="0" w:line="300" w:lineRule="atLeast"/>
        <w:ind w:right="250"/>
        <w:textAlignment w:val="baseline"/>
        <w:rPr>
          <w:rFonts w:ascii="微软雅黑" w:eastAsia="微软雅黑" w:hAnsi="微软雅黑" w:cs="微软雅黑" w:hint="eastAsia"/>
          <w:color w:val="232323"/>
          <w:sz w:val="18"/>
          <w:szCs w:val="18"/>
          <w:shd w:val="clear" w:color="auto" w:fill="FFFFFF"/>
        </w:rPr>
      </w:pPr>
      <w:r>
        <w:rPr>
          <w:rFonts w:ascii="微软雅黑" w:eastAsia="微软雅黑" w:hAnsi="微软雅黑" w:cs="微软雅黑" w:hint="eastAsia"/>
          <w:color w:val="232323"/>
          <w:sz w:val="18"/>
          <w:szCs w:val="18"/>
          <w:shd w:val="clear" w:color="auto" w:fill="FFFFFF"/>
        </w:rPr>
        <w:t xml:space="preserve">　　一些餐厅使用自有品牌开发的预制菜品以保证特色。</w:t>
      </w:r>
      <w:proofErr w:type="gramStart"/>
      <w:r>
        <w:rPr>
          <w:rFonts w:ascii="微软雅黑" w:eastAsia="微软雅黑" w:hAnsi="微软雅黑" w:cs="微软雅黑" w:hint="eastAsia"/>
          <w:color w:val="232323"/>
          <w:sz w:val="18"/>
          <w:szCs w:val="18"/>
          <w:shd w:val="clear" w:color="auto" w:fill="FFFFFF"/>
        </w:rPr>
        <w:t>莜</w:t>
      </w:r>
      <w:proofErr w:type="gramEnd"/>
      <w:r>
        <w:rPr>
          <w:rFonts w:ascii="微软雅黑" w:eastAsia="微软雅黑" w:hAnsi="微软雅黑" w:cs="微软雅黑" w:hint="eastAsia"/>
          <w:color w:val="232323"/>
          <w:sz w:val="18"/>
          <w:szCs w:val="18"/>
          <w:shd w:val="clear" w:color="auto" w:fill="FFFFFF"/>
        </w:rPr>
        <w:t>面鱼</w:t>
      </w:r>
      <w:proofErr w:type="gramStart"/>
      <w:r>
        <w:rPr>
          <w:rFonts w:ascii="微软雅黑" w:eastAsia="微软雅黑" w:hAnsi="微软雅黑" w:cs="微软雅黑" w:hint="eastAsia"/>
          <w:color w:val="232323"/>
          <w:sz w:val="18"/>
          <w:szCs w:val="18"/>
          <w:shd w:val="clear" w:color="auto" w:fill="FFFFFF"/>
        </w:rPr>
        <w:t>鱼</w:t>
      </w:r>
      <w:proofErr w:type="gramEnd"/>
      <w:r>
        <w:rPr>
          <w:rFonts w:ascii="微软雅黑" w:eastAsia="微软雅黑" w:hAnsi="微软雅黑" w:cs="微软雅黑" w:hint="eastAsia"/>
          <w:color w:val="232323"/>
          <w:sz w:val="18"/>
          <w:szCs w:val="18"/>
          <w:shd w:val="clear" w:color="auto" w:fill="FFFFFF"/>
        </w:rPr>
        <w:t>、香辣羊蝎子、蒙古牛大骨、蒙古奶酪</w:t>
      </w:r>
      <w:proofErr w:type="gramStart"/>
      <w:r>
        <w:rPr>
          <w:rFonts w:ascii="微软雅黑" w:eastAsia="微软雅黑" w:hAnsi="微软雅黑" w:cs="微软雅黑" w:hint="eastAsia"/>
          <w:color w:val="232323"/>
          <w:sz w:val="18"/>
          <w:szCs w:val="18"/>
          <w:shd w:val="clear" w:color="auto" w:fill="FFFFFF"/>
        </w:rPr>
        <w:t>饼</w:t>
      </w:r>
      <w:proofErr w:type="gramEnd"/>
      <w:r>
        <w:rPr>
          <w:rFonts w:ascii="微软雅黑" w:eastAsia="微软雅黑" w:hAnsi="微软雅黑" w:cs="微软雅黑" w:hint="eastAsia"/>
          <w:color w:val="232323"/>
          <w:sz w:val="18"/>
          <w:szCs w:val="18"/>
          <w:shd w:val="clear" w:color="auto" w:fill="FFFFFF"/>
        </w:rPr>
        <w:t>……在西贝</w:t>
      </w:r>
      <w:proofErr w:type="gramStart"/>
      <w:r>
        <w:rPr>
          <w:rFonts w:ascii="微软雅黑" w:eastAsia="微软雅黑" w:hAnsi="微软雅黑" w:cs="微软雅黑" w:hint="eastAsia"/>
          <w:color w:val="232323"/>
          <w:sz w:val="18"/>
          <w:szCs w:val="18"/>
          <w:shd w:val="clear" w:color="auto" w:fill="FFFFFF"/>
        </w:rPr>
        <w:t>莜</w:t>
      </w:r>
      <w:proofErr w:type="gramEnd"/>
      <w:r>
        <w:rPr>
          <w:rFonts w:ascii="微软雅黑" w:eastAsia="微软雅黑" w:hAnsi="微软雅黑" w:cs="微软雅黑" w:hint="eastAsia"/>
          <w:color w:val="232323"/>
          <w:sz w:val="18"/>
          <w:szCs w:val="18"/>
          <w:shd w:val="clear" w:color="auto" w:fill="FFFFFF"/>
        </w:rPr>
        <w:t>面村，这些预制菜品十分火爆。“我们在预制菜这个赛道上已经走了很多年了。”西贝</w:t>
      </w:r>
      <w:proofErr w:type="gramStart"/>
      <w:r>
        <w:rPr>
          <w:rFonts w:ascii="微软雅黑" w:eastAsia="微软雅黑" w:hAnsi="微软雅黑" w:cs="微软雅黑" w:hint="eastAsia"/>
          <w:color w:val="232323"/>
          <w:sz w:val="18"/>
          <w:szCs w:val="18"/>
          <w:shd w:val="clear" w:color="auto" w:fill="FFFFFF"/>
        </w:rPr>
        <w:t>莜</w:t>
      </w:r>
      <w:proofErr w:type="gramEnd"/>
      <w:r>
        <w:rPr>
          <w:rFonts w:ascii="微软雅黑" w:eastAsia="微软雅黑" w:hAnsi="微软雅黑" w:cs="微软雅黑" w:hint="eastAsia"/>
          <w:color w:val="232323"/>
          <w:sz w:val="18"/>
          <w:szCs w:val="18"/>
          <w:shd w:val="clear" w:color="auto" w:fill="FFFFFF"/>
        </w:rPr>
        <w:t>面村线下店负责人告诉记者，从2019年开始，西</w:t>
      </w:r>
      <w:proofErr w:type="gramStart"/>
      <w:r>
        <w:rPr>
          <w:rFonts w:ascii="微软雅黑" w:eastAsia="微软雅黑" w:hAnsi="微软雅黑" w:cs="微软雅黑" w:hint="eastAsia"/>
          <w:color w:val="232323"/>
          <w:sz w:val="18"/>
          <w:szCs w:val="18"/>
          <w:shd w:val="clear" w:color="auto" w:fill="FFFFFF"/>
        </w:rPr>
        <w:t>贝探索</w:t>
      </w:r>
      <w:proofErr w:type="gramEnd"/>
      <w:r>
        <w:rPr>
          <w:rFonts w:ascii="微软雅黑" w:eastAsia="微软雅黑" w:hAnsi="微软雅黑" w:cs="微软雅黑" w:hint="eastAsia"/>
          <w:color w:val="232323"/>
          <w:sz w:val="18"/>
          <w:szCs w:val="18"/>
          <w:shd w:val="clear" w:color="auto" w:fill="FFFFFF"/>
        </w:rPr>
        <w:t>预制菜行业，当年9月推出了第一道预制</w:t>
      </w:r>
      <w:proofErr w:type="gramStart"/>
      <w:r>
        <w:rPr>
          <w:rFonts w:ascii="微软雅黑" w:eastAsia="微软雅黑" w:hAnsi="微软雅黑" w:cs="微软雅黑" w:hint="eastAsia"/>
          <w:color w:val="232323"/>
          <w:sz w:val="18"/>
          <w:szCs w:val="18"/>
          <w:shd w:val="clear" w:color="auto" w:fill="FFFFFF"/>
        </w:rPr>
        <w:t>菜产品羊</w:t>
      </w:r>
      <w:proofErr w:type="gramEnd"/>
      <w:r>
        <w:rPr>
          <w:rFonts w:ascii="微软雅黑" w:eastAsia="微软雅黑" w:hAnsi="微软雅黑" w:cs="微软雅黑" w:hint="eastAsia"/>
          <w:color w:val="232323"/>
          <w:sz w:val="18"/>
          <w:szCs w:val="18"/>
          <w:shd w:val="clear" w:color="auto" w:fill="FFFFFF"/>
        </w:rPr>
        <w:t>蝎子。以</w:t>
      </w:r>
      <w:proofErr w:type="gramStart"/>
      <w:r>
        <w:rPr>
          <w:rFonts w:ascii="微软雅黑" w:eastAsia="微软雅黑" w:hAnsi="微软雅黑" w:cs="微软雅黑" w:hint="eastAsia"/>
          <w:color w:val="232323"/>
          <w:sz w:val="18"/>
          <w:szCs w:val="18"/>
          <w:shd w:val="clear" w:color="auto" w:fill="FFFFFF"/>
        </w:rPr>
        <w:t>莜</w:t>
      </w:r>
      <w:proofErr w:type="gramEnd"/>
      <w:r>
        <w:rPr>
          <w:rFonts w:ascii="微软雅黑" w:eastAsia="微软雅黑" w:hAnsi="微软雅黑" w:cs="微软雅黑" w:hint="eastAsia"/>
          <w:color w:val="232323"/>
          <w:sz w:val="18"/>
          <w:szCs w:val="18"/>
          <w:shd w:val="clear" w:color="auto" w:fill="FFFFFF"/>
        </w:rPr>
        <w:t>面鱼</w:t>
      </w:r>
      <w:proofErr w:type="gramStart"/>
      <w:r>
        <w:rPr>
          <w:rFonts w:ascii="微软雅黑" w:eastAsia="微软雅黑" w:hAnsi="微软雅黑" w:cs="微软雅黑" w:hint="eastAsia"/>
          <w:color w:val="232323"/>
          <w:sz w:val="18"/>
          <w:szCs w:val="18"/>
          <w:shd w:val="clear" w:color="auto" w:fill="FFFFFF"/>
        </w:rPr>
        <w:t>鱼</w:t>
      </w:r>
      <w:proofErr w:type="gramEnd"/>
      <w:r>
        <w:rPr>
          <w:rFonts w:ascii="微软雅黑" w:eastAsia="微软雅黑" w:hAnsi="微软雅黑" w:cs="微软雅黑" w:hint="eastAsia"/>
          <w:color w:val="232323"/>
          <w:sz w:val="18"/>
          <w:szCs w:val="18"/>
          <w:shd w:val="clear" w:color="auto" w:fill="FFFFFF"/>
        </w:rPr>
        <w:t>为例，在线下西贝餐饮门店，</w:t>
      </w:r>
      <w:proofErr w:type="gramStart"/>
      <w:r>
        <w:rPr>
          <w:rFonts w:ascii="微软雅黑" w:eastAsia="微软雅黑" w:hAnsi="微软雅黑" w:cs="微软雅黑" w:hint="eastAsia"/>
          <w:color w:val="232323"/>
          <w:sz w:val="18"/>
          <w:szCs w:val="18"/>
          <w:shd w:val="clear" w:color="auto" w:fill="FFFFFF"/>
        </w:rPr>
        <w:t>莜</w:t>
      </w:r>
      <w:proofErr w:type="gramEnd"/>
      <w:r>
        <w:rPr>
          <w:rFonts w:ascii="微软雅黑" w:eastAsia="微软雅黑" w:hAnsi="微软雅黑" w:cs="微软雅黑" w:hint="eastAsia"/>
          <w:color w:val="232323"/>
          <w:sz w:val="18"/>
          <w:szCs w:val="18"/>
          <w:shd w:val="clear" w:color="auto" w:fill="FFFFFF"/>
        </w:rPr>
        <w:t>面鱼</w:t>
      </w:r>
      <w:proofErr w:type="gramStart"/>
      <w:r>
        <w:rPr>
          <w:rFonts w:ascii="微软雅黑" w:eastAsia="微软雅黑" w:hAnsi="微软雅黑" w:cs="微软雅黑" w:hint="eastAsia"/>
          <w:color w:val="232323"/>
          <w:sz w:val="18"/>
          <w:szCs w:val="18"/>
          <w:shd w:val="clear" w:color="auto" w:fill="FFFFFF"/>
        </w:rPr>
        <w:t>鱼</w:t>
      </w:r>
      <w:proofErr w:type="gramEnd"/>
      <w:r>
        <w:rPr>
          <w:rFonts w:ascii="微软雅黑" w:eastAsia="微软雅黑" w:hAnsi="微软雅黑" w:cs="微软雅黑" w:hint="eastAsia"/>
          <w:color w:val="232323"/>
          <w:sz w:val="18"/>
          <w:szCs w:val="18"/>
          <w:shd w:val="clear" w:color="auto" w:fill="FFFFFF"/>
        </w:rPr>
        <w:t>是菜单上的一道热门主食。团队投入了大量时间研发包装和呈现形式，既要还原店内堂食的口味，还要加工起来便捷，更要控制好包装成本，降低客单价。</w:t>
      </w:r>
    </w:p>
    <w:p w14:paraId="7B124BA3" w14:textId="426E7A38" w:rsidR="005F468D" w:rsidRPr="00D52B20" w:rsidRDefault="00D52B20" w:rsidP="005F468D">
      <w:pPr>
        <w:pStyle w:val="a3"/>
        <w:spacing w:beforeAutospacing="0" w:afterAutospacing="0" w:line="300" w:lineRule="atLeast"/>
        <w:ind w:right="250" w:firstLine="360"/>
        <w:textAlignment w:val="baseline"/>
        <w:rPr>
          <w:rFonts w:ascii="微软雅黑" w:eastAsia="微软雅黑" w:hAnsi="微软雅黑" w:cs="微软雅黑" w:hint="eastAsia"/>
          <w:color w:val="FF0000"/>
          <w:sz w:val="18"/>
          <w:szCs w:val="18"/>
          <w:shd w:val="clear" w:color="auto" w:fill="FFFFFF"/>
        </w:rPr>
      </w:pPr>
      <w:r w:rsidRPr="00D52B20">
        <w:rPr>
          <w:rFonts w:ascii="微软雅黑" w:eastAsia="微软雅黑" w:hAnsi="微软雅黑" w:cs="微软雅黑" w:hint="eastAsia"/>
          <w:color w:val="FF0000"/>
          <w:sz w:val="18"/>
          <w:szCs w:val="18"/>
          <w:shd w:val="clear" w:color="auto" w:fill="FFFFFF"/>
        </w:rPr>
        <w:t>食品药品安全</w:t>
      </w:r>
    </w:p>
    <w:p w14:paraId="147E60B3" w14:textId="7847B0B7" w:rsidR="005F468D" w:rsidRDefault="005F468D" w:rsidP="005F468D">
      <w:pPr>
        <w:pStyle w:val="a3"/>
        <w:spacing w:beforeAutospacing="0" w:afterAutospacing="0" w:line="300" w:lineRule="atLeast"/>
        <w:ind w:right="250" w:firstLine="360"/>
        <w:textAlignment w:val="baseline"/>
        <w:rPr>
          <w:rFonts w:ascii="微软雅黑" w:eastAsia="微软雅黑" w:hAnsi="微软雅黑" w:cs="微软雅黑"/>
          <w:color w:val="232323"/>
          <w:sz w:val="18"/>
          <w:szCs w:val="18"/>
          <w:shd w:val="clear" w:color="auto" w:fill="FFFFFF"/>
        </w:rPr>
      </w:pPr>
      <w:r w:rsidRPr="005F468D">
        <w:rPr>
          <w:rFonts w:ascii="微软雅黑" w:eastAsia="微软雅黑" w:hAnsi="微软雅黑" w:cs="微软雅黑" w:hint="eastAsia"/>
          <w:color w:val="232323"/>
          <w:sz w:val="18"/>
          <w:szCs w:val="18"/>
          <w:shd w:val="clear" w:color="auto" w:fill="FFFFFF"/>
        </w:rPr>
        <w:t>中国食品药品安全问题之所以蔓延到今天这样，形成在全行业、</w:t>
      </w:r>
      <w:proofErr w:type="gramStart"/>
      <w:r w:rsidRPr="005F468D">
        <w:rPr>
          <w:rFonts w:ascii="微软雅黑" w:eastAsia="微软雅黑" w:hAnsi="微软雅黑" w:cs="微软雅黑" w:hint="eastAsia"/>
          <w:color w:val="232323"/>
          <w:sz w:val="18"/>
          <w:szCs w:val="18"/>
          <w:shd w:val="clear" w:color="auto" w:fill="FFFFFF"/>
        </w:rPr>
        <w:t>全领域</w:t>
      </w:r>
      <w:proofErr w:type="gramEnd"/>
      <w:r w:rsidRPr="005F468D">
        <w:rPr>
          <w:rFonts w:ascii="微软雅黑" w:eastAsia="微软雅黑" w:hAnsi="微软雅黑" w:cs="微软雅黑" w:hint="eastAsia"/>
          <w:color w:val="232323"/>
          <w:sz w:val="18"/>
          <w:szCs w:val="18"/>
          <w:shd w:val="clear" w:color="auto" w:fill="FFFFFF"/>
        </w:rPr>
        <w:t>广泛存在、难以收拾的局面，首先是因为问题本身的特性——中国的食品安全是一个结构性问题。所谓结构性问题，即其形成过程是由多种因素的共同作用合谋、问题本身也受到制度性鼓励。这样的问题不能指望通过一个事件的刺激，针对某一个环节就可以解决。</w:t>
      </w:r>
    </w:p>
    <w:p w14:paraId="338C845E" w14:textId="7AF9EC5A" w:rsidR="005F468D" w:rsidRDefault="005F468D" w:rsidP="005F468D">
      <w:pPr>
        <w:pStyle w:val="a3"/>
        <w:spacing w:beforeAutospacing="0" w:afterAutospacing="0" w:line="300" w:lineRule="atLeast"/>
        <w:ind w:right="250" w:firstLine="360"/>
        <w:textAlignment w:val="baseline"/>
        <w:rPr>
          <w:rFonts w:ascii="微软雅黑" w:eastAsia="微软雅黑" w:hAnsi="微软雅黑" w:cs="微软雅黑"/>
          <w:color w:val="232323"/>
          <w:sz w:val="18"/>
          <w:szCs w:val="18"/>
          <w:shd w:val="clear" w:color="auto" w:fill="FFFFFF"/>
        </w:rPr>
      </w:pPr>
      <w:r w:rsidRPr="005F468D">
        <w:rPr>
          <w:rFonts w:ascii="微软雅黑" w:eastAsia="微软雅黑" w:hAnsi="微软雅黑" w:cs="微软雅黑" w:hint="eastAsia"/>
          <w:color w:val="232323"/>
          <w:sz w:val="18"/>
          <w:szCs w:val="18"/>
          <w:shd w:val="clear" w:color="auto" w:fill="FFFFFF"/>
        </w:rPr>
        <w:t>首先，从食品安全问题的经济源头来看，这实际上关系到整个经济结构的问题。在中国，</w:t>
      </w:r>
      <w:r>
        <w:rPr>
          <w:rFonts w:ascii="微软雅黑" w:eastAsia="微软雅黑" w:hAnsi="微软雅黑" w:cs="微软雅黑" w:hint="eastAsia"/>
          <w:color w:val="232323"/>
          <w:sz w:val="18"/>
          <w:szCs w:val="18"/>
          <w:shd w:val="clear" w:color="auto" w:fill="FFFFFF"/>
        </w:rPr>
        <w:t>像</w:t>
      </w:r>
      <w:r w:rsidRPr="005F468D">
        <w:rPr>
          <w:rFonts w:ascii="微软雅黑" w:eastAsia="微软雅黑" w:hAnsi="微软雅黑" w:cs="微软雅黑" w:hint="eastAsia"/>
          <w:color w:val="232323"/>
          <w:sz w:val="18"/>
          <w:szCs w:val="18"/>
          <w:shd w:val="clear" w:color="auto" w:fill="FFFFFF"/>
        </w:rPr>
        <w:t>能源、重工、化工、通讯等产业一般都是高利润行业，这些行业存在着严格的市场准入限制以保证国有垄断企业的利益。在这样的经济结构中，能够留给民营企业、中小企业进入的领域并不多。而过多的企业进入有限的领域，也导致这些领域达到过度竞争的状态。对食品医药等行业来说，由于进入的资金技术门槛低，企业多呈现小、散、低的结构性缺陷，创新能力不足，就只能在歪门邪道上想办法。在因过度竞争而导致的“比坏”竞争格局已经形成的情况下，通过假冒伪劣来降低成本就成为常态</w:t>
      </w:r>
      <w:r>
        <w:rPr>
          <w:rFonts w:ascii="微软雅黑" w:eastAsia="微软雅黑" w:hAnsi="微软雅黑" w:cs="微软雅黑" w:hint="eastAsia"/>
          <w:color w:val="232323"/>
          <w:sz w:val="18"/>
          <w:szCs w:val="18"/>
          <w:shd w:val="clear" w:color="auto" w:fill="FFFFFF"/>
        </w:rPr>
        <w:t>。</w:t>
      </w:r>
    </w:p>
    <w:p w14:paraId="71535975" w14:textId="2197B6FB" w:rsidR="005F468D" w:rsidRDefault="005F468D" w:rsidP="005F468D">
      <w:pPr>
        <w:pStyle w:val="a3"/>
        <w:spacing w:beforeAutospacing="0" w:afterAutospacing="0" w:line="300" w:lineRule="atLeast"/>
        <w:ind w:right="250" w:firstLine="360"/>
        <w:textAlignment w:val="baseline"/>
        <w:rPr>
          <w:rFonts w:ascii="微软雅黑" w:eastAsia="微软雅黑" w:hAnsi="微软雅黑" w:cs="微软雅黑"/>
          <w:color w:val="232323"/>
          <w:sz w:val="18"/>
          <w:szCs w:val="18"/>
          <w:shd w:val="clear" w:color="auto" w:fill="FFFFFF"/>
        </w:rPr>
      </w:pPr>
      <w:r w:rsidRPr="005F468D">
        <w:rPr>
          <w:rFonts w:ascii="微软雅黑" w:eastAsia="微软雅黑" w:hAnsi="微软雅黑" w:cs="微软雅黑" w:hint="eastAsia"/>
          <w:color w:val="232323"/>
          <w:sz w:val="18"/>
          <w:szCs w:val="18"/>
          <w:shd w:val="clear" w:color="auto" w:fill="FFFFFF"/>
        </w:rPr>
        <w:t>食品药品企业还面临着国家税收等巨大压力。各种各样的税费，包括正常但比其他国家更重的税收、路桥费、工商管理费等仅在中国才大规模存在的额外费用等，也将食品经济链条的利润压缩到最低。在某种食品药品最终能够被消费者使用之前，从原料运输、生产、流通、销售等环节都产生了极大的附加成本，使得生产和销售企业的税收负担极重，无法做大做强。在食品药品市场生产供应链日趋复杂，市场开放性日趋增强的情况下，这些环节的负担最终都会以正常（涨价）或者违法（制造价低但有毒的产品）的形式转嫁到消费者身上。</w:t>
      </w:r>
    </w:p>
    <w:p w14:paraId="58F613DF" w14:textId="77777777" w:rsidR="003D2F52" w:rsidRDefault="003D2F52" w:rsidP="005F468D">
      <w:pPr>
        <w:pStyle w:val="a3"/>
        <w:spacing w:beforeAutospacing="0" w:afterAutospacing="0" w:line="300" w:lineRule="atLeast"/>
        <w:ind w:right="250" w:firstLine="360"/>
        <w:textAlignment w:val="baseline"/>
        <w:rPr>
          <w:rFonts w:ascii="微软雅黑" w:eastAsia="微软雅黑" w:hAnsi="微软雅黑" w:cs="微软雅黑"/>
          <w:color w:val="232323"/>
          <w:sz w:val="18"/>
          <w:szCs w:val="18"/>
          <w:shd w:val="clear" w:color="auto" w:fill="FFFFFF"/>
        </w:rPr>
      </w:pPr>
      <w:r w:rsidRPr="003D2F52">
        <w:rPr>
          <w:rFonts w:ascii="微软雅黑" w:eastAsia="微软雅黑" w:hAnsi="微软雅黑" w:cs="微软雅黑" w:hint="eastAsia"/>
          <w:color w:val="232323"/>
          <w:sz w:val="18"/>
          <w:szCs w:val="18"/>
          <w:shd w:val="clear" w:color="auto" w:fill="FFFFFF"/>
        </w:rPr>
        <w:t>其次，从政府监管层面来看，随着市场经济发展和政府保持对市场的介入，中国政府的财政汲取能力不断增强，但管治能力却在下降。内地负责食品安全的部门很多，权责过于分散</w:t>
      </w:r>
      <w:r>
        <w:rPr>
          <w:rFonts w:ascii="微软雅黑" w:eastAsia="微软雅黑" w:hAnsi="微软雅黑" w:cs="微软雅黑" w:hint="eastAsia"/>
          <w:color w:val="232323"/>
          <w:sz w:val="18"/>
          <w:szCs w:val="18"/>
          <w:shd w:val="clear" w:color="auto" w:fill="FFFFFF"/>
        </w:rPr>
        <w:t>，这样</w:t>
      </w:r>
      <w:r w:rsidRPr="003D2F52">
        <w:rPr>
          <w:rFonts w:ascii="微软雅黑" w:eastAsia="微软雅黑" w:hAnsi="微软雅黑" w:cs="微软雅黑" w:hint="eastAsia"/>
          <w:color w:val="232323"/>
          <w:sz w:val="18"/>
          <w:szCs w:val="18"/>
          <w:shd w:val="clear" w:color="auto" w:fill="FFFFFF"/>
        </w:rPr>
        <w:t>多头监管的问题有两个：一是在没有出问题时交叉管理，增加企业成本；二是在出了问题时互相推卸责任，谁都不管，即有人捞钱、无人负责。而两者都造成食品药品质量安全风险加大，安全难以保证。</w:t>
      </w:r>
    </w:p>
    <w:p w14:paraId="54537447" w14:textId="736530A5" w:rsidR="003D2F52" w:rsidRDefault="003D2F52" w:rsidP="005F468D">
      <w:pPr>
        <w:pStyle w:val="a3"/>
        <w:spacing w:beforeAutospacing="0" w:afterAutospacing="0" w:line="300" w:lineRule="atLeast"/>
        <w:ind w:right="250" w:firstLine="360"/>
        <w:textAlignment w:val="baseline"/>
        <w:rPr>
          <w:rFonts w:ascii="微软雅黑" w:eastAsia="微软雅黑" w:hAnsi="微软雅黑" w:cs="微软雅黑"/>
          <w:color w:val="232323"/>
          <w:sz w:val="18"/>
          <w:szCs w:val="18"/>
          <w:shd w:val="clear" w:color="auto" w:fill="FFFFFF"/>
        </w:rPr>
      </w:pPr>
      <w:r w:rsidRPr="003D2F52">
        <w:rPr>
          <w:rFonts w:ascii="微软雅黑" w:eastAsia="微软雅黑" w:hAnsi="微软雅黑" w:cs="微软雅黑" w:hint="eastAsia"/>
          <w:color w:val="232323"/>
          <w:sz w:val="18"/>
          <w:szCs w:val="18"/>
          <w:shd w:val="clear" w:color="auto" w:fill="FFFFFF"/>
        </w:rPr>
        <w:t>在顶层设计存在重大缺陷的情况下，基层执法环节的问题更加严重。已经出台的法律和国家标准一般都得不到严格的执行。执法第一线的基层人员不但缺乏严格执法的动力，甚至在监管过程中形成了一种“双向代理”的潜规则。</w:t>
      </w:r>
    </w:p>
    <w:p w14:paraId="0C081398" w14:textId="5162544A" w:rsidR="003D2F52" w:rsidRPr="005F468D" w:rsidRDefault="003D2F52" w:rsidP="005F468D">
      <w:pPr>
        <w:pStyle w:val="a3"/>
        <w:spacing w:beforeAutospacing="0" w:afterAutospacing="0" w:line="300" w:lineRule="atLeast"/>
        <w:ind w:right="250" w:firstLine="360"/>
        <w:textAlignment w:val="baseline"/>
        <w:rPr>
          <w:rFonts w:ascii="微软雅黑" w:eastAsia="微软雅黑" w:hAnsi="微软雅黑" w:cs="微软雅黑" w:hint="eastAsia"/>
          <w:color w:val="232323"/>
          <w:sz w:val="18"/>
          <w:szCs w:val="18"/>
          <w:shd w:val="clear" w:color="auto" w:fill="FFFFFF"/>
        </w:rPr>
      </w:pPr>
      <w:r w:rsidRPr="003D2F52">
        <w:rPr>
          <w:rFonts w:ascii="微软雅黑" w:eastAsia="微软雅黑" w:hAnsi="微软雅黑" w:cs="微软雅黑" w:hint="eastAsia"/>
          <w:color w:val="232323"/>
          <w:sz w:val="18"/>
          <w:szCs w:val="18"/>
          <w:shd w:val="clear" w:color="auto" w:fill="FFFFFF"/>
        </w:rPr>
        <w:t>最后，从消费者和社会监督的层面来看，媒体监督与公众参与受到限制、民间监管组织难以行动、行业协会的自律机制不发达、公众对食品药品企业的诉讼遭遇司法瓶颈等等，使得食品药品行业缺乏来自社会监督的压力，丧失了最后、最直接的一道防线，由此导致安全问题愈演愈烈。</w:t>
      </w:r>
    </w:p>
    <w:p w14:paraId="4E327349" w14:textId="1E829560" w:rsidR="004A6E96" w:rsidRDefault="003D2F52" w:rsidP="004A6E96">
      <w:pPr>
        <w:rPr>
          <w:b/>
          <w:bCs/>
          <w:color w:val="FF0000"/>
        </w:rPr>
      </w:pPr>
      <w:r>
        <w:rPr>
          <w:rFonts w:hint="eastAsia"/>
          <w:b/>
          <w:bCs/>
          <w:color w:val="FF0000"/>
        </w:rPr>
        <w:t>企业反应——任重道远</w:t>
      </w:r>
    </w:p>
    <w:p w14:paraId="007DA166" w14:textId="77777777" w:rsidR="004A6E96" w:rsidRPr="004A6E96" w:rsidRDefault="004A6E96" w:rsidP="004A6E96">
      <w:r w:rsidRPr="004A6E96">
        <w:rPr>
          <w:rFonts w:hint="eastAsia"/>
        </w:rPr>
        <w:t>值得注意的是，</w:t>
      </w:r>
      <w:proofErr w:type="gramStart"/>
      <w:r w:rsidRPr="004A6E96">
        <w:rPr>
          <w:rFonts w:hint="eastAsia"/>
        </w:rPr>
        <w:t>据苗建信息</w:t>
      </w:r>
      <w:proofErr w:type="gramEnd"/>
      <w:r w:rsidRPr="004A6E96">
        <w:rPr>
          <w:rFonts w:hint="eastAsia"/>
        </w:rPr>
        <w:t>不完全统计，</w:t>
      </w:r>
      <w:r w:rsidRPr="004A6E96">
        <w:t>328个被3·15晚会公开点名的品牌/单位中，过半数处于正常经营状态，66家被吊销或注销，43家“查无此牌”无法搜索到目前状态，16家停产或关闭，12家经营异常，还有7家已经改名换姓另起炉灶，另有3家被收购。</w:t>
      </w:r>
    </w:p>
    <w:p w14:paraId="6EA56C6A" w14:textId="77777777" w:rsidR="004A6E96" w:rsidRPr="004A6E96" w:rsidRDefault="004A6E96" w:rsidP="004A6E96"/>
    <w:p w14:paraId="5B3D1EB6" w14:textId="12A945BD" w:rsidR="004A6E96" w:rsidRDefault="004A6E96" w:rsidP="004A6E96">
      <w:r w:rsidRPr="004A6E96">
        <w:rPr>
          <w:rFonts w:hint="eastAsia"/>
        </w:rPr>
        <w:t>被吊销或注销的品牌</w:t>
      </w:r>
      <w:r w:rsidRPr="004A6E96">
        <w:t>/单位中，大多是因3·15晚会的曝光被查处或受到重创倒闭。而改名换姓的7家企业，基本只是换汤不换药，仍在经营相似业务。如2013年被曝“安卓系统手机应用软件严重窃取用户资料”的两家涉事公司深圳华移科技有限公司、北京力美广告有限公司分别更名，但主营业务仍然与之前相似。2007年被曝私自添加保险粉的苏州天水味精食品有限公司，虽已变更为“云尔达智能科技（苏州）有限公司”，但主营业务也仍然与味精相关。</w:t>
      </w:r>
    </w:p>
    <w:p w14:paraId="05104E86" w14:textId="77777777" w:rsidR="00D52B20" w:rsidRDefault="003D2F52" w:rsidP="004A6E96">
      <w:pPr>
        <w:rPr>
          <w:b/>
          <w:bCs/>
          <w:color w:val="FF0000"/>
        </w:rPr>
      </w:pPr>
      <w:r w:rsidRPr="003D2F52">
        <w:rPr>
          <w:rFonts w:hint="eastAsia"/>
          <w:b/>
          <w:bCs/>
          <w:color w:val="FF0000"/>
        </w:rPr>
        <w:t>官方行动</w:t>
      </w:r>
      <w:r>
        <w:rPr>
          <w:rFonts w:hint="eastAsia"/>
          <w:b/>
          <w:bCs/>
          <w:color w:val="FF0000"/>
        </w:rPr>
        <w:t>——尺度如何拿捏</w:t>
      </w:r>
    </w:p>
    <w:p w14:paraId="02E5308A" w14:textId="5DA11730" w:rsidR="003D2F52" w:rsidRDefault="00D52B20" w:rsidP="004A6E96">
      <w:pPr>
        <w:rPr>
          <w:color w:val="FF0000"/>
        </w:rPr>
      </w:pPr>
      <w:r w:rsidRPr="00D52B20">
        <w:rPr>
          <w:rFonts w:hint="eastAsia"/>
          <w:color w:val="FF0000"/>
        </w:rPr>
        <w:t>（适当结合淀粉肠）</w:t>
      </w:r>
    </w:p>
    <w:p w14:paraId="0803623C" w14:textId="153E55A9" w:rsidR="00D52B20" w:rsidRPr="00D52B20" w:rsidRDefault="00D52B20" w:rsidP="004A6E96">
      <w:r w:rsidRPr="00D52B20">
        <w:rPr>
          <w:rFonts w:hint="eastAsia"/>
        </w:rPr>
        <w:t>求真务实，不可空穴来风，裁剪事实</w:t>
      </w:r>
    </w:p>
    <w:p w14:paraId="1368E1F4" w14:textId="599A9B87" w:rsidR="00D52B20" w:rsidRPr="00D52B20" w:rsidRDefault="00D52B20" w:rsidP="004A6E96">
      <w:pPr>
        <w:rPr>
          <w:rFonts w:hint="eastAsia"/>
          <w:b/>
          <w:bCs/>
        </w:rPr>
      </w:pPr>
      <w:r w:rsidRPr="00D52B20">
        <w:rPr>
          <w:rFonts w:hint="eastAsia"/>
        </w:rPr>
        <w:t>结合民生，识别个例与共性，不能一棒子打死</w:t>
      </w:r>
    </w:p>
    <w:p w14:paraId="7B012234" w14:textId="06A1881D" w:rsidR="004A6E96" w:rsidRPr="00CC2157" w:rsidRDefault="004A6E96" w:rsidP="004A6E96">
      <w:pPr>
        <w:rPr>
          <w:b/>
          <w:bCs/>
          <w:color w:val="FF0000"/>
        </w:rPr>
      </w:pPr>
    </w:p>
    <w:p w14:paraId="758A2AB6" w14:textId="77777777" w:rsidR="004A6E96" w:rsidRPr="00BA1D08" w:rsidRDefault="004A6E96" w:rsidP="004A6E96">
      <w:r>
        <w:rPr>
          <w:rFonts w:hint="eastAsia"/>
          <w:noProof/>
        </w:rPr>
        <w:drawing>
          <wp:inline distT="0" distB="0" distL="0" distR="0" wp14:anchorId="36518526" wp14:editId="3E235BF7">
            <wp:extent cx="4140200" cy="39667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008" cy="3993382"/>
                    </a:xfrm>
                    <a:prstGeom prst="rect">
                      <a:avLst/>
                    </a:prstGeom>
                  </pic:spPr>
                </pic:pic>
              </a:graphicData>
            </a:graphic>
          </wp:inline>
        </w:drawing>
      </w:r>
      <w:r>
        <w:rPr>
          <w:rFonts w:hint="eastAsia"/>
          <w:noProof/>
        </w:rPr>
        <w:lastRenderedPageBreak/>
        <w:drawing>
          <wp:inline distT="0" distB="0" distL="0" distR="0" wp14:anchorId="3FDF1A76" wp14:editId="0D828B35">
            <wp:extent cx="4025900" cy="40826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2532" cy="4089334"/>
                    </a:xfrm>
                    <a:prstGeom prst="rect">
                      <a:avLst/>
                    </a:prstGeom>
                  </pic:spPr>
                </pic:pic>
              </a:graphicData>
            </a:graphic>
          </wp:inline>
        </w:drawing>
      </w:r>
    </w:p>
    <w:p w14:paraId="5F65A641" w14:textId="77777777" w:rsidR="005F468D" w:rsidRDefault="005F468D" w:rsidP="005F468D"/>
    <w:p w14:paraId="19BB5D93" w14:textId="0418A57E" w:rsidR="005F468D" w:rsidRDefault="005F468D" w:rsidP="005F468D"/>
    <w:p w14:paraId="409175D7" w14:textId="2762933F" w:rsidR="005F468D" w:rsidRDefault="005F468D" w:rsidP="005F468D"/>
    <w:p w14:paraId="0BB79F12" w14:textId="42173F71" w:rsidR="005F468D" w:rsidRPr="005F468D" w:rsidRDefault="00D52B20" w:rsidP="005F468D">
      <w:pPr>
        <w:rPr>
          <w:b/>
          <w:bCs/>
          <w:color w:val="FF0000"/>
        </w:rPr>
      </w:pPr>
      <w:r>
        <w:rPr>
          <w:rFonts w:hint="eastAsia"/>
          <w:b/>
          <w:bCs/>
          <w:color w:val="FF0000"/>
        </w:rPr>
        <w:t>消费市场整顿</w:t>
      </w:r>
    </w:p>
    <w:p w14:paraId="2CF85C56" w14:textId="7F300657" w:rsidR="005F468D" w:rsidRPr="005F468D" w:rsidRDefault="005F468D" w:rsidP="005F468D">
      <w:pPr>
        <w:rPr>
          <w:rFonts w:hint="eastAsia"/>
          <w:color w:val="FF0000"/>
        </w:rPr>
      </w:pPr>
      <w:r w:rsidRPr="005F468D">
        <w:rPr>
          <w:rFonts w:hint="eastAsia"/>
          <w:color w:val="FF0000"/>
        </w:rPr>
        <w:t>法规</w:t>
      </w:r>
    </w:p>
    <w:p w14:paraId="440182D4" w14:textId="69F8AD2E" w:rsidR="005F468D" w:rsidRDefault="005F468D" w:rsidP="005F468D">
      <w:r>
        <w:rPr>
          <w:rFonts w:hint="eastAsia"/>
        </w:rPr>
        <w:t>保障消费维权、规范市场乱象，首</w:t>
      </w:r>
      <w:r>
        <w:rPr>
          <w:rFonts w:hint="eastAsia"/>
        </w:rPr>
        <w:t>要的</w:t>
      </w:r>
      <w:r>
        <w:rPr>
          <w:rFonts w:hint="eastAsia"/>
        </w:rPr>
        <w:t>是要建立完善相关的制度法规并严格执行，对违法行为严厉处罚，使违法分子望而生畏、不敢作奸犯科。但客观地讲，当前我们的法律规制总体上滞后</w:t>
      </w:r>
      <w:proofErr w:type="gramStart"/>
      <w:r>
        <w:rPr>
          <w:rFonts w:hint="eastAsia"/>
        </w:rPr>
        <w:t>于违法</w:t>
      </w:r>
      <w:proofErr w:type="gramEnd"/>
      <w:r>
        <w:rPr>
          <w:rFonts w:hint="eastAsia"/>
        </w:rPr>
        <w:t>违规行为，法律法规实施受限于宏观环境和执法能力素质。从现实情况看，大有“道高一尺魔高一丈”之势，特别是随着新产品新技术新模式的快速涌现，各种作假欺骗手段也层出不穷，而相应的法律法规和执法装备很难及时跟进，这就影响了有关监管和处罚的力度和效果。此外，各种违法违规行为手段越来越隐蔽、复杂和多变，导致查证和处罚的难度也越来越大。</w:t>
      </w:r>
    </w:p>
    <w:p w14:paraId="0904E239" w14:textId="3CE0536D" w:rsidR="005F468D" w:rsidRPr="005F468D" w:rsidRDefault="005F468D" w:rsidP="005F468D">
      <w:pPr>
        <w:rPr>
          <w:color w:val="FF0000"/>
        </w:rPr>
      </w:pPr>
      <w:r w:rsidRPr="005F468D">
        <w:rPr>
          <w:rFonts w:hint="eastAsia"/>
          <w:color w:val="FF0000"/>
        </w:rPr>
        <w:t>宣教</w:t>
      </w:r>
    </w:p>
    <w:p w14:paraId="51119739" w14:textId="47D7D165" w:rsidR="005F468D" w:rsidRDefault="005F468D" w:rsidP="005F468D">
      <w:r>
        <w:rPr>
          <w:rFonts w:hint="eastAsia"/>
        </w:rPr>
        <w:t>因此，在加强市场监管和严格执法处罚的同时，要突出强化对“正确义利观”的宣教和贯彻，在企业公开承诺的基础上推行个人宣誓活动，强化各行各业的职业道德和社会公德，推动社会各界守住良心底线。对于严格守法遵规、履行社会责任的生产经营者，给予公开合理的表扬奖励；对于见利忘义、昧着良心赚钱、违背经营承诺的，在给予严厉处罚的同时，要把他们列入“黑名单”，写进行业反面教材，进行媒体曝光和大众监督，形成强大的法律规制、舆论压力和道德约束。要让生产经营者充分认识到，只要不违法违规，</w:t>
      </w:r>
      <w:proofErr w:type="gramStart"/>
      <w:r>
        <w:rPr>
          <w:rFonts w:hint="eastAsia"/>
        </w:rPr>
        <w:t>不</w:t>
      </w:r>
      <w:proofErr w:type="gramEnd"/>
      <w:r>
        <w:rPr>
          <w:rFonts w:hint="eastAsia"/>
        </w:rPr>
        <w:t>昧良心、诚信经营，企业的经营环境将得到有效保障，企业的发展也将会“一路绿灯”。</w:t>
      </w:r>
    </w:p>
    <w:p w14:paraId="46E729ED" w14:textId="77777777" w:rsidR="005F468D" w:rsidRDefault="005F468D" w:rsidP="005F468D">
      <w:pPr>
        <w:rPr>
          <w:rFonts w:hint="eastAsia"/>
        </w:rPr>
      </w:pPr>
      <w:r>
        <w:rPr>
          <w:rFonts w:hint="eastAsia"/>
        </w:rPr>
        <w:t>《中国质量报》【质量时评】</w:t>
      </w:r>
    </w:p>
    <w:p w14:paraId="3D88DF31" w14:textId="77777777" w:rsidR="005F468D" w:rsidRPr="005F468D" w:rsidRDefault="005F468D" w:rsidP="005F468D">
      <w:pPr>
        <w:rPr>
          <w:rFonts w:hint="eastAsia"/>
        </w:rPr>
      </w:pPr>
    </w:p>
    <w:p w14:paraId="2C4F0472" w14:textId="11408836" w:rsidR="005F468D" w:rsidRDefault="005F468D" w:rsidP="005F468D">
      <w:pPr>
        <w:rPr>
          <w:color w:val="FF0000"/>
        </w:rPr>
      </w:pPr>
      <w:r w:rsidRPr="00CC2157">
        <w:rPr>
          <w:rFonts w:hint="eastAsia"/>
          <w:color w:val="FF0000"/>
        </w:rPr>
        <w:t>媒体</w:t>
      </w:r>
      <w:r w:rsidR="00D52B20">
        <w:rPr>
          <w:rFonts w:hint="eastAsia"/>
          <w:color w:val="FF0000"/>
        </w:rPr>
        <w:t>披露</w:t>
      </w:r>
    </w:p>
    <w:p w14:paraId="648CE95D" w14:textId="3255BFB5" w:rsidR="003D2F52" w:rsidRPr="003D2F52" w:rsidRDefault="003D2F52" w:rsidP="005F468D">
      <w:pPr>
        <w:rPr>
          <w:rFonts w:hint="eastAsia"/>
        </w:rPr>
      </w:pPr>
      <w:r w:rsidRPr="003D2F52">
        <w:rPr>
          <w:rFonts w:hint="eastAsia"/>
        </w:rPr>
        <w:lastRenderedPageBreak/>
        <w:t>自发求实</w:t>
      </w:r>
      <w:r>
        <w:rPr>
          <w:rFonts w:hint="eastAsia"/>
        </w:rPr>
        <w:t>，归还真相于大众</w:t>
      </w:r>
      <w:r w:rsidR="00D52B20">
        <w:rPr>
          <w:rFonts w:hint="eastAsia"/>
        </w:rPr>
        <w:t>。</w:t>
      </w:r>
    </w:p>
    <w:p w14:paraId="6E6A4D5F" w14:textId="77777777" w:rsidR="005F468D" w:rsidRDefault="005F468D" w:rsidP="005F468D">
      <w:r w:rsidRPr="00C02944">
        <w:rPr>
          <w:noProof/>
        </w:rPr>
        <w:drawing>
          <wp:inline distT="0" distB="0" distL="0" distR="0" wp14:anchorId="3359387B" wp14:editId="00D889AC">
            <wp:extent cx="2639702" cy="197485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136" cy="1981160"/>
                    </a:xfrm>
                    <a:prstGeom prst="rect">
                      <a:avLst/>
                    </a:prstGeom>
                  </pic:spPr>
                </pic:pic>
              </a:graphicData>
            </a:graphic>
          </wp:inline>
        </w:drawing>
      </w:r>
    </w:p>
    <w:p w14:paraId="7F272C0B" w14:textId="7F2A147A" w:rsidR="005F468D" w:rsidRDefault="005F468D" w:rsidP="005F468D">
      <w:pPr>
        <w:rPr>
          <w:color w:val="FF0000"/>
        </w:rPr>
      </w:pPr>
      <w:r w:rsidRPr="008735EA">
        <w:rPr>
          <w:rFonts w:hint="eastAsia"/>
          <w:color w:val="FF0000"/>
        </w:rPr>
        <w:t>舆论</w:t>
      </w:r>
      <w:r w:rsidR="00D52B20">
        <w:rPr>
          <w:rFonts w:hint="eastAsia"/>
          <w:color w:val="FF0000"/>
        </w:rPr>
        <w:t>监管</w:t>
      </w:r>
    </w:p>
    <w:p w14:paraId="7B58336F" w14:textId="77777777" w:rsidR="00D52B20" w:rsidRDefault="00D52B20" w:rsidP="00D52B20">
      <w:r>
        <w:rPr>
          <w:rFonts w:hint="eastAsia"/>
        </w:rPr>
        <w:t>在被曝光后，近半知名品牌选择对消费者表达歉意并改进相关问题，约</w:t>
      </w:r>
      <w:r>
        <w:t>15%的品牌选择澄清说明，仅6家未</w:t>
      </w:r>
      <w:proofErr w:type="gramStart"/>
      <w:r>
        <w:t>作官</w:t>
      </w:r>
      <w:proofErr w:type="gramEnd"/>
      <w:r>
        <w:t>方回应。由此可见，绝大多数知名品牌的第一选择都是及时安抚消费者，以此将可能对品牌带来的影响降到最低。</w:t>
      </w:r>
    </w:p>
    <w:p w14:paraId="24736E38" w14:textId="77777777" w:rsidR="00D52B20" w:rsidRPr="00D52B20" w:rsidRDefault="00D52B20" w:rsidP="005F468D">
      <w:pPr>
        <w:rPr>
          <w:rFonts w:hint="eastAsia"/>
          <w:color w:val="FF0000"/>
        </w:rPr>
      </w:pPr>
    </w:p>
    <w:p w14:paraId="1CD1AFFD" w14:textId="77777777" w:rsidR="005F468D" w:rsidRDefault="005F468D" w:rsidP="005F468D">
      <w:r w:rsidRPr="008735EA">
        <w:rPr>
          <w:noProof/>
        </w:rPr>
        <w:drawing>
          <wp:inline distT="0" distB="0" distL="0" distR="0" wp14:anchorId="0E264DCD" wp14:editId="6E835B6E">
            <wp:extent cx="2667421" cy="9968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1575" cy="1009594"/>
                    </a:xfrm>
                    <a:prstGeom prst="rect">
                      <a:avLst/>
                    </a:prstGeom>
                  </pic:spPr>
                </pic:pic>
              </a:graphicData>
            </a:graphic>
          </wp:inline>
        </w:drawing>
      </w:r>
      <w:r w:rsidRPr="008735EA">
        <w:rPr>
          <w:noProof/>
        </w:rPr>
        <w:drawing>
          <wp:inline distT="0" distB="0" distL="0" distR="0" wp14:anchorId="40578BE0" wp14:editId="799DEACF">
            <wp:extent cx="2543810" cy="1485982"/>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6595" cy="1493450"/>
                    </a:xfrm>
                    <a:prstGeom prst="rect">
                      <a:avLst/>
                    </a:prstGeom>
                  </pic:spPr>
                </pic:pic>
              </a:graphicData>
            </a:graphic>
          </wp:inline>
        </w:drawing>
      </w:r>
    </w:p>
    <w:p w14:paraId="4668C136" w14:textId="77777777" w:rsidR="005F468D" w:rsidRDefault="005F468D" w:rsidP="005F468D"/>
    <w:p w14:paraId="6D0678A3" w14:textId="77777777" w:rsidR="005F468D" w:rsidRPr="005F468D" w:rsidRDefault="005F468D" w:rsidP="005F468D">
      <w:pPr>
        <w:rPr>
          <w:rFonts w:hint="eastAsia"/>
        </w:rPr>
      </w:pPr>
    </w:p>
    <w:sectPr w:rsidR="005F468D" w:rsidRPr="005F46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78E8" w14:textId="77777777" w:rsidR="000648E1" w:rsidRDefault="000648E1" w:rsidP="005F468D">
      <w:r>
        <w:separator/>
      </w:r>
    </w:p>
  </w:endnote>
  <w:endnote w:type="continuationSeparator" w:id="0">
    <w:p w14:paraId="63AD62C1" w14:textId="77777777" w:rsidR="000648E1" w:rsidRDefault="000648E1" w:rsidP="005F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98DDA" w14:textId="77777777" w:rsidR="000648E1" w:rsidRDefault="000648E1" w:rsidP="005F468D">
      <w:r>
        <w:separator/>
      </w:r>
    </w:p>
  </w:footnote>
  <w:footnote w:type="continuationSeparator" w:id="0">
    <w:p w14:paraId="2559701C" w14:textId="77777777" w:rsidR="000648E1" w:rsidRDefault="000648E1" w:rsidP="005F46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08"/>
    <w:rsid w:val="000648E1"/>
    <w:rsid w:val="0035647D"/>
    <w:rsid w:val="003D2F52"/>
    <w:rsid w:val="004A6E96"/>
    <w:rsid w:val="005F468D"/>
    <w:rsid w:val="008735EA"/>
    <w:rsid w:val="00BA1D08"/>
    <w:rsid w:val="00BC77F2"/>
    <w:rsid w:val="00C02944"/>
    <w:rsid w:val="00CC2157"/>
    <w:rsid w:val="00D5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F7F8B"/>
  <w15:chartTrackingRefBased/>
  <w15:docId w15:val="{A67F2CE3-F9F4-48BD-97B7-CDB2A37B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35E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F46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468D"/>
    <w:rPr>
      <w:sz w:val="18"/>
      <w:szCs w:val="18"/>
    </w:rPr>
  </w:style>
  <w:style w:type="paragraph" w:styleId="a6">
    <w:name w:val="footer"/>
    <w:basedOn w:val="a"/>
    <w:link w:val="a7"/>
    <w:uiPriority w:val="99"/>
    <w:unhideWhenUsed/>
    <w:rsid w:val="005F468D"/>
    <w:pPr>
      <w:tabs>
        <w:tab w:val="center" w:pos="4153"/>
        <w:tab w:val="right" w:pos="8306"/>
      </w:tabs>
      <w:snapToGrid w:val="0"/>
      <w:jc w:val="left"/>
    </w:pPr>
    <w:rPr>
      <w:sz w:val="18"/>
      <w:szCs w:val="18"/>
    </w:rPr>
  </w:style>
  <w:style w:type="character" w:customStyle="1" w:styleId="a7">
    <w:name w:val="页脚 字符"/>
    <w:basedOn w:val="a0"/>
    <w:link w:val="a6"/>
    <w:uiPriority w:val="99"/>
    <w:rsid w:val="005F46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89956">
      <w:bodyDiv w:val="1"/>
      <w:marLeft w:val="0"/>
      <w:marRight w:val="0"/>
      <w:marTop w:val="0"/>
      <w:marBottom w:val="0"/>
      <w:divBdr>
        <w:top w:val="none" w:sz="0" w:space="0" w:color="auto"/>
        <w:left w:val="none" w:sz="0" w:space="0" w:color="auto"/>
        <w:bottom w:val="none" w:sz="0" w:space="0" w:color="auto"/>
        <w:right w:val="none" w:sz="0" w:space="0" w:color="auto"/>
      </w:divBdr>
    </w:div>
    <w:div w:id="1373309570">
      <w:bodyDiv w:val="1"/>
      <w:marLeft w:val="0"/>
      <w:marRight w:val="0"/>
      <w:marTop w:val="0"/>
      <w:marBottom w:val="0"/>
      <w:divBdr>
        <w:top w:val="none" w:sz="0" w:space="0" w:color="auto"/>
        <w:left w:val="none" w:sz="0" w:space="0" w:color="auto"/>
        <w:bottom w:val="none" w:sz="0" w:space="0" w:color="auto"/>
        <w:right w:val="none" w:sz="0" w:space="0" w:color="auto"/>
      </w:divBdr>
    </w:div>
    <w:div w:id="1947469151">
      <w:bodyDiv w:val="1"/>
      <w:marLeft w:val="0"/>
      <w:marRight w:val="0"/>
      <w:marTop w:val="0"/>
      <w:marBottom w:val="0"/>
      <w:divBdr>
        <w:top w:val="none" w:sz="0" w:space="0" w:color="auto"/>
        <w:left w:val="none" w:sz="0" w:space="0" w:color="auto"/>
        <w:bottom w:val="none" w:sz="0" w:space="0" w:color="auto"/>
        <w:right w:val="none" w:sz="0" w:space="0" w:color="auto"/>
      </w:divBdr>
    </w:div>
    <w:div w:id="209632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乐凡 王</dc:creator>
  <cp:keywords/>
  <dc:description/>
  <cp:lastModifiedBy>乐凡 王</cp:lastModifiedBy>
  <cp:revision>4</cp:revision>
  <dcterms:created xsi:type="dcterms:W3CDTF">2024-03-23T01:37:00Z</dcterms:created>
  <dcterms:modified xsi:type="dcterms:W3CDTF">2024-03-24T02:48:00Z</dcterms:modified>
</cp:coreProperties>
</file>