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74043" w:rsidRDefault="00AA4772">
      <w:pPr>
        <w:pStyle w:val="normal"/>
        <w:pBdr>
          <w:top w:val="nil"/>
          <w:left w:val="nil"/>
          <w:bottom w:val="nil"/>
          <w:right w:val="nil"/>
          <w:between w:val="nil"/>
        </w:pBdr>
        <w:spacing w:after="16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3716655</wp:posOffset>
            </wp:positionH>
            <wp:positionV relativeFrom="paragraph">
              <wp:posOffset>323850</wp:posOffset>
            </wp:positionV>
            <wp:extent cx="2110740" cy="1203960"/>
            <wp:effectExtent l="19050" t="0" r="3810" b="0"/>
            <wp:wrapThrough wrapText="bothSides">
              <wp:wrapPolygon edited="0">
                <wp:start x="-195" y="0"/>
                <wp:lineTo x="-195" y="21190"/>
                <wp:lineTo x="21639" y="21190"/>
                <wp:lineTo x="21639" y="0"/>
                <wp:lineTo x="-195" y="0"/>
              </wp:wrapPolygon>
            </wp:wrapThrough>
            <wp:docPr id="2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10740" cy="12039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="00374043" w:rsidRPr="00374043">
        <w:rPr>
          <w:rFonts w:ascii="Times New Roman" w:eastAsia="Times New Roman" w:hAnsi="Times New Roman" w:cs="Times New Roman"/>
          <w:color w:val="000000"/>
          <w:sz w:val="28"/>
          <w:szCs w:val="28"/>
        </w:rPr>
        <w:t>[</w:t>
      </w:r>
      <w:r w:rsidR="00374043">
        <w:rPr>
          <w:rFonts w:ascii="Times New Roman" w:eastAsia="Times New Roman" w:hAnsi="Times New Roman" w:cs="Times New Roman"/>
          <w:color w:val="000000"/>
          <w:sz w:val="28"/>
          <w:szCs w:val="28"/>
        </w:rPr>
        <w:t>2</w:t>
      </w:r>
      <w:r w:rsidR="00374043" w:rsidRPr="00374043">
        <w:rPr>
          <w:rFonts w:ascii="Times New Roman" w:eastAsia="Times New Roman" w:hAnsi="Times New Roman" w:cs="Times New Roman"/>
          <w:color w:val="000000"/>
          <w:sz w:val="28"/>
          <w:szCs w:val="28"/>
        </w:rPr>
        <w:t>]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:rsidR="00D61013" w:rsidRDefault="00AA4772">
      <w:pPr>
        <w:pStyle w:val="normal"/>
        <w:pBdr>
          <w:top w:val="nil"/>
          <w:left w:val="nil"/>
          <w:bottom w:val="nil"/>
          <w:right w:val="nil"/>
          <w:between w:val="nil"/>
        </w:pBdr>
        <w:spacing w:after="16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 начале практики я получила основное задание - «настройка программного обеспечения для работы с оборудованием технопарка на примере комплекта «Макет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бионической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руки». Передо мной стояло несколько задач - 1) Подключение и запуск макета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бионического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протеза руки человека 2) Сборка, подключение и запуск платформы 3)Программирование в среде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Arduino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IDE 4) Перенастройка работы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пальецев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бионической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руки.</w:t>
      </w:r>
    </w:p>
    <w:p w:rsidR="00D61013" w:rsidRPr="00AA4772" w:rsidRDefault="00D61013">
      <w:pPr>
        <w:pStyle w:val="normal"/>
        <w:pBdr>
          <w:top w:val="nil"/>
          <w:left w:val="nil"/>
          <w:bottom w:val="nil"/>
          <w:right w:val="nil"/>
          <w:between w:val="nil"/>
        </w:pBdr>
        <w:spacing w:after="16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374043" w:rsidRDefault="00AA4772">
      <w:pPr>
        <w:pStyle w:val="normal"/>
        <w:pBdr>
          <w:top w:val="nil"/>
          <w:left w:val="nil"/>
          <w:bottom w:val="nil"/>
          <w:right w:val="nil"/>
          <w:between w:val="nil"/>
        </w:pBdr>
        <w:spacing w:after="16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3556635</wp:posOffset>
            </wp:positionH>
            <wp:positionV relativeFrom="paragraph">
              <wp:posOffset>309880</wp:posOffset>
            </wp:positionV>
            <wp:extent cx="2106930" cy="1120140"/>
            <wp:effectExtent l="19050" t="0" r="7620" b="0"/>
            <wp:wrapThrough wrapText="bothSides">
              <wp:wrapPolygon edited="0">
                <wp:start x="-195" y="0"/>
                <wp:lineTo x="-195" y="21306"/>
                <wp:lineTo x="21678" y="21306"/>
                <wp:lineTo x="21678" y="0"/>
                <wp:lineTo x="-195" y="0"/>
              </wp:wrapPolygon>
            </wp:wrapThrough>
            <wp:docPr id="27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06930" cy="11201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="00374043" w:rsidRPr="00374043">
        <w:rPr>
          <w:rFonts w:ascii="Times New Roman" w:eastAsia="Times New Roman" w:hAnsi="Times New Roman" w:cs="Times New Roman"/>
          <w:color w:val="000000"/>
          <w:sz w:val="28"/>
          <w:szCs w:val="28"/>
        </w:rPr>
        <w:t>[</w:t>
      </w:r>
      <w:r w:rsidR="00374043">
        <w:rPr>
          <w:rFonts w:ascii="Times New Roman" w:eastAsia="Times New Roman" w:hAnsi="Times New Roman" w:cs="Times New Roman"/>
          <w:color w:val="000000"/>
          <w:sz w:val="28"/>
          <w:szCs w:val="28"/>
        </w:rPr>
        <w:t>3</w:t>
      </w:r>
      <w:r w:rsidR="00374043" w:rsidRPr="00374043">
        <w:rPr>
          <w:rFonts w:ascii="Times New Roman" w:eastAsia="Times New Roman" w:hAnsi="Times New Roman" w:cs="Times New Roman"/>
          <w:color w:val="000000"/>
          <w:sz w:val="28"/>
          <w:szCs w:val="28"/>
        </w:rPr>
        <w:t>]</w:t>
      </w:r>
    </w:p>
    <w:p w:rsidR="00D61013" w:rsidRDefault="00AA4772">
      <w:pPr>
        <w:pStyle w:val="normal"/>
        <w:pBdr>
          <w:top w:val="nil"/>
          <w:left w:val="nil"/>
          <w:bottom w:val="nil"/>
          <w:right w:val="nil"/>
          <w:between w:val="nil"/>
        </w:pBdr>
        <w:spacing w:after="16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Для его выполнения было необходимо подготовить комплект оборудования, ознакомиться  с ним и подготовить его к работе. Для использования мне было доступно: Модуль сбора и отправки данных по радиоканалу, то есть “Модуль HUB”, Плата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Arduino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Uno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сам Макет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бионического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протеза руки человека, Плата расширения для сервоприводов, модули EMG для распознавания сокращений Мышц и много чего еще.</w:t>
      </w:r>
    </w:p>
    <w:p w:rsidR="00D61013" w:rsidRDefault="00D61013">
      <w:pPr>
        <w:pStyle w:val="normal"/>
        <w:pBdr>
          <w:top w:val="nil"/>
          <w:left w:val="nil"/>
          <w:bottom w:val="nil"/>
          <w:right w:val="nil"/>
          <w:between w:val="nil"/>
        </w:pBdr>
        <w:spacing w:after="16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374043" w:rsidRDefault="00892DBB">
      <w:pPr>
        <w:pStyle w:val="normal"/>
        <w:pBdr>
          <w:top w:val="nil"/>
          <w:left w:val="nil"/>
          <w:bottom w:val="nil"/>
          <w:right w:val="nil"/>
          <w:between w:val="nil"/>
        </w:pBdr>
        <w:spacing w:after="16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3267075</wp:posOffset>
            </wp:positionH>
            <wp:positionV relativeFrom="paragraph">
              <wp:posOffset>249555</wp:posOffset>
            </wp:positionV>
            <wp:extent cx="2453640" cy="1348740"/>
            <wp:effectExtent l="19050" t="0" r="3810" b="0"/>
            <wp:wrapThrough wrapText="bothSides">
              <wp:wrapPolygon edited="0">
                <wp:start x="-168" y="0"/>
                <wp:lineTo x="-168" y="21356"/>
                <wp:lineTo x="21634" y="21356"/>
                <wp:lineTo x="21634" y="0"/>
                <wp:lineTo x="-168" y="0"/>
              </wp:wrapPolygon>
            </wp:wrapThrough>
            <wp:docPr id="26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53640" cy="13487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="00374043" w:rsidRPr="00374043">
        <w:rPr>
          <w:rFonts w:ascii="Times New Roman" w:eastAsia="Times New Roman" w:hAnsi="Times New Roman" w:cs="Times New Roman"/>
          <w:color w:val="000000"/>
          <w:sz w:val="28"/>
          <w:szCs w:val="28"/>
        </w:rPr>
        <w:t>[</w:t>
      </w:r>
      <w:r w:rsidR="00374043">
        <w:rPr>
          <w:rFonts w:ascii="Times New Roman" w:eastAsia="Times New Roman" w:hAnsi="Times New Roman" w:cs="Times New Roman"/>
          <w:color w:val="000000"/>
          <w:sz w:val="28"/>
          <w:szCs w:val="28"/>
        </w:rPr>
        <w:t>4</w:t>
      </w:r>
      <w:r w:rsidR="00374043" w:rsidRPr="00374043">
        <w:rPr>
          <w:rFonts w:ascii="Times New Roman" w:eastAsia="Times New Roman" w:hAnsi="Times New Roman" w:cs="Times New Roman"/>
          <w:color w:val="000000"/>
          <w:sz w:val="28"/>
          <w:szCs w:val="28"/>
        </w:rPr>
        <w:t>]</w:t>
      </w:r>
    </w:p>
    <w:p w:rsidR="00D61013" w:rsidRDefault="00AA4772">
      <w:pPr>
        <w:pStyle w:val="normal"/>
        <w:pBdr>
          <w:top w:val="nil"/>
          <w:left w:val="nil"/>
          <w:bottom w:val="nil"/>
          <w:right w:val="nil"/>
          <w:between w:val="nil"/>
        </w:pBdr>
        <w:spacing w:after="16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Из программного обеспечения я решила использовать среду разработки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Arduino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Arduino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IDE — это интегрированная среда разработки (IDE), предназначенная для программирования микроконтроллеров платформы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Arduino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Она позволяет пользователям писать, компилировать и загружать код на различные платы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Arduino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такие как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Arduino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UNO,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Nano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, ESP32 и другие.</w:t>
      </w:r>
    </w:p>
    <w:p w:rsidR="00D61013" w:rsidRDefault="00D61013">
      <w:pPr>
        <w:pStyle w:val="normal"/>
        <w:pBdr>
          <w:top w:val="nil"/>
          <w:left w:val="nil"/>
          <w:bottom w:val="nil"/>
          <w:right w:val="nil"/>
          <w:between w:val="nil"/>
        </w:pBdr>
        <w:spacing w:after="16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374043" w:rsidRDefault="00892DBB">
      <w:pPr>
        <w:pStyle w:val="normal"/>
        <w:pBdr>
          <w:top w:val="nil"/>
          <w:left w:val="nil"/>
          <w:bottom w:val="nil"/>
          <w:right w:val="nil"/>
          <w:between w:val="nil"/>
        </w:pBdr>
        <w:spacing w:after="16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3107055</wp:posOffset>
            </wp:positionH>
            <wp:positionV relativeFrom="paragraph">
              <wp:posOffset>424815</wp:posOffset>
            </wp:positionV>
            <wp:extent cx="2487930" cy="1097280"/>
            <wp:effectExtent l="19050" t="0" r="7620" b="0"/>
            <wp:wrapThrough wrapText="bothSides">
              <wp:wrapPolygon edited="0">
                <wp:start x="-165" y="0"/>
                <wp:lineTo x="-165" y="21375"/>
                <wp:lineTo x="21666" y="21375"/>
                <wp:lineTo x="21666" y="0"/>
                <wp:lineTo x="-165" y="0"/>
              </wp:wrapPolygon>
            </wp:wrapThrough>
            <wp:docPr id="29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l="1474" t="2239" r="3610" b="16666"/>
                    <a:stretch>
                      <a:fillRect/>
                    </a:stretch>
                  </pic:blipFill>
                  <pic:spPr>
                    <a:xfrm>
                      <a:off x="0" y="0"/>
                      <a:ext cx="2487930" cy="10972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="00374043" w:rsidRPr="00374043">
        <w:rPr>
          <w:rFonts w:ascii="Times New Roman" w:eastAsia="Times New Roman" w:hAnsi="Times New Roman" w:cs="Times New Roman"/>
          <w:color w:val="000000"/>
          <w:sz w:val="28"/>
          <w:szCs w:val="28"/>
        </w:rPr>
        <w:t>[</w:t>
      </w:r>
      <w:r w:rsidR="00374043">
        <w:rPr>
          <w:rFonts w:ascii="Times New Roman" w:eastAsia="Times New Roman" w:hAnsi="Times New Roman" w:cs="Times New Roman"/>
          <w:color w:val="000000"/>
          <w:sz w:val="28"/>
          <w:szCs w:val="28"/>
        </w:rPr>
        <w:t>5</w:t>
      </w:r>
      <w:r w:rsidR="00374043" w:rsidRPr="00374043">
        <w:rPr>
          <w:rFonts w:ascii="Times New Roman" w:eastAsia="Times New Roman" w:hAnsi="Times New Roman" w:cs="Times New Roman"/>
          <w:color w:val="000000"/>
          <w:sz w:val="28"/>
          <w:szCs w:val="28"/>
        </w:rPr>
        <w:t>]</w:t>
      </w:r>
    </w:p>
    <w:p w:rsidR="00D61013" w:rsidRDefault="00AA4772">
      <w:pPr>
        <w:pStyle w:val="normal"/>
        <w:pBdr>
          <w:top w:val="nil"/>
          <w:left w:val="nil"/>
          <w:bottom w:val="nil"/>
          <w:right w:val="nil"/>
          <w:between w:val="nil"/>
        </w:pBdr>
        <w:spacing w:after="16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 начале работы требовалось собрать платы воедино и также подключить каждый сервопривод в руке к плате расширения сервоприводов. Чтобы подключить модуль HUB с модулями EMG к плате, необходимо подключить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 xml:space="preserve">платы к питанию, а также зажать кнопку включения на модуле HUB. Когда индикатор на модуле HUB начнет два раза мигать красным, это значит что он подключен и готов к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работе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.П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осле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успешного подключения модулей EMG к плате, нужно загрузить первую программу для проверки работоспособности этих модулей. Перед  загрузкой нужно выбрать тип используемой платы, и порт подключения в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Arduino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IDE. </w:t>
      </w:r>
    </w:p>
    <w:p w:rsidR="00D61013" w:rsidRDefault="00D61013">
      <w:pPr>
        <w:pStyle w:val="normal"/>
        <w:pBdr>
          <w:top w:val="nil"/>
          <w:left w:val="nil"/>
          <w:bottom w:val="nil"/>
          <w:right w:val="nil"/>
          <w:between w:val="nil"/>
        </w:pBdr>
        <w:spacing w:after="16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374043" w:rsidRPr="00374043" w:rsidRDefault="00374043">
      <w:pPr>
        <w:pStyle w:val="normal"/>
        <w:pBdr>
          <w:top w:val="nil"/>
          <w:left w:val="nil"/>
          <w:bottom w:val="nil"/>
          <w:right w:val="nil"/>
          <w:between w:val="nil"/>
        </w:pBdr>
        <w:spacing w:after="16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3857625</wp:posOffset>
            </wp:positionH>
            <wp:positionV relativeFrom="paragraph">
              <wp:posOffset>121920</wp:posOffset>
            </wp:positionV>
            <wp:extent cx="1969770" cy="960120"/>
            <wp:effectExtent l="19050" t="0" r="0" b="0"/>
            <wp:wrapThrough wrapText="bothSides">
              <wp:wrapPolygon edited="0">
                <wp:start x="-209" y="0"/>
                <wp:lineTo x="-209" y="21000"/>
                <wp:lineTo x="21516" y="21000"/>
                <wp:lineTo x="21516" y="0"/>
                <wp:lineTo x="-209" y="0"/>
              </wp:wrapPolygon>
            </wp:wrapThrough>
            <wp:docPr id="28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69770" cy="9601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Pr="00374043">
        <w:rPr>
          <w:rFonts w:ascii="Times New Roman" w:eastAsia="Times New Roman" w:hAnsi="Times New Roman" w:cs="Times New Roman"/>
          <w:color w:val="000000"/>
          <w:sz w:val="28"/>
          <w:szCs w:val="28"/>
        </w:rPr>
        <w:t>[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6</w:t>
      </w:r>
      <w:r w:rsidRPr="00374043">
        <w:rPr>
          <w:rFonts w:ascii="Times New Roman" w:eastAsia="Times New Roman" w:hAnsi="Times New Roman" w:cs="Times New Roman"/>
          <w:color w:val="000000"/>
          <w:sz w:val="28"/>
          <w:szCs w:val="28"/>
        </w:rPr>
        <w:t>]</w:t>
      </w:r>
    </w:p>
    <w:p w:rsidR="00D61013" w:rsidRDefault="00374043">
      <w:pPr>
        <w:pStyle w:val="normal"/>
        <w:pBdr>
          <w:top w:val="nil"/>
          <w:left w:val="nil"/>
          <w:bottom w:val="nil"/>
          <w:right w:val="nil"/>
          <w:between w:val="nil"/>
        </w:pBdr>
        <w:spacing w:after="16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Т</w:t>
      </w:r>
      <w:r w:rsidR="00AA477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еперь, если надеть датчики EMG на руки, и начать напрягать руку, можно </w:t>
      </w:r>
      <w:proofErr w:type="gramStart"/>
      <w:r w:rsidR="00AA4772">
        <w:rPr>
          <w:rFonts w:ascii="Times New Roman" w:eastAsia="Times New Roman" w:hAnsi="Times New Roman" w:cs="Times New Roman"/>
          <w:color w:val="000000"/>
          <w:sz w:val="28"/>
          <w:szCs w:val="28"/>
        </w:rPr>
        <w:t>увидеть</w:t>
      </w:r>
      <w:proofErr w:type="gramEnd"/>
      <w:r w:rsidR="00AA477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как значения увеличиваются, это значит что датчики работают.</w:t>
      </w:r>
      <w:r w:rsidR="00AA4772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</w:p>
    <w:p w:rsidR="00D61013" w:rsidRDefault="00D61013">
      <w:pPr>
        <w:pStyle w:val="normal"/>
        <w:pBdr>
          <w:top w:val="nil"/>
          <w:left w:val="nil"/>
          <w:bottom w:val="nil"/>
          <w:right w:val="nil"/>
          <w:between w:val="nil"/>
        </w:pBdr>
        <w:spacing w:after="16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374043" w:rsidRPr="00374043" w:rsidRDefault="00892DBB">
      <w:pPr>
        <w:pStyle w:val="normal"/>
        <w:pBdr>
          <w:top w:val="nil"/>
          <w:left w:val="nil"/>
          <w:bottom w:val="nil"/>
          <w:right w:val="nil"/>
          <w:between w:val="nil"/>
        </w:pBdr>
        <w:spacing w:after="16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3419475</wp:posOffset>
            </wp:positionH>
            <wp:positionV relativeFrom="paragraph">
              <wp:posOffset>293370</wp:posOffset>
            </wp:positionV>
            <wp:extent cx="2175510" cy="1074420"/>
            <wp:effectExtent l="19050" t="0" r="0" b="0"/>
            <wp:wrapThrough wrapText="bothSides">
              <wp:wrapPolygon edited="0">
                <wp:start x="-189" y="0"/>
                <wp:lineTo x="-189" y="21064"/>
                <wp:lineTo x="21562" y="21064"/>
                <wp:lineTo x="21562" y="0"/>
                <wp:lineTo x="-189" y="0"/>
              </wp:wrapPolygon>
            </wp:wrapThrough>
            <wp:docPr id="24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75510" cy="10744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="00374043" w:rsidRPr="00374043">
        <w:rPr>
          <w:rFonts w:ascii="Times New Roman" w:eastAsia="Times New Roman" w:hAnsi="Times New Roman" w:cs="Times New Roman"/>
          <w:color w:val="000000"/>
          <w:sz w:val="28"/>
          <w:szCs w:val="28"/>
        </w:rPr>
        <w:t>[</w:t>
      </w:r>
      <w:r w:rsidR="00374043">
        <w:rPr>
          <w:rFonts w:ascii="Times New Roman" w:eastAsia="Times New Roman" w:hAnsi="Times New Roman" w:cs="Times New Roman"/>
          <w:color w:val="000000"/>
          <w:sz w:val="28"/>
          <w:szCs w:val="28"/>
        </w:rPr>
        <w:t>7</w:t>
      </w:r>
      <w:r w:rsidR="00374043" w:rsidRPr="00374043">
        <w:rPr>
          <w:rFonts w:ascii="Times New Roman" w:eastAsia="Times New Roman" w:hAnsi="Times New Roman" w:cs="Times New Roman"/>
          <w:color w:val="000000"/>
          <w:sz w:val="28"/>
          <w:szCs w:val="28"/>
        </w:rPr>
        <w:t>]</w:t>
      </w:r>
    </w:p>
    <w:p w:rsidR="00D61013" w:rsidRDefault="00AA4772">
      <w:pPr>
        <w:pStyle w:val="normal"/>
        <w:pBdr>
          <w:top w:val="nil"/>
          <w:left w:val="nil"/>
          <w:bottom w:val="nil"/>
          <w:right w:val="nil"/>
          <w:between w:val="nil"/>
        </w:pBdr>
        <w:spacing w:after="16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После успешной проверки работоспособности модулей EMG, необходимо загрузить вторую программу, которая будет демонстрировать работу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бионической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руки. Теперь при сжатии руки,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бионическая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рука будет также сжиматься в кулак.</w:t>
      </w:r>
    </w:p>
    <w:p w:rsidR="00D61013" w:rsidRDefault="00D61013">
      <w:pPr>
        <w:pStyle w:val="normal"/>
        <w:pBdr>
          <w:top w:val="nil"/>
          <w:left w:val="nil"/>
          <w:bottom w:val="nil"/>
          <w:right w:val="nil"/>
          <w:between w:val="nil"/>
        </w:pBdr>
        <w:spacing w:after="16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374043" w:rsidRDefault="00892DBB">
      <w:pPr>
        <w:pStyle w:val="normal"/>
        <w:pBdr>
          <w:top w:val="nil"/>
          <w:left w:val="nil"/>
          <w:bottom w:val="nil"/>
          <w:right w:val="nil"/>
          <w:between w:val="nil"/>
        </w:pBdr>
        <w:spacing w:after="16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3381375</wp:posOffset>
            </wp:positionH>
            <wp:positionV relativeFrom="paragraph">
              <wp:posOffset>632460</wp:posOffset>
            </wp:positionV>
            <wp:extent cx="2449830" cy="1249680"/>
            <wp:effectExtent l="19050" t="0" r="7620" b="0"/>
            <wp:wrapThrough wrapText="bothSides">
              <wp:wrapPolygon edited="0">
                <wp:start x="-168" y="0"/>
                <wp:lineTo x="-168" y="21402"/>
                <wp:lineTo x="21667" y="21402"/>
                <wp:lineTo x="21667" y="0"/>
                <wp:lineTo x="-168" y="0"/>
              </wp:wrapPolygon>
            </wp:wrapThrough>
            <wp:docPr id="2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49830" cy="1249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="00374043" w:rsidRPr="00374043">
        <w:rPr>
          <w:rFonts w:ascii="Times New Roman" w:eastAsia="Times New Roman" w:hAnsi="Times New Roman" w:cs="Times New Roman"/>
          <w:color w:val="000000"/>
          <w:sz w:val="28"/>
          <w:szCs w:val="28"/>
        </w:rPr>
        <w:t>[</w:t>
      </w:r>
      <w:r w:rsidR="00AA4772">
        <w:rPr>
          <w:rFonts w:ascii="Times New Roman" w:eastAsia="Times New Roman" w:hAnsi="Times New Roman" w:cs="Times New Roman"/>
          <w:color w:val="000000"/>
          <w:sz w:val="28"/>
          <w:szCs w:val="28"/>
        </w:rPr>
        <w:t>8</w:t>
      </w:r>
      <w:r w:rsidR="00374043" w:rsidRPr="00374043">
        <w:rPr>
          <w:rFonts w:ascii="Times New Roman" w:eastAsia="Times New Roman" w:hAnsi="Times New Roman" w:cs="Times New Roman"/>
          <w:color w:val="000000"/>
          <w:sz w:val="28"/>
          <w:szCs w:val="28"/>
        </w:rPr>
        <w:t>]</w:t>
      </w:r>
    </w:p>
    <w:p w:rsidR="00D61013" w:rsidRDefault="00AA4772">
      <w:pPr>
        <w:pStyle w:val="normal"/>
        <w:pBdr>
          <w:top w:val="nil"/>
          <w:left w:val="nil"/>
          <w:bottom w:val="nil"/>
          <w:right w:val="nil"/>
          <w:between w:val="nil"/>
        </w:pBdr>
        <w:spacing w:after="16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highlight w:val="white"/>
        </w:rPr>
        <w:t xml:space="preserve">Возникла задача запрограммировать популярные жесты для </w:t>
      </w:r>
      <w:proofErr w:type="spellStart"/>
      <w:r>
        <w:rPr>
          <w:rFonts w:ascii="Times New Roman" w:eastAsia="Times New Roman" w:hAnsi="Times New Roman" w:cs="Times New Roman"/>
          <w:color w:val="0F1115"/>
          <w:sz w:val="28"/>
          <w:szCs w:val="28"/>
          <w:highlight w:val="white"/>
        </w:rPr>
        <w:t>бионической</w:t>
      </w:r>
      <w:proofErr w:type="spellEnd"/>
      <w:r>
        <w:rPr>
          <w:rFonts w:ascii="Times New Roman" w:eastAsia="Times New Roman" w:hAnsi="Times New Roman" w:cs="Times New Roman"/>
          <w:color w:val="0F1115"/>
          <w:sz w:val="28"/>
          <w:szCs w:val="28"/>
          <w:highlight w:val="white"/>
        </w:rPr>
        <w:t xml:space="preserve"> руки.</w:t>
      </w:r>
      <w:r>
        <w:rPr>
          <w:rFonts w:ascii="Times New Roman" w:eastAsia="Times New Roman" w:hAnsi="Times New Roman" w:cs="Times New Roman"/>
          <w:color w:val="0F1115"/>
          <w:sz w:val="19"/>
          <w:szCs w:val="19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highlight w:val="white"/>
        </w:rPr>
        <w:t>При программировании жестов выявилась проблема: безымянный палец и мизинец были соединены одной тягой, что не позволяло поднять мизинец отдельно для жеста «коза». Для решения проблемы был разобран механизм и переведен привод безымянного пальца на шкив среднего пальца. После сборки и настройки все жесты, включая «козу», стали выполняться правильно.</w:t>
      </w:r>
    </w:p>
    <w:p w:rsidR="00D61013" w:rsidRDefault="00D61013">
      <w:pPr>
        <w:pStyle w:val="normal"/>
        <w:pBdr>
          <w:top w:val="nil"/>
          <w:left w:val="nil"/>
          <w:bottom w:val="nil"/>
          <w:right w:val="nil"/>
          <w:between w:val="nil"/>
        </w:pBdr>
        <w:spacing w:after="16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D61013" w:rsidRDefault="00AA4772">
      <w:pPr>
        <w:pStyle w:val="normal"/>
        <w:pBdr>
          <w:top w:val="nil"/>
          <w:left w:val="nil"/>
          <w:bottom w:val="nil"/>
          <w:right w:val="nil"/>
          <w:between w:val="nil"/>
        </w:pBdr>
        <w:spacing w:after="16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 ходе практики по настройке программного обеспечения для работы с оборудованием технопарка на примере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комплекта «Макет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бионической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руки» я получила опыт, который позволил мне  понять как аппаратные, так и программные аспекты работы с современными технологиями.</w:t>
      </w:r>
    </w:p>
    <w:p w:rsidR="00D61013" w:rsidRDefault="00AA4772">
      <w:pPr>
        <w:pStyle w:val="normal"/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 xml:space="preserve">Я освоила использование среды разработки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Arduino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IDE, что стало важным шагом в моем обучении. Сборка и подключение различных плат, таких как плата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Uno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и модули EMG, не только развили мои технические навыки, но и научили меня работать с различными типами оборудования. Успешная проверка работоспособности модулей EMG и демонстрация работы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бионической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руки стали важными этапами моего проекта, которые продемонстрировали, как теоретические знания могут быть применены на практике.</w:t>
      </w:r>
    </w:p>
    <w:p w:rsidR="00D61013" w:rsidRDefault="00AA4772">
      <w:pPr>
        <w:pStyle w:val="normal"/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Кроме того, ежедневная публикация плана работы на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GitHub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помогла мне развить навыки организации и управления проектами. Подготовка к квалификационному экзамену через тестовые задания и практические упражнения укрепила мои знания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D61013" w:rsidRDefault="00AA4772">
      <w:pPr>
        <w:pStyle w:val="normal"/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Этот опыт не только углубил мои технические знания, но и подготовил меня к будущей профессиональной деятельности в области информационных технологий.</w:t>
      </w:r>
    </w:p>
    <w:p w:rsidR="00D61013" w:rsidRDefault="00AA4772">
      <w:pPr>
        <w:pStyle w:val="normal"/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Таким образом, практика стала для меня важным этапом в обучении, который способствовал развитию не только профессиональных навыков, но и уверенности в себе как специалиста. Я с нетерпением жду возможности применить полученные знания в будущих проектах и задачах.</w:t>
      </w:r>
    </w:p>
    <w:p w:rsidR="00D61013" w:rsidRDefault="00D61013">
      <w:pPr>
        <w:pStyle w:val="normal"/>
      </w:pPr>
    </w:p>
    <w:sectPr w:rsidR="00D61013" w:rsidSect="00D61013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1" w:fontKey="{E5098024-CD2D-4780-BF05-A0C28517B5F8}"/>
    <w:embedBold r:id="rId2" w:fontKey="{B742F7DF-FE7E-4900-ABF0-F1B9A1261746}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  <w:embedRegular r:id="rId3" w:fontKey="{CEA88FA5-4D86-4903-91E8-086B3AB0D61D}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4" w:fontKey="{37CE859D-07E6-4DCD-A15B-69DEE63EE748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5" w:fontKey="{52EFBAC6-D981-490C-A359-9AB3D9272AEE}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proofState w:spelling="clean" w:grammar="clean"/>
  <w:defaultTabStop w:val="720"/>
  <w:characterSpacingControl w:val="doNotCompress"/>
  <w:compat/>
  <w:rsids>
    <w:rsidRoot w:val="00D61013"/>
    <w:rsid w:val="00374043"/>
    <w:rsid w:val="003C3EE5"/>
    <w:rsid w:val="00892DBB"/>
    <w:rsid w:val="009B2E34"/>
    <w:rsid w:val="00AA4772"/>
    <w:rsid w:val="00AD74C4"/>
    <w:rsid w:val="00D6101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B2E34"/>
  </w:style>
  <w:style w:type="paragraph" w:styleId="1">
    <w:name w:val="heading 1"/>
    <w:basedOn w:val="normal"/>
    <w:next w:val="normal"/>
    <w:rsid w:val="00D61013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normal"/>
    <w:next w:val="normal"/>
    <w:rsid w:val="00D61013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normal"/>
    <w:next w:val="normal"/>
    <w:rsid w:val="00D61013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normal"/>
    <w:next w:val="normal"/>
    <w:rsid w:val="00D61013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normal"/>
    <w:next w:val="normal"/>
    <w:rsid w:val="00D61013"/>
    <w:pPr>
      <w:keepNext/>
      <w:keepLines/>
      <w:spacing w:before="220" w:after="40"/>
      <w:outlineLvl w:val="4"/>
    </w:pPr>
    <w:rPr>
      <w:b/>
      <w:bCs/>
    </w:rPr>
  </w:style>
  <w:style w:type="paragraph" w:styleId="6">
    <w:name w:val="heading 6"/>
    <w:basedOn w:val="normal"/>
    <w:next w:val="normal"/>
    <w:rsid w:val="00D61013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rsid w:val="00D61013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">
    <w:name w:val="normal"/>
    <w:rsid w:val="00D61013"/>
  </w:style>
  <w:style w:type="paragraph" w:styleId="a3">
    <w:name w:val="Title"/>
    <w:basedOn w:val="normal"/>
    <w:next w:val="normal"/>
    <w:rsid w:val="00D61013"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Normal (Web)"/>
    <w:uiPriority w:val="99"/>
    <w:semiHidden/>
    <w:unhideWhenUsed/>
    <w:rsid w:val="00326C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5">
    <w:name w:val="Balloon Text"/>
    <w:link w:val="a6"/>
    <w:uiPriority w:val="99"/>
    <w:semiHidden/>
    <w:unhideWhenUsed/>
    <w:rsid w:val="0075304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753047"/>
    <w:rPr>
      <w:rFonts w:ascii="Tahoma" w:hAnsi="Tahoma" w:cs="Tahoma"/>
      <w:sz w:val="16"/>
      <w:szCs w:val="16"/>
    </w:rPr>
  </w:style>
  <w:style w:type="paragraph" w:styleId="a7">
    <w:name w:val="Subtitle"/>
    <w:basedOn w:val="normal"/>
    <w:next w:val="normal"/>
    <w:rsid w:val="00D61013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gMdZViOllAlvJUYdtKfrmqsqLcA==">CgMxLjA4AHIhMWVrTmlaLXpQak1qRm15d1I0SVNjcDIza1dnUk5EbVJ5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588</Words>
  <Characters>3357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Полина</dc:creator>
  <cp:lastModifiedBy>Полина</cp:lastModifiedBy>
  <cp:revision>2</cp:revision>
  <dcterms:created xsi:type="dcterms:W3CDTF">2025-12-04T10:37:00Z</dcterms:created>
  <dcterms:modified xsi:type="dcterms:W3CDTF">2025-12-04T10:37:00Z</dcterms:modified>
</cp:coreProperties>
</file>