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EC" w:rsidRDefault="00310775">
      <w:r>
        <w:t>Client Documents</w:t>
      </w:r>
    </w:p>
    <w:p w:rsidR="00310775" w:rsidRDefault="00310775"/>
    <w:p w:rsidR="00310775" w:rsidRDefault="00310775">
      <w:r>
        <w:t>Implications for Client</w:t>
      </w:r>
    </w:p>
    <w:p w:rsidR="00310775" w:rsidRDefault="00310775"/>
    <w:p w:rsidR="00310775" w:rsidRDefault="00E41851">
      <w:r>
        <w:t>Currently the only implication for the client is communication about the design of the system.</w:t>
      </w:r>
      <w:bookmarkStart w:id="0" w:name="_GoBack"/>
      <w:bookmarkEnd w:id="0"/>
    </w:p>
    <w:sectPr w:rsidR="0031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5"/>
    <w:rsid w:val="00310775"/>
    <w:rsid w:val="008B6F3B"/>
    <w:rsid w:val="009971EC"/>
    <w:rsid w:val="00E4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436D4-A06F-4A61-976D-07BB411D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2017-09-06T18:42:00Z</dcterms:created>
  <dcterms:modified xsi:type="dcterms:W3CDTF">2017-09-06T18:44:00Z</dcterms:modified>
</cp:coreProperties>
</file>