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3"/>
      </w:pPr>
      <w:bookmarkStart w:id="34" w:name="übung-4"/>
      <w:r>
        <w:t xml:space="preserve">Übung 4</w:t>
      </w:r>
      <w:bookmarkEnd w:id="34"/>
    </w:p>
    <w:p>
      <w:pPr>
        <w:pStyle w:val="FirstParagraph"/>
      </w:pPr>
      <w:r>
        <w:t xml:space="preserve">Beschreibe deinen Podcast in maximal 10 Wörtern. Ist diese Beschreibung verständlich für deine Zielgruppe? Lasse dir von anderen Personen dazu Feedback geben. Wenn die Beschreibung unverständlich ist, kannst du sie anpassen oder deine Zielgruppe besser eingrenzen. Diese 10 Wörter sind eine Vision des Podcasts und können bei inhaltlichen Entscheidungen als Stütze genutzt werden.</w:t>
      </w:r>
    </w:p>
    <w:p>
      <w:pPr>
        <w:pStyle w:val="Heading2"/>
      </w:pPr>
      <w:bookmarkStart w:id="35" w:name="Xf5428559416ef2ca8d69678deb5489577a33305"/>
      <w:r>
        <w:t xml:space="preserve">Kata 3: Bereite den Auftritt des Podcasts vor</w:t>
      </w:r>
      <w:bookmarkEnd w:id="35"/>
    </w:p>
    <w:p>
      <w:pPr>
        <w:pStyle w:val="Heading3"/>
      </w:pPr>
      <w:bookmarkStart w:id="36" w:name="einführung-2"/>
      <w:r>
        <w:t xml:space="preserve">Einführung</w:t>
      </w:r>
      <w:bookmarkEnd w:id="36"/>
    </w:p>
    <w:p>
      <w:pPr>
        <w:pStyle w:val="FirstParagraph"/>
      </w:pPr>
      <w:r>
        <w:t xml:space="preserve">Zu einem Podcast gehört auch eine visuelle Darstellung: Ein Coverbild mit Titel, ggf. Slogan und weiteren Details, die man mit diesem Bild vermitteln möchte. Und dann je nach Plattform, über die der Podcast angeboten wird, auch eine ausführlichere Darstellung wie eine Webseite (Landing Page, Blog) und der Auftritt auf Social Media (Facebook, Instagram, Twitter oder das ESN).</w:t>
      </w:r>
    </w:p>
    <w:p>
      <w:pPr>
        <w:pStyle w:val="BodyText"/>
      </w:pPr>
      <w:r>
        <w:rPr>
          <w:b/>
        </w:rPr>
        <w:t xml:space="preserve">Coverbild.</w:t>
      </w:r>
      <w:r>
        <w:t xml:space="preserve"> </w:t>
      </w:r>
      <w:r>
        <w:t xml:space="preserve">Ein Coverbild ist das Aushängeschild des Podcasts, es ist immer sichtbar: Auf einer Webseite, bei Spotify, in dem Podcatcher und sogar im Multimediasystem des Autos. Daher sollte dieses Bild einfach, prägnant und ansprechend aussehen.</w:t>
      </w:r>
    </w:p>
    <w:p>
      <w:pPr>
        <w:pStyle w:val="BodyText"/>
      </w:pPr>
      <w:r>
        <w:t xml:space="preserve">Das Coverbild muss die Idee oder den Charakter des Podcasts transportieren. Eine schnell erkennbare Darstellung, dank derer der Podcast unter vielen anderen Covern erkannt wird.</w:t>
      </w:r>
    </w:p>
    <w:p>
      <w:pPr>
        <w:pStyle w:val="BodyText"/>
      </w:pPr>
      <w:r>
        <w:t xml:space="preserve">Weitere hilfreiche Tipps und Anleitungen findest du im Internet. Hier ist eine kleine Auswahl, die dir den Einstieg erleichtert:</w:t>
      </w:r>
    </w:p>
    <w:p>
      <w:pPr>
        <w:numPr>
          <w:ilvl w:val="0"/>
          <w:numId w:val="1005"/>
        </w:numPr>
      </w:pPr>
      <w:hyperlink r:id="rId37">
        <w:r>
          <w:rPr>
            <w:rStyle w:val="Hyperlink"/>
          </w:rPr>
          <w:t xml:space="preserve">Wie du ein Podcast-Cover designst: Der ultimative Guide</w:t>
        </w:r>
      </w:hyperlink>
    </w:p>
    <w:p>
      <w:pPr>
        <w:numPr>
          <w:ilvl w:val="0"/>
          <w:numId w:val="1005"/>
        </w:numPr>
      </w:pPr>
      <w:hyperlink r:id="rId38">
        <w:r>
          <w:rPr>
            <w:rStyle w:val="Hyperlink"/>
          </w:rPr>
          <w:t xml:space="preserve">Das Cover-Bild / Artwork eines Podcasts</w:t>
        </w:r>
      </w:hyperlink>
    </w:p>
    <w:p>
      <w:pPr>
        <w:numPr>
          <w:ilvl w:val="0"/>
          <w:numId w:val="1005"/>
        </w:numPr>
      </w:pPr>
      <w:hyperlink r:id="rId39">
        <w:r>
          <w:rPr>
            <w:rStyle w:val="Hyperlink"/>
          </w:rPr>
          <w:t xml:space="preserve">Besser ranken in den iTunes-Charts: Das richtige Podcast-Cover</w:t>
        </w:r>
      </w:hyperlink>
    </w:p>
    <w:p>
      <w:pPr>
        <w:numPr>
          <w:ilvl w:val="0"/>
          <w:numId w:val="1005"/>
        </w:numPr>
      </w:pPr>
      <w:hyperlink r:id="rId40">
        <w:r>
          <w:rPr>
            <w:rStyle w:val="Hyperlink"/>
          </w:rPr>
          <w:t xml:space="preserve">How to Design Stunning Podcast Cover Art That Stands Out in Apple Podcasts</w:t>
        </w:r>
      </w:hyperlink>
    </w:p>
    <w:p>
      <w:pPr>
        <w:numPr>
          <w:ilvl w:val="0"/>
          <w:numId w:val="1005"/>
        </w:numPr>
      </w:pPr>
      <w:hyperlink r:id="rId41">
        <w:r>
          <w:rPr>
            <w:rStyle w:val="Hyperlink"/>
          </w:rPr>
          <w:t xml:space="preserve">How to make great podcast cover art</w:t>
        </w:r>
      </w:hyperlink>
    </w:p>
    <w:p>
      <w:pPr>
        <w:pStyle w:val="FirstParagraph"/>
      </w:pPr>
      <w:r>
        <w:rPr>
          <w:b/>
        </w:rPr>
        <w:t xml:space="preserve">Webauftritt.</w:t>
      </w:r>
      <w:r>
        <w:t xml:space="preserve"> </w:t>
      </w:r>
      <w:r>
        <w:t xml:space="preserve">Der Podcast wird in den meisten Fällen über die bekannten Verzeichnisse entdeckt und abonniert. Einige dieser Verzeichnisse bieten die Möglichkeit die Dokumente wie Audiodateien und Grafiken direkt beim Dienst abzulegen (z.B. Spotify). Andere wiederum sind auf den Webspace des Podcasters/der Podcasterin angewiesen (z.B. iTunes). In diesem Falle muss der Podcast auch einen Webauftritt haben.</w:t>
      </w:r>
    </w:p>
    <w:p>
      <w:pPr>
        <w:pStyle w:val="BodyText"/>
      </w:pPr>
      <w:r>
        <w:t xml:space="preserve">Der Webauftritt kann unterstützende Informationen anbieten, wie Downloads von zusätzlichem Material. Eine Webseite bietet außerdem die Möglichkeit mit den Hörer*innen zu kommunizieren und Feedback zu erhalten.</w:t>
      </w:r>
    </w:p>
    <w:p>
      <w:pPr>
        <w:pStyle w:val="BodyText"/>
      </w:pPr>
      <w:r>
        <w:t xml:space="preserve">Es kann sich bei dem Webauftritt auch um eine Seite im Intranet oder Blog im Enterprise Social Network handeln, wenn im Unternehmen vorhanden.</w:t>
      </w:r>
    </w:p>
    <w:p>
      <w:pPr>
        <w:pStyle w:val="BodyText"/>
      </w:pPr>
      <w:r>
        <w:rPr>
          <w:b/>
        </w:rPr>
        <w:t xml:space="preserve">Social Media.</w:t>
      </w:r>
      <w:r>
        <w:t xml:space="preserve"> </w:t>
      </w:r>
      <w:r>
        <w:t xml:space="preserve">Ein weiterer Kanal, um mit dem Publikum in Kontakt zu treten, sind Social Media Plattformen. Es bieten sich bekannte öffentliche Plattformen wie Twitter und Facebook oder auch firmeninterne Plattformen an. Der Vorteil dieser Social Media Plattformen gegenüber einem Webauftritt ist die hohe Reichweite und die direktere Kommunikation: Man kann schneller eine Beziehung zum Publikum aufbauen. Man sollte jedoch den zeitlichen Aufwand nicht unterschätzen, der in die Betreuung von dem Social Profil investiert wird: Beiträge schreiben, auf Reaktionen und Fragen der Menschen zeitnah und persönlich reagieren.</w:t>
      </w:r>
    </w:p>
    <w:p>
      <w:pPr>
        <w:pStyle w:val="Heading3"/>
      </w:pPr>
      <w:bookmarkStart w:id="42" w:name="übung-1-plattform"/>
      <w:r>
        <w:t xml:space="preserve">Übung 1: Plattform</w:t>
      </w:r>
      <w:bookmarkEnd w:id="42"/>
    </w:p>
    <w:p>
      <w:pPr>
        <w:pStyle w:val="FirstParagraph"/>
      </w:pPr>
      <w:r>
        <w:t xml:space="preserve">Suche den geeigneten Ort für den Auftritt deines Podcasts. Stelle eine Liste zusammen und bewerte welche Vor- und Nachteile der jeweilige Ort bietet. Wenn du nicht weiterkommst, stelle eine Liste der Personen zusammen, die dich unterstützen könnten. Kontaktiere diese Personen, um den geeigneten Ort für den Podcast zu finden.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43" w:name="übung-2-podcastbeschreibung"/>
      <w:r>
        <w:t xml:space="preserve">Übung 2: Podcastbeschreibung</w:t>
      </w:r>
      <w:bookmarkEnd w:id="43"/>
    </w:p>
    <w:p>
      <w:pPr>
        <w:pStyle w:val="FirstParagraph"/>
      </w:pPr>
      <w:r>
        <w:t xml:space="preserve">Lege die Metadaten deines Podcasts fest. Diese kannst du, wenn bereits eingetragen, aus dem Podcasting Canvas übernehmen. Zu den Metadaten gehören folgende Informationen:</w:t>
      </w:r>
    </w:p>
    <w:p>
      <w:pPr>
        <w:numPr>
          <w:ilvl w:val="0"/>
          <w:numId w:val="1006"/>
        </w:numPr>
      </w:pPr>
      <w:r>
        <w:t xml:space="preserve">Titel</w:t>
      </w:r>
    </w:p>
    <w:p>
      <w:pPr>
        <w:numPr>
          <w:ilvl w:val="0"/>
          <w:numId w:val="1006"/>
        </w:numPr>
      </w:pPr>
      <w:r>
        <w:t xml:space="preserve">Untertitel bzw. Slogan</w:t>
      </w:r>
    </w:p>
    <w:p>
      <w:pPr>
        <w:numPr>
          <w:ilvl w:val="0"/>
          <w:numId w:val="1006"/>
        </w:numPr>
      </w:pPr>
      <w:r>
        <w:t xml:space="preserve">Beschreibung</w:t>
      </w:r>
    </w:p>
    <w:p>
      <w:pPr>
        <w:numPr>
          <w:ilvl w:val="0"/>
          <w:numId w:val="1006"/>
        </w:numPr>
      </w:pPr>
      <w:r>
        <w:t xml:space="preserve">Vision &amp; Mission</w:t>
      </w:r>
    </w:p>
    <w:p>
      <w:pPr>
        <w:numPr>
          <w:ilvl w:val="0"/>
          <w:numId w:val="1006"/>
        </w:numPr>
      </w:pPr>
      <w:r>
        <w:t xml:space="preserve">Lizenzbetimmungen</w:t>
      </w:r>
    </w:p>
    <w:p>
      <w:pPr>
        <w:pStyle w:val="Heading3"/>
      </w:pPr>
      <w:bookmarkStart w:id="44" w:name="übung-3-coverbild"/>
      <w:r>
        <w:t xml:space="preserve">Übung 3: Coverbild</w:t>
      </w:r>
      <w:bookmarkEnd w:id="44"/>
    </w:p>
    <w:p>
      <w:pPr>
        <w:pStyle w:val="FirstParagraph"/>
      </w:pPr>
      <w:r>
        <w:t xml:space="preserve">Nutze die oben aufgeführten Links, um dich in die Thematik des Coverdesigns einzuarbeiten. Entwerfe die erste Version des Coverbilds und hole Feedback ein. Untersuche wie der Cover in unterschiedlichen Größen wirkt und welche Informationen er dem Nutzer transportiert. Arbeite das Feedback ein und diskutiere das entstandene Coverbild mit dem Circle.</w:t>
      </w:r>
    </w:p>
    <w:p>
      <w:pPr>
        <w:pStyle w:val="Heading2"/>
      </w:pPr>
      <w:bookmarkStart w:id="45" w:name="kata-4-mache-die-erste-aufnahme"/>
      <w:r>
        <w:t xml:space="preserve">Kata 4: Mache die erste Aufnahme</w:t>
      </w:r>
      <w:bookmarkEnd w:id="45"/>
    </w:p>
    <w:p>
      <w:pPr>
        <w:pStyle w:val="Heading3"/>
      </w:pPr>
      <w:bookmarkStart w:id="46" w:name="einführung-3"/>
      <w:r>
        <w:t xml:space="preserve">Einführung</w:t>
      </w:r>
      <w:bookmarkEnd w:id="46"/>
    </w:p>
    <w:p>
      <w:pPr>
        <w:pStyle w:val="FirstParagraph"/>
      </w:pPr>
      <w:r>
        <w:t xml:space="preserve">Jetzt wird es an der Zeit die ersten praktischen Schritte zu unternehmen, denn gute Aufnahmen sind zu einem großen Teil eine Sache der Erfahrung. Der technische Aufwand soll bewusst gering gehalten werden, um sich besser auf die Durchführung zu konzentrieren. Es empfiehlt sich die einfache Aufnahme mit dem Smartphone (ein Diktiergerät geht auch) statt aufwändigem Equipment, auch wenn dieses bereits vorhanden ist. Denn bei den ersten Aufnahmen geht es darum ein Gefühl dafür zu bekommen, was den Ton beeinflusst.</w:t>
      </w:r>
    </w:p>
    <w:p>
      <w:pPr>
        <w:pStyle w:val="BodyText"/>
      </w:pPr>
      <w:r>
        <w:t xml:space="preserve">Um die Aufnahmen beurteilen zu können sollten sie mit Kopfhörern gehört werden, die eingebauten Lautsprecher der Smartphones sind nicht ausreichend.</w:t>
      </w:r>
    </w:p>
    <w:p>
      <w:pPr>
        <w:pStyle w:val="Heading3"/>
      </w:pPr>
      <w:bookmarkStart w:id="47" w:name="übung-1-abstand-zum-mikrofon"/>
      <w:r>
        <w:t xml:space="preserve">Übung 1: Abstand zum Mikrofon</w:t>
      </w:r>
      <w:bookmarkEnd w:id="47"/>
    </w:p>
    <w:p>
      <w:pPr>
        <w:pStyle w:val="FirstParagraph"/>
      </w:pPr>
      <w:r>
        <w:t xml:space="preserve">Der Abstand zum Mikrofon beeinflusst ganz stark den aufgenommenen Ton und damit die Wirkung der Stimme. Für diese Übung werden mehrere Aufnahmen gemacht und verglichen:</w:t>
      </w:r>
    </w:p>
    <w:p>
      <w:pPr>
        <w:numPr>
          <w:ilvl w:val="0"/>
          <w:numId w:val="1007"/>
        </w:numPr>
      </w:pPr>
      <w:r>
        <w:t xml:space="preserve">Abstand von 1-2 Zentimetern vom Mund</w:t>
      </w:r>
    </w:p>
    <w:p>
      <w:pPr>
        <w:numPr>
          <w:ilvl w:val="0"/>
          <w:numId w:val="1007"/>
        </w:numPr>
      </w:pPr>
      <w:r>
        <w:t xml:space="preserve">Abstand von 5-10 Zentimetern vom Mund</w:t>
      </w:r>
    </w:p>
    <w:p>
      <w:pPr>
        <w:numPr>
          <w:ilvl w:val="0"/>
          <w:numId w:val="1007"/>
        </w:numPr>
      </w:pPr>
      <w:r>
        <w:t xml:space="preserve">Abstand von 50 Zentimetern vom Sprecher</w:t>
      </w:r>
    </w:p>
    <w:p>
      <w:pPr>
        <w:numPr>
          <w:ilvl w:val="0"/>
          <w:numId w:val="1007"/>
        </w:numPr>
      </w:pPr>
      <w:r>
        <w:t xml:space="preserve">Abstand von 1 Meter vom Sprecher</w:t>
      </w:r>
    </w:p>
    <w:p>
      <w:pPr>
        <w:numPr>
          <w:ilvl w:val="0"/>
          <w:numId w:val="1007"/>
        </w:numPr>
      </w:pPr>
      <w:r>
        <w:t xml:space="preserve">Abstand von 2-3 Metern Sprecher</w:t>
      </w:r>
    </w:p>
    <w:p>
      <w:pPr>
        <w:pStyle w:val="FirstParagraph"/>
      </w:pPr>
      <w:r>
        <w:t xml:space="preserve">Welche Unterschiede außer in Lautstärke sind zu erkennen?</w:t>
      </w:r>
    </w:p>
    <w:p>
      <w:pPr>
        <w:pStyle w:val="Heading3"/>
      </w:pPr>
      <w:bookmarkStart w:id="48" w:name="übung-2-raumklang"/>
      <w:r>
        <w:t xml:space="preserve">Übung 2: Raumklang</w:t>
      </w:r>
      <w:bookmarkEnd w:id="48"/>
    </w:p>
    <w:p>
      <w:pPr>
        <w:pStyle w:val="FirstParagraph"/>
      </w:pPr>
      <w:r>
        <w:t xml:space="preserve">Der Raum hat ebenfalls einen starken Einfluss auf die Tonqualität. Je nach Größe des Raumes, der Beschaffenheit der Wände und dem Möbilar wird der Schall unterschiedlich stark absorbiert bzw. reflektiert. Die Reflexionen sind als Hall in der Aufnahme zu hören.</w:t>
      </w:r>
    </w:p>
    <w:p>
      <w:pPr>
        <w:pStyle w:val="BodyText"/>
      </w:pPr>
      <w:r>
        <w:t xml:space="preserve">In dieser Übung sollen unterschiedliche Räume genutzt werden, um den Eindruck zu bekommen, welcher Raum wie klingt und welche Wirkung entfaltet.</w:t>
      </w:r>
    </w:p>
    <w:p>
      <w:pPr>
        <w:numPr>
          <w:ilvl w:val="0"/>
          <w:numId w:val="1008"/>
        </w:numPr>
      </w:pPr>
      <w:r>
        <w:t xml:space="preserve">Aufnahme im großen Raum (Wohnzimmer, Großraumbüro)</w:t>
      </w:r>
    </w:p>
    <w:p>
      <w:pPr>
        <w:numPr>
          <w:ilvl w:val="0"/>
          <w:numId w:val="1008"/>
        </w:numPr>
      </w:pPr>
      <w:r>
        <w:t xml:space="preserve">Aufnahme im kleinen Zimmer mit wenig Möbel</w:t>
      </w:r>
    </w:p>
    <w:p>
      <w:pPr>
        <w:numPr>
          <w:ilvl w:val="0"/>
          <w:numId w:val="1008"/>
        </w:numPr>
      </w:pPr>
      <w:r>
        <w:t xml:space="preserve">Aufnahme im kleinen Zimmer mit viel Möbel</w:t>
      </w:r>
    </w:p>
    <w:p>
      <w:pPr>
        <w:numPr>
          <w:ilvl w:val="0"/>
          <w:numId w:val="1008"/>
        </w:numPr>
      </w:pPr>
      <w:r>
        <w:t xml:space="preserve">Aufnahme im Badezimmer oder verglasten Meetingraum</w:t>
      </w:r>
    </w:p>
    <w:p>
      <w:pPr>
        <w:numPr>
          <w:ilvl w:val="0"/>
          <w:numId w:val="1008"/>
        </w:numPr>
      </w:pPr>
      <w:r>
        <w:t xml:space="preserve">Aufnahme im Keller, Bücherei</w:t>
      </w:r>
    </w:p>
    <w:p>
      <w:pPr>
        <w:pStyle w:val="Heading3"/>
      </w:pPr>
      <w:bookmarkStart w:id="49" w:name="übung-3-erste-probeaufnahmen"/>
      <w:r>
        <w:t xml:space="preserve">Übung 3: Erste Probeaufnahmen</w:t>
      </w:r>
      <w:bookmarkEnd w:id="49"/>
    </w:p>
    <w:p>
      <w:pPr>
        <w:pStyle w:val="FirstParagraph"/>
      </w:pPr>
      <w:r>
        <w:t xml:space="preserve">Für den ersten Beitrag kann ein fertiger, möglichst einfacher Text genommen und vorgelesen werden. Das entspricht zwar nicht der normalen Podcastaufnahme, ermöglicht jedoch die Konzentration auf Sprechen und nicht auf den Inhalt. Bei der Aufnahme ist auf das Sprechtempo und Atempausen zu achten. Diese Übung kann man mehrmals wiederholen, bis das Ergebnis den eigenen Qualitätsansprüchen genügt.</w:t>
      </w:r>
    </w:p>
    <w:p>
      <w:pPr>
        <w:pStyle w:val="Heading3"/>
      </w:pPr>
      <w:bookmarkStart w:id="50" w:name="übung-4-erste-episode"/>
      <w:r>
        <w:t xml:space="preserve">Übung 4: Erste Episode</w:t>
      </w:r>
      <w:bookmarkEnd w:id="50"/>
    </w:p>
    <w:p>
      <w:pPr>
        <w:pStyle w:val="FirstParagraph"/>
      </w:pPr>
      <w:r>
        <w:t xml:space="preserve">Basierend auf der Podcastplanung, der Vision und Zielgruppe kann die erste Pilotfolge gemacht werden, die den Hörerinnen und Hörern den Podcast vorstellt und schon Appetit auf die nächste Folgen macht.</w:t>
      </w:r>
    </w:p>
    <w:p>
      <w:pPr>
        <w:pStyle w:val="Heading2"/>
      </w:pPr>
      <w:bookmarkStart w:id="51" w:name="kata-5-baue-dein-eigenes-podcaststudio"/>
      <w:r>
        <w:t xml:space="preserve">Kata 5: Baue dein eigenes Podcaststudio</w:t>
      </w:r>
      <w:bookmarkEnd w:id="51"/>
    </w:p>
    <w:p>
      <w:pPr>
        <w:pStyle w:val="Heading3"/>
      </w:pPr>
      <w:bookmarkStart w:id="52" w:name="einführung-4"/>
      <w:r>
        <w:t xml:space="preserve">Einführung</w:t>
      </w:r>
      <w:bookmarkEnd w:id="52"/>
    </w:p>
    <w:p>
      <w:pPr>
        <w:pStyle w:val="Heading3"/>
      </w:pPr>
      <w:bookmarkStart w:id="53" w:name="übung-1-1"/>
      <w:r>
        <w:t xml:space="preserve">Übung 1:</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_rels/footnotes.xml.rels><?xml version="1.0" encoding="UTF-8"?>
<Relationships xmlns="http://schemas.openxmlformats.org/package/2006/relationships"><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2020-03-04T20:54:58Z</dcterms:created>
  <dcterms:modified xsi:type="dcterms:W3CDTF">2020-03-04T20:54:58Z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