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pPr>
        <w:jc w:val="center"/>
      </w:pPr>
      <w:r>
        <w:rPr>
          <w:rFonts w:ascii="Times New Roman" w:hAnsi="Times New Roman" w:cs="Times New Roman"/>
          <w:b/>
          <w:sz w:val="32"/>
          <w:szCs w:val="32"/>
        </w:rPr>
        <w:t>Основные схемы функций программы</w:t>
      </w:r>
    </w:p>
    <w:p>
      <w:pPr>
        <w:jc w:val="center"/>
      </w:pPr>
      <w:r>
        <w:drawing>
          <wp:inline distT="0" distB="0" distL="0" distR="0">
            <wp:extent cx="5852160" cy="8142135"/>
            <wp:docPr id="1" name="tokenize_Lex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tokenize_Lexer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1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1. Метод tokenize класса Lexer</w:t>
      </w:r>
    </w:p>
    <w:p/>
    <w:p>
      <w:pPr>
        <w:jc w:val="center"/>
      </w:pPr>
      <w:r>
        <w:drawing>
          <wp:inline distT="0" distB="0" distL="0" distR="0">
            <wp:extent cx="4426771" cy="5674658"/>
            <wp:docPr id="2" name="read_operator_Lex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read_operator_Lexer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426771" cy="5674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2. Метод _read_operator класса Lexer</w:t>
      </w:r>
    </w:p>
    <w:p/>
    <w:p>
      <w:pPr>
        <w:jc w:val="center"/>
      </w:pPr>
      <w:r>
        <w:drawing>
          <wp:inline distT="0" distB="0" distL="0" distR="0">
            <wp:extent cx="4475181" cy="5142155"/>
            <wp:docPr id="3" name="read_identifier_Lex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read_identifier_Lexer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475181" cy="514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3. Метод _read_identifier класса Lexer</w:t>
      </w:r>
    </w:p>
    <w:p/>
    <w:p>
      <w:pPr>
        <w:jc w:val="center"/>
      </w:pPr>
      <w:r>
        <w:drawing>
          <wp:inline distT="0" distB="0" distL="0" distR="0">
            <wp:extent cx="5852160" cy="5232205"/>
            <wp:docPr id="4" name="parse_Pars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parse_Parser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4. Метод parse класса Parser</w:t>
      </w:r>
    </w:p>
    <w:p/>
    <w:p>
      <w:pPr>
        <w:jc w:val="center"/>
      </w:pPr>
      <w:r>
        <w:drawing>
          <wp:inline distT="0" distB="0" distL="0" distR="0">
            <wp:extent cx="4222376" cy="3324112"/>
            <wp:docPr id="5" name="parse_equivalence_Pars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parse_equivalence_Parser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2376" cy="332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5. Метод _parse_equivalence класса Parser</w:t>
      </w:r>
    </w:p>
    <w:p/>
    <w:p>
      <w:pPr>
        <w:jc w:val="center"/>
      </w:pPr>
      <w:r>
        <w:drawing>
          <wp:inline distT="0" distB="0" distL="0" distR="0">
            <wp:extent cx="4459044" cy="4410635"/>
            <wp:docPr id="6" name="parse_implication_Pars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parse_implication_Pars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9044" cy="44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6. Метод _parse_implication класса Parser</w:t>
      </w:r>
    </w:p>
    <w:p/>
    <w:p>
      <w:pPr>
        <w:jc w:val="center"/>
      </w:pPr>
      <w:r>
        <w:drawing>
          <wp:inline distT="0" distB="0" distL="0" distR="0">
            <wp:extent cx="4061011" cy="3324112"/>
            <wp:docPr id="7" name="parse_disjunction_Pars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parse_disjunction_Pars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61011" cy="332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7. Метод _parse_disjunction класса Parser</w:t>
      </w:r>
    </w:p>
    <w:p/>
    <w:p>
      <w:pPr>
        <w:jc w:val="center"/>
      </w:pPr>
      <w:r>
        <w:drawing>
          <wp:inline distT="0" distB="0" distL="0" distR="0">
            <wp:extent cx="4071769" cy="3324112"/>
            <wp:docPr id="8" name="parse_conjunction_Pars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parse_conjunction_Pars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1769" cy="332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8. Метод _parse_conjunction класса Parser</w:t>
      </w:r>
    </w:p>
    <w:p/>
    <w:p>
      <w:pPr>
        <w:jc w:val="center"/>
      </w:pPr>
      <w:r>
        <w:drawing>
          <wp:inline distT="0" distB="0" distL="0" distR="0">
            <wp:extent cx="5852160" cy="3930360"/>
            <wp:docPr id="9" name="parse_unary_Pars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parse_unary_Pars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3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9. Метод _parse_unary класса Parser</w:t>
      </w:r>
    </w:p>
    <w:p/>
    <w:p>
      <w:pPr>
        <w:jc w:val="center"/>
      </w:pPr>
      <w:r>
        <w:drawing>
          <wp:inline distT="0" distB="0" distL="0" distR="0">
            <wp:extent cx="5852160" cy="4132392"/>
            <wp:docPr id="10" name="parse_primary_Pars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parse_primary_Pars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10. Метод _parse_primary класса Parser</w:t>
      </w:r>
    </w:p>
    <w:p/>
    <w:p>
      <w:pPr>
        <w:jc w:val="center"/>
      </w:pPr>
      <w:r>
        <w:drawing>
          <wp:inline distT="0" distB="0" distL="0" distR="0">
            <wp:extent cx="5626249" cy="6201783"/>
            <wp:docPr id="11" name="is_sknf_sknf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is_sknf_skn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6249" cy="620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11. Функция is_sknf</w:t>
      </w:r>
    </w:p>
    <w:p/>
    <w:p>
      <w:pPr>
        <w:jc w:val="center"/>
      </w:pPr>
      <w:r>
        <w:drawing>
          <wp:inline distT="0" distB="0" distL="0" distR="0">
            <wp:extent cx="3630705" cy="2721684"/>
            <wp:docPr id="12" name="collect_conjunction_terms_sknf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collect_conjunction_terms_sk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0705" cy="272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12. Функция _collect_conjunction_terms</w:t>
      </w:r>
    </w:p>
    <w:p/>
    <w:p>
      <w:pPr>
        <w:jc w:val="center"/>
      </w:pPr>
      <w:r>
        <w:drawing>
          <wp:inline distT="0" distB="0" distL="0" distR="0">
            <wp:extent cx="3630705" cy="2721684"/>
            <wp:docPr id="13" name="collect_disjunction_terms_sknf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collect_disjunction_terms_sk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0705" cy="272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13. Функция _collect_disjunction_terms</w:t>
      </w:r>
    </w:p>
    <w:p/>
    <w:p>
      <w:pPr>
        <w:jc w:val="center"/>
      </w:pPr>
      <w:r>
        <w:drawing>
          <wp:inline distT="0" distB="0" distL="0" distR="0">
            <wp:extent cx="4776395" cy="5152912"/>
            <wp:docPr id="14" name="extract_clause_variables_sknf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extract_clause_variables_skn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6395" cy="515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14. Функция _extract_clause_variables</w:t>
      </w:r>
    </w:p>
    <w:p/>
    <w:p>
      <w:pPr>
        <w:jc w:val="center"/>
      </w:pPr>
      <w:r>
        <w:drawing>
          <wp:inline distT="0" distB="0" distL="0" distR="0">
            <wp:extent cx="5744583" cy="4475181"/>
            <wp:docPr id="15" name="literal_variable_name_sknf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literal_variable_name_skn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583" cy="4475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>Рис. 15. Функция _literal_variable_name</w:t>
      </w:r>
    </w:p>
    <w:p>
      <w:pPr>
        <w:jc w:val="center"/>
      </w:pPr>
      <w:r>
        <w:rPr>
          <w:rFonts w:ascii="Times New Roman" w:hAnsi="Times New Roman" w:cs="Times New Roman"/>
          <w:b/>
          <w:sz w:val="32"/>
          <w:szCs w:val="32"/>
        </w:rPr>
        <w:t>Неосновные функции и элементы</w:t>
      </w:r>
    </w:p>
    <w:p>
      <w:pPr>
        <w:jc w:val="both"/>
      </w:pPr>
      <w:r>
        <w:rPr>
          <w:rFonts w:ascii="Times New Roman" w:hAnsi="Times New Roman" w:cs="Times New Roman"/>
          <w:sz w:val="28"/>
          <w:szCs w:val="28"/>
        </w:rPr>
        <w:t>_class_diagram.puml / _class_diagram.png - диаграмма структуры классов, не алгоритм функции</w:t>
      </w:r>
    </w:p>
    <w:p>
      <w:pPr>
        <w:jc w:val="both"/>
      </w:pPr>
      <w:r>
        <w:rPr>
          <w:rFonts w:ascii="Times New Roman" w:hAnsi="Times New Roman" w:cs="Times New Roman"/>
          <w:sz w:val="28"/>
          <w:szCs w:val="28"/>
        </w:rPr>
        <w:t>_lexer_init.puml / _lexer_init.png - конструктор Lexer, только инициализирует поля объекта</w:t>
      </w:r>
    </w:p>
    <w:p>
      <w:pPr>
        <w:jc w:val="both"/>
      </w:pPr>
      <w:r>
        <w:rPr>
          <w:rFonts w:ascii="Times New Roman" w:hAnsi="Times New Roman" w:cs="Times New Roman"/>
          <w:sz w:val="28"/>
          <w:szCs w:val="28"/>
        </w:rPr>
        <w:t>_parser_init.puml / _parser_init.png - конструктор Parser, только создает список токенов и индекс</w:t>
      </w:r>
    </w:p>
    <w:p>
      <w:pPr>
        <w:jc w:val="both"/>
      </w:pPr>
      <w:r>
        <w:rPr>
          <w:rFonts w:ascii="Times New Roman" w:hAnsi="Times New Roman" w:cs="Times New Roman"/>
          <w:sz w:val="28"/>
          <w:szCs w:val="28"/>
        </w:rPr>
        <w:t>_parser_unexpected_after_expression.puml / _unexpected_after_expression_Parser.png - формирует текст ошибки</w:t>
      </w:r>
    </w:p>
    <w:p>
      <w:pPr>
        <w:jc w:val="both"/>
      </w:pPr>
      <w:r>
        <w:rPr>
          <w:rFonts w:ascii="Times New Roman" w:hAnsi="Times New Roman" w:cs="Times New Roman"/>
          <w:sz w:val="28"/>
          <w:szCs w:val="28"/>
        </w:rPr>
        <w:t>_parser_match.puml / _match_Parser.png - служебное перемещение по токенам</w:t>
      </w:r>
    </w:p>
    <w:p>
      <w:pPr>
        <w:jc w:val="both"/>
      </w:pPr>
      <w:r>
        <w:rPr>
          <w:rFonts w:ascii="Times New Roman" w:hAnsi="Times New Roman" w:cs="Times New Roman"/>
          <w:sz w:val="28"/>
          <w:szCs w:val="28"/>
        </w:rPr>
        <w:t>_parser_current.puml / _current_Parser.png - служебный доступ к текущему токену</w:t>
      </w:r>
    </w:p>
    <w:p>
      <w:pPr>
        <w:jc w:val="both"/>
      </w:pPr>
      <w:r>
        <w:rPr>
          <w:rFonts w:ascii="Times New Roman" w:hAnsi="Times New Roman" w:cs="Times New Roman"/>
          <w:sz w:val="28"/>
          <w:szCs w:val="28"/>
        </w:rPr>
        <w:t>_parser_previous.puml / _previous_Parser.png - служебный доступ к предыдущему токену</w:t>
      </w:r>
    </w:p>
    <w:p>
      <w:pPr>
        <w:jc w:val="both"/>
      </w:pPr>
      <w:r>
        <w:rPr>
          <w:rFonts w:ascii="Times New Roman" w:hAnsi="Times New Roman" w:cs="Times New Roman"/>
          <w:sz w:val="28"/>
          <w:szCs w:val="28"/>
        </w:rPr>
        <w:t>_parse_formula.puml / _parse_formula_parser.png - функция-обертка над Parser(text).parse()</w:t>
      </w:r>
    </w:p>
    <w:p>
      <w:pPr>
        <w:jc w:val="both"/>
      </w:pPr>
      <w:r>
        <w:rPr>
          <w:rFonts w:ascii="Times New Roman" w:hAnsi="Times New Roman" w:cs="Times New Roman"/>
          <w:sz w:val="28"/>
          <w:szCs w:val="28"/>
        </w:rPr>
        <w:t>_run_main.puml / _run_main.png - пользовательский интерфейс и вызов других функций</w:t>
      </w:r>
    </w:p>
    <w:sectPr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Relationship Id="rId15" Type="http://schemas.openxmlformats.org/officeDocument/2006/relationships/image" Target="media/image15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Основные схемы функций программы</dc:title>
  <dc:creator>Codex</dc:creator>
  <cp:lastModifiedBy>Codex</cp:lastModifiedBy>
  <dcterms:created xsi:type="dcterms:W3CDTF">2026-05-05T10:14:45Z</dcterms:created>
  <dcterms:modified xsi:type="dcterms:W3CDTF">2026-05-05T10:14:45Z</dcterms:modified>
</cp:coreProperties>
</file>